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9"/>
        <w:autoSpaceDE w:val="0"/>
        <w:autoSpaceDN w:val="0"/>
        <w:spacing w:before="0" w:after="0" w:line="0" w:lineRule="atLeast"/>
        <w:ind w:left="0" w:right="0" w:firstLine="0"/>
        <w:jc w:val="left"/>
        <w:rPr>
          <w:rFonts w:ascii="Arial" w:hAnsi="Arial" w:eastAsia="Arial"/>
          <w:color w:val="FF0000"/>
          <w:w w:val="100"/>
          <w:sz w:val="14"/>
          <w:szCs w:val="14"/>
        </w:rPr>
        <w:sectPr>
          <w:pgSz w:w="11920" w:h="16840"/>
          <w:pgMar w:top="400" w:right="400" w:bottom="400" w:left="400" w:header="720" w:footer="720" w:gutter="0"/>
          <w:cols w:space="720" w:num="1"/>
          <w:docGrid w:linePitch="31680" w:charSpace="0"/>
        </w:sectPr>
      </w:pPr>
      <w:r>
        <w:rPr>
          <w:rFonts w:ascii="Arial"/>
          <w:color w:val="000000"/>
          <w:szCs w:val="14"/>
        </w:rPr>
        <w:pict>
          <v:shape id="_x0000_s1268" o:spid="_x0000_s1268" o:spt="75" type="#_x0000_t75" style="position:absolute;left:0pt;margin-left:0pt;margin-top:0.3pt;height:841.7pt;width:595.45pt;mso-position-horizontal-relative:page;mso-position-vertical-relative:page;z-index:-251655168;mso-width-relative:page;mso-height-relative:page;" filled="f" stroked="f" coordsize="21600,21600" adj="-11796480,0,5400">
            <v:path/>
            <v:fill on="f" focussize="0,0"/>
            <v:stroke on="f"/>
            <v:imagedata r:id="rId9" o:title=""/>
            <o:lock v:ext="edit" aspectratio="t"/>
            <w10:anchorlock/>
          </v:shape>
        </w:pict>
      </w:r>
      <w:r>
        <w:rPr>
          <w:rFonts w:ascii="Arial" w:hAnsi="Arial" w:eastAsia="Arial"/>
          <w:color w:val="FF0000"/>
          <w:w w:val="100"/>
          <w:sz w:val="14"/>
          <w:szCs w:val="14"/>
        </w:rPr>
        <w:t xml:space="preserve"> </w:t>
      </w:r>
      <w:r>
        <w:cr/>
      </w:r>
    </w:p>
    <w:p>
      <w:pPr>
        <w:widowControl/>
        <w:rPr>
          <w:sz w:val="84"/>
          <w:szCs w:val="84"/>
        </w:rPr>
      </w:pPr>
    </w:p>
    <w:p>
      <w:pPr>
        <w:pStyle w:val="2"/>
        <w:jc w:val="center"/>
        <w:rPr>
          <w:rFonts w:ascii="方正小标宋简体" w:eastAsia="方正小标宋简体" w:hAnsiTheme="majorEastAsia"/>
          <w:sz w:val="44"/>
          <w:lang w:eastAsia="zh-CN"/>
        </w:rPr>
      </w:pPr>
      <w:r>
        <w:rPr>
          <w:rFonts w:hint="eastAsia" w:ascii="方正小标宋简体" w:eastAsia="方正小标宋简体" w:hAnsiTheme="majorEastAsia"/>
          <w:sz w:val="44"/>
          <w:lang w:eastAsia="zh-CN"/>
        </w:rPr>
        <w:t>目</w:t>
      </w:r>
      <w:r>
        <w:rPr>
          <w:rFonts w:ascii="方正小标宋简体" w:eastAsia="方正小标宋简体" w:hAnsiTheme="majorEastAsia"/>
          <w:sz w:val="44"/>
          <w:lang w:eastAsia="zh-CN"/>
        </w:rPr>
        <w:t xml:space="preserve">  </w:t>
      </w:r>
      <w:r>
        <w:rPr>
          <w:rFonts w:hint="eastAsia" w:ascii="方正小标宋简体" w:eastAsia="方正小标宋简体" w:hAnsiTheme="majorEastAsia"/>
          <w:sz w:val="44"/>
          <w:lang w:eastAsia="zh-CN"/>
        </w:rPr>
        <w:t>录</w:t>
      </w:r>
    </w:p>
    <w:p>
      <w:pPr>
        <w:pStyle w:val="2"/>
        <w:rPr>
          <w:rFonts w:asciiTheme="majorEastAsia" w:hAnsiTheme="majorEastAsia" w:eastAsiaTheme="majorEastAsia"/>
          <w:sz w:val="36"/>
          <w:lang w:eastAsia="zh-CN"/>
        </w:rPr>
      </w:pPr>
    </w:p>
    <w:p>
      <w:pPr>
        <w:keepNext w:val="0"/>
        <w:keepLines w:val="0"/>
        <w:pageBreakBefore w:val="0"/>
        <w:widowControl w:val="0"/>
        <w:tabs>
          <w:tab w:val="left" w:leader="dot" w:pos="7980"/>
        </w:tabs>
        <w:kinsoku/>
        <w:wordWrap/>
        <w:overflowPunct/>
        <w:topLinePunct w:val="0"/>
        <w:autoSpaceDE/>
        <w:autoSpaceDN/>
        <w:bidi w:val="0"/>
        <w:adjustRightInd/>
        <w:snapToGrid/>
        <w:jc w:val="left"/>
        <w:textAlignment w:val="auto"/>
        <w:outlineLvl w:val="9"/>
        <w:rPr>
          <w:rFonts w:hint="default" w:ascii="仿宋" w:hAnsi="仿宋" w:eastAsia="仿宋"/>
          <w:sz w:val="32"/>
          <w:szCs w:val="32"/>
          <w:lang w:val="en-US" w:eastAsia="zh-CN"/>
        </w:rPr>
      </w:pPr>
      <w:r>
        <w:rPr>
          <w:rFonts w:hint="eastAsia" w:ascii="仿宋" w:hAnsi="仿宋" w:eastAsia="仿宋"/>
          <w:b/>
          <w:sz w:val="32"/>
          <w:szCs w:val="32"/>
        </w:rPr>
        <w:t>第一部分</w:t>
      </w:r>
      <w:r>
        <w:rPr>
          <w:rFonts w:ascii="仿宋" w:hAnsi="仿宋" w:eastAsia="仿宋"/>
          <w:b/>
          <w:sz w:val="32"/>
          <w:szCs w:val="32"/>
        </w:rPr>
        <w:t xml:space="preserve"> </w:t>
      </w:r>
      <w:r>
        <w:rPr>
          <w:rFonts w:hint="eastAsia" w:ascii="仿宋" w:hAnsi="仿宋" w:eastAsia="仿宋"/>
          <w:b/>
          <w:sz w:val="32"/>
          <w:szCs w:val="32"/>
        </w:rPr>
        <w:t>部门概况</w:t>
      </w:r>
      <w:r>
        <w:rPr>
          <w:rFonts w:hint="eastAsia" w:ascii="仿宋" w:hAnsi="仿宋" w:eastAsia="仿宋"/>
          <w:b/>
          <w:sz w:val="32"/>
          <w:szCs w:val="32"/>
          <w:lang w:val="en-US" w:eastAsia="zh-CN"/>
        </w:rPr>
        <w:tab/>
        <w:t>1</w:t>
      </w:r>
    </w:p>
    <w:p>
      <w:pPr>
        <w:keepNext w:val="0"/>
        <w:keepLines w:val="0"/>
        <w:pageBreakBefore w:val="0"/>
        <w:widowControl w:val="0"/>
        <w:tabs>
          <w:tab w:val="left" w:leader="dot" w:pos="7980"/>
        </w:tabs>
        <w:kinsoku/>
        <w:wordWrap/>
        <w:overflowPunct/>
        <w:topLinePunct w:val="0"/>
        <w:autoSpaceDE/>
        <w:autoSpaceDN/>
        <w:bidi w:val="0"/>
        <w:adjustRightInd/>
        <w:snapToGrid/>
        <w:jc w:val="left"/>
        <w:textAlignment w:val="auto"/>
        <w:rPr>
          <w:rFonts w:hint="default" w:ascii="仿宋" w:hAnsi="仿宋" w:eastAsia="仿宋"/>
          <w:sz w:val="32"/>
          <w:szCs w:val="32"/>
          <w:lang w:val="en-US" w:eastAsia="zh-CN"/>
        </w:rPr>
      </w:pPr>
      <w:r>
        <w:rPr>
          <w:rFonts w:hint="eastAsia" w:ascii="仿宋" w:hAnsi="仿宋" w:eastAsia="仿宋"/>
          <w:sz w:val="32"/>
          <w:szCs w:val="32"/>
        </w:rPr>
        <w:t>一、部门主要职责</w:t>
      </w:r>
      <w:r>
        <w:rPr>
          <w:rFonts w:hint="eastAsia" w:ascii="仿宋" w:hAnsi="仿宋" w:eastAsia="仿宋"/>
          <w:sz w:val="32"/>
          <w:szCs w:val="32"/>
          <w:lang w:val="en-US" w:eastAsia="zh-CN"/>
        </w:rPr>
        <w:tab/>
        <w:t>2</w:t>
      </w:r>
    </w:p>
    <w:p>
      <w:pPr>
        <w:keepNext w:val="0"/>
        <w:keepLines w:val="0"/>
        <w:pageBreakBefore w:val="0"/>
        <w:widowControl w:val="0"/>
        <w:tabs>
          <w:tab w:val="left" w:leader="dot" w:pos="7980"/>
        </w:tabs>
        <w:kinsoku/>
        <w:wordWrap/>
        <w:overflowPunct/>
        <w:topLinePunct w:val="0"/>
        <w:autoSpaceDE/>
        <w:autoSpaceDN/>
        <w:bidi w:val="0"/>
        <w:adjustRightInd/>
        <w:snapToGrid/>
        <w:jc w:val="left"/>
        <w:textAlignment w:val="auto"/>
        <w:rPr>
          <w:rFonts w:hint="default" w:ascii="仿宋" w:hAnsi="仿宋" w:eastAsia="仿宋"/>
          <w:sz w:val="32"/>
          <w:szCs w:val="32"/>
          <w:lang w:val="en-US" w:eastAsia="zh-CN"/>
        </w:rPr>
      </w:pPr>
      <w:r>
        <w:rPr>
          <w:rFonts w:hint="eastAsia" w:ascii="仿宋" w:hAnsi="仿宋" w:eastAsia="仿宋"/>
          <w:sz w:val="32"/>
          <w:szCs w:val="32"/>
        </w:rPr>
        <w:t>二、部门决算单位基本情况</w:t>
      </w:r>
      <w:r>
        <w:rPr>
          <w:rFonts w:hint="eastAsia" w:ascii="仿宋" w:hAnsi="仿宋" w:eastAsia="仿宋"/>
          <w:sz w:val="32"/>
          <w:szCs w:val="32"/>
          <w:lang w:val="en-US" w:eastAsia="zh-CN"/>
        </w:rPr>
        <w:tab/>
        <w:t>2</w:t>
      </w:r>
    </w:p>
    <w:p>
      <w:pPr>
        <w:keepNext w:val="0"/>
        <w:keepLines w:val="0"/>
        <w:pageBreakBefore w:val="0"/>
        <w:widowControl w:val="0"/>
        <w:tabs>
          <w:tab w:val="left" w:leader="dot" w:pos="7980"/>
        </w:tabs>
        <w:kinsoku/>
        <w:wordWrap/>
        <w:overflowPunct/>
        <w:topLinePunct w:val="0"/>
        <w:autoSpaceDE/>
        <w:autoSpaceDN/>
        <w:bidi w:val="0"/>
        <w:adjustRightInd/>
        <w:snapToGrid/>
        <w:jc w:val="left"/>
        <w:textAlignment w:val="auto"/>
        <w:rPr>
          <w:rFonts w:hint="default" w:ascii="仿宋" w:hAnsi="仿宋" w:eastAsia="仿宋"/>
          <w:sz w:val="32"/>
          <w:szCs w:val="32"/>
          <w:lang w:val="en-US" w:eastAsia="zh-CN"/>
        </w:rPr>
      </w:pPr>
      <w:r>
        <w:rPr>
          <w:rFonts w:hint="eastAsia" w:ascii="仿宋" w:hAnsi="仿宋" w:eastAsia="仿宋"/>
          <w:sz w:val="32"/>
          <w:szCs w:val="32"/>
        </w:rPr>
        <w:t>三、部门主要工作总结</w:t>
      </w:r>
      <w:r>
        <w:rPr>
          <w:rFonts w:hint="eastAsia" w:ascii="仿宋" w:hAnsi="仿宋" w:eastAsia="仿宋"/>
          <w:sz w:val="32"/>
          <w:szCs w:val="32"/>
          <w:lang w:val="en-US" w:eastAsia="zh-CN"/>
        </w:rPr>
        <w:tab/>
        <w:t>2</w:t>
      </w:r>
    </w:p>
    <w:p>
      <w:pPr>
        <w:keepNext w:val="0"/>
        <w:keepLines w:val="0"/>
        <w:pageBreakBefore w:val="0"/>
        <w:widowControl w:val="0"/>
        <w:tabs>
          <w:tab w:val="left" w:leader="dot" w:pos="7980"/>
        </w:tabs>
        <w:kinsoku/>
        <w:wordWrap/>
        <w:overflowPunct/>
        <w:topLinePunct w:val="0"/>
        <w:autoSpaceDE/>
        <w:autoSpaceDN/>
        <w:bidi w:val="0"/>
        <w:adjustRightInd/>
        <w:snapToGrid/>
        <w:jc w:val="left"/>
        <w:textAlignment w:val="auto"/>
        <w:outlineLvl w:val="9"/>
        <w:rPr>
          <w:rFonts w:hint="default" w:ascii="仿宋" w:hAnsi="仿宋" w:eastAsia="仿宋"/>
          <w:sz w:val="32"/>
          <w:szCs w:val="32"/>
          <w:lang w:val="en-US" w:eastAsia="zh-CN"/>
        </w:rPr>
      </w:pPr>
      <w:r>
        <w:rPr>
          <w:rFonts w:hint="eastAsia" w:ascii="仿宋" w:hAnsi="仿宋" w:eastAsia="仿宋"/>
          <w:b/>
          <w:sz w:val="32"/>
          <w:szCs w:val="32"/>
        </w:rPr>
        <w:t>第二部分</w:t>
      </w:r>
      <w:r>
        <w:rPr>
          <w:rFonts w:ascii="仿宋" w:hAnsi="仿宋" w:eastAsia="仿宋"/>
          <w:b/>
          <w:sz w:val="32"/>
          <w:szCs w:val="32"/>
        </w:rPr>
        <w:t xml:space="preserve"> </w:t>
      </w:r>
      <w:r>
        <w:rPr>
          <w:rFonts w:hint="eastAsia" w:ascii="仿宋" w:hAnsi="仿宋" w:eastAsia="仿宋" w:cs="仿宋_GB2312"/>
          <w:sz w:val="32"/>
          <w:szCs w:val="32"/>
          <w:lang w:val="en-US" w:eastAsia="zh-CN"/>
        </w:rPr>
        <w:t>2023</w:t>
      </w:r>
      <w:r>
        <w:rPr>
          <w:rFonts w:hint="eastAsia" w:ascii="仿宋" w:hAnsi="仿宋" w:eastAsia="仿宋"/>
          <w:b/>
          <w:sz w:val="32"/>
          <w:szCs w:val="32"/>
        </w:rPr>
        <w:t>年度部门决算表</w:t>
      </w:r>
      <w:r>
        <w:rPr>
          <w:rFonts w:hint="eastAsia" w:ascii="仿宋" w:hAnsi="仿宋" w:eastAsia="仿宋"/>
          <w:b/>
          <w:sz w:val="32"/>
          <w:szCs w:val="32"/>
          <w:lang w:val="en-US" w:eastAsia="zh-CN"/>
        </w:rPr>
        <w:tab/>
        <w:t>4</w:t>
      </w:r>
    </w:p>
    <w:p>
      <w:pPr>
        <w:keepNext w:val="0"/>
        <w:keepLines w:val="0"/>
        <w:pageBreakBefore w:val="0"/>
        <w:widowControl w:val="0"/>
        <w:tabs>
          <w:tab w:val="left" w:leader="dot" w:pos="7980"/>
        </w:tabs>
        <w:kinsoku/>
        <w:wordWrap/>
        <w:overflowPunct/>
        <w:topLinePunct w:val="0"/>
        <w:autoSpaceDE/>
        <w:autoSpaceDN/>
        <w:bidi w:val="0"/>
        <w:adjustRightInd/>
        <w:snapToGrid/>
        <w:jc w:val="left"/>
        <w:textAlignment w:val="auto"/>
        <w:rPr>
          <w:rFonts w:hint="default" w:ascii="仿宋" w:hAnsi="仿宋" w:eastAsia="仿宋"/>
          <w:sz w:val="32"/>
          <w:szCs w:val="32"/>
          <w:lang w:val="en-US" w:eastAsia="zh-CN"/>
        </w:rPr>
      </w:pPr>
      <w:r>
        <w:rPr>
          <w:rFonts w:hint="eastAsia" w:ascii="仿宋" w:hAnsi="仿宋" w:eastAsia="仿宋"/>
          <w:sz w:val="32"/>
          <w:szCs w:val="32"/>
        </w:rPr>
        <w:t>一、收入支出决算总表</w:t>
      </w:r>
      <w:r>
        <w:rPr>
          <w:rFonts w:hint="eastAsia" w:ascii="仿宋" w:hAnsi="仿宋" w:eastAsia="仿宋"/>
          <w:sz w:val="32"/>
          <w:szCs w:val="32"/>
          <w:lang w:val="en-US" w:eastAsia="zh-CN"/>
        </w:rPr>
        <w:tab/>
        <w:t>5</w:t>
      </w:r>
    </w:p>
    <w:p>
      <w:pPr>
        <w:keepNext w:val="0"/>
        <w:keepLines w:val="0"/>
        <w:pageBreakBefore w:val="0"/>
        <w:widowControl w:val="0"/>
        <w:tabs>
          <w:tab w:val="left" w:leader="dot" w:pos="7980"/>
        </w:tabs>
        <w:kinsoku/>
        <w:wordWrap/>
        <w:overflowPunct/>
        <w:topLinePunct w:val="0"/>
        <w:autoSpaceDE/>
        <w:autoSpaceDN/>
        <w:bidi w:val="0"/>
        <w:adjustRightInd/>
        <w:snapToGrid/>
        <w:jc w:val="left"/>
        <w:textAlignment w:val="auto"/>
        <w:rPr>
          <w:rFonts w:hint="default" w:ascii="仿宋" w:hAnsi="仿宋" w:eastAsia="仿宋"/>
          <w:sz w:val="32"/>
          <w:szCs w:val="32"/>
          <w:lang w:val="en-US" w:eastAsia="zh-CN"/>
        </w:rPr>
      </w:pPr>
      <w:r>
        <w:rPr>
          <w:rFonts w:hint="eastAsia" w:ascii="仿宋" w:hAnsi="仿宋" w:eastAsia="仿宋"/>
          <w:sz w:val="32"/>
          <w:szCs w:val="32"/>
        </w:rPr>
        <w:t>二、收入决算表</w:t>
      </w:r>
      <w:r>
        <w:rPr>
          <w:rFonts w:hint="eastAsia" w:ascii="仿宋" w:hAnsi="仿宋" w:eastAsia="仿宋"/>
          <w:sz w:val="32"/>
          <w:szCs w:val="32"/>
          <w:lang w:val="en-US" w:eastAsia="zh-CN"/>
        </w:rPr>
        <w:tab/>
        <w:t>8</w:t>
      </w:r>
    </w:p>
    <w:p>
      <w:pPr>
        <w:keepNext w:val="0"/>
        <w:keepLines w:val="0"/>
        <w:pageBreakBefore w:val="0"/>
        <w:widowControl w:val="0"/>
        <w:tabs>
          <w:tab w:val="left" w:leader="dot" w:pos="7980"/>
        </w:tabs>
        <w:kinsoku/>
        <w:wordWrap/>
        <w:overflowPunct/>
        <w:topLinePunct w:val="0"/>
        <w:autoSpaceDE/>
        <w:autoSpaceDN/>
        <w:bidi w:val="0"/>
        <w:adjustRightInd/>
        <w:snapToGrid/>
        <w:jc w:val="left"/>
        <w:textAlignment w:val="auto"/>
        <w:rPr>
          <w:rFonts w:hint="default" w:ascii="仿宋" w:hAnsi="仿宋" w:eastAsia="仿宋"/>
          <w:sz w:val="32"/>
          <w:szCs w:val="32"/>
          <w:lang w:val="en-US" w:eastAsia="zh-CN"/>
        </w:rPr>
      </w:pPr>
      <w:r>
        <w:rPr>
          <w:rFonts w:hint="eastAsia" w:ascii="仿宋" w:hAnsi="仿宋" w:eastAsia="仿宋"/>
          <w:sz w:val="32"/>
          <w:szCs w:val="32"/>
        </w:rPr>
        <w:t>三、支出决算表</w:t>
      </w:r>
      <w:r>
        <w:rPr>
          <w:rFonts w:hint="eastAsia" w:ascii="仿宋" w:hAnsi="仿宋" w:eastAsia="仿宋"/>
          <w:sz w:val="32"/>
          <w:szCs w:val="32"/>
          <w:lang w:val="en-US" w:eastAsia="zh-CN"/>
        </w:rPr>
        <w:tab/>
        <w:t>10</w:t>
      </w:r>
    </w:p>
    <w:p>
      <w:pPr>
        <w:keepNext w:val="0"/>
        <w:keepLines w:val="0"/>
        <w:pageBreakBefore w:val="0"/>
        <w:widowControl w:val="0"/>
        <w:tabs>
          <w:tab w:val="left" w:leader="dot" w:pos="7980"/>
        </w:tabs>
        <w:kinsoku/>
        <w:wordWrap/>
        <w:overflowPunct/>
        <w:topLinePunct w:val="0"/>
        <w:autoSpaceDE/>
        <w:autoSpaceDN/>
        <w:bidi w:val="0"/>
        <w:adjustRightInd/>
        <w:snapToGrid/>
        <w:jc w:val="left"/>
        <w:textAlignment w:val="auto"/>
        <w:rPr>
          <w:rFonts w:hint="default" w:ascii="仿宋" w:hAnsi="仿宋" w:eastAsia="仿宋"/>
          <w:sz w:val="32"/>
          <w:szCs w:val="32"/>
          <w:lang w:val="en-US" w:eastAsia="zh-CN"/>
        </w:rPr>
      </w:pPr>
      <w:r>
        <w:rPr>
          <w:rFonts w:hint="eastAsia" w:ascii="仿宋" w:hAnsi="仿宋" w:eastAsia="仿宋"/>
          <w:sz w:val="32"/>
          <w:szCs w:val="32"/>
        </w:rPr>
        <w:t>四、财政拨款收入支出决算总表</w:t>
      </w:r>
      <w:r>
        <w:rPr>
          <w:rFonts w:hint="eastAsia" w:ascii="仿宋" w:hAnsi="仿宋" w:eastAsia="仿宋"/>
          <w:sz w:val="32"/>
          <w:szCs w:val="32"/>
          <w:lang w:val="en-US" w:eastAsia="zh-CN"/>
        </w:rPr>
        <w:tab/>
        <w:t>12</w:t>
      </w:r>
    </w:p>
    <w:p>
      <w:pPr>
        <w:keepNext w:val="0"/>
        <w:keepLines w:val="0"/>
        <w:pageBreakBefore w:val="0"/>
        <w:widowControl w:val="0"/>
        <w:tabs>
          <w:tab w:val="left" w:leader="dot" w:pos="7980"/>
        </w:tabs>
        <w:kinsoku/>
        <w:wordWrap/>
        <w:overflowPunct/>
        <w:topLinePunct w:val="0"/>
        <w:autoSpaceDE/>
        <w:autoSpaceDN/>
        <w:bidi w:val="0"/>
        <w:adjustRightInd/>
        <w:snapToGrid/>
        <w:jc w:val="left"/>
        <w:textAlignment w:val="auto"/>
        <w:rPr>
          <w:rFonts w:hint="default" w:ascii="仿宋" w:hAnsi="仿宋" w:eastAsia="仿宋"/>
          <w:sz w:val="32"/>
          <w:szCs w:val="32"/>
          <w:lang w:val="en-US" w:eastAsia="zh-CN"/>
        </w:rPr>
      </w:pPr>
      <w:r>
        <w:rPr>
          <w:rFonts w:hint="eastAsia" w:ascii="仿宋" w:hAnsi="仿宋" w:eastAsia="仿宋"/>
          <w:sz w:val="32"/>
          <w:szCs w:val="32"/>
        </w:rPr>
        <w:t>五、一般公共预算财政拨款支出决算表</w:t>
      </w:r>
      <w:r>
        <w:rPr>
          <w:rFonts w:hint="eastAsia" w:ascii="仿宋" w:hAnsi="仿宋" w:eastAsia="仿宋"/>
          <w:sz w:val="32"/>
          <w:szCs w:val="32"/>
          <w:lang w:val="en-US" w:eastAsia="zh-CN"/>
        </w:rPr>
        <w:tab/>
        <w:t>14</w:t>
      </w:r>
    </w:p>
    <w:p>
      <w:pPr>
        <w:keepNext w:val="0"/>
        <w:keepLines w:val="0"/>
        <w:pageBreakBefore w:val="0"/>
        <w:widowControl w:val="0"/>
        <w:tabs>
          <w:tab w:val="left" w:leader="dot" w:pos="7980"/>
        </w:tabs>
        <w:kinsoku/>
        <w:wordWrap/>
        <w:overflowPunct/>
        <w:topLinePunct w:val="0"/>
        <w:autoSpaceDE/>
        <w:autoSpaceDN/>
        <w:bidi w:val="0"/>
        <w:adjustRightInd/>
        <w:snapToGrid/>
        <w:jc w:val="left"/>
        <w:textAlignment w:val="auto"/>
        <w:rPr>
          <w:rFonts w:hint="default" w:ascii="仿宋" w:hAnsi="仿宋" w:eastAsia="仿宋"/>
          <w:sz w:val="32"/>
          <w:szCs w:val="32"/>
          <w:lang w:val="en-US" w:eastAsia="zh-CN"/>
        </w:rPr>
      </w:pPr>
      <w:r>
        <w:rPr>
          <w:rFonts w:hint="eastAsia" w:ascii="仿宋" w:hAnsi="仿宋" w:eastAsia="仿宋"/>
          <w:sz w:val="32"/>
          <w:szCs w:val="32"/>
        </w:rPr>
        <w:t>六、</w:t>
      </w:r>
      <w:r>
        <w:rPr>
          <w:rFonts w:hint="eastAsia" w:ascii="仿宋" w:hAnsi="仿宋" w:eastAsia="仿宋"/>
          <w:spacing w:val="-14"/>
          <w:sz w:val="32"/>
          <w:szCs w:val="32"/>
        </w:rPr>
        <w:t>一般公共预算财政拨款基本支出决算表</w:t>
      </w:r>
      <w:r>
        <w:rPr>
          <w:rFonts w:hint="eastAsia" w:ascii="仿宋" w:hAnsi="仿宋" w:eastAsia="仿宋"/>
          <w:spacing w:val="-14"/>
          <w:sz w:val="32"/>
          <w:szCs w:val="32"/>
          <w:lang w:val="en-US" w:eastAsia="zh-CN"/>
        </w:rPr>
        <w:tab/>
        <w:t>16</w:t>
      </w:r>
    </w:p>
    <w:p>
      <w:pPr>
        <w:keepNext w:val="0"/>
        <w:keepLines w:val="0"/>
        <w:pageBreakBefore w:val="0"/>
        <w:widowControl w:val="0"/>
        <w:tabs>
          <w:tab w:val="left" w:leader="dot" w:pos="7980"/>
        </w:tabs>
        <w:kinsoku/>
        <w:wordWrap/>
        <w:overflowPunct/>
        <w:topLinePunct w:val="0"/>
        <w:autoSpaceDE/>
        <w:autoSpaceDN/>
        <w:bidi w:val="0"/>
        <w:adjustRightInd/>
        <w:snapToGrid/>
        <w:jc w:val="left"/>
        <w:textAlignment w:val="auto"/>
        <w:rPr>
          <w:rFonts w:hint="default" w:ascii="仿宋" w:hAnsi="仿宋" w:eastAsia="仿宋"/>
          <w:sz w:val="32"/>
          <w:szCs w:val="32"/>
          <w:lang w:val="en-US" w:eastAsia="zh-CN"/>
        </w:rPr>
      </w:pPr>
      <w:r>
        <w:rPr>
          <w:rFonts w:hint="eastAsia" w:ascii="仿宋" w:hAnsi="仿宋" w:eastAsia="仿宋"/>
          <w:sz w:val="32"/>
          <w:szCs w:val="32"/>
        </w:rPr>
        <w:t>七、一般公共预算财政拨款“三公”经费支出决算表</w:t>
      </w:r>
      <w:r>
        <w:rPr>
          <w:rFonts w:hint="eastAsia" w:ascii="仿宋" w:hAnsi="仿宋" w:eastAsia="仿宋"/>
          <w:sz w:val="32"/>
          <w:szCs w:val="32"/>
          <w:lang w:val="en-US" w:eastAsia="zh-CN"/>
        </w:rPr>
        <w:tab/>
        <w:t>18</w:t>
      </w:r>
    </w:p>
    <w:p>
      <w:pPr>
        <w:keepNext w:val="0"/>
        <w:keepLines w:val="0"/>
        <w:pageBreakBefore w:val="0"/>
        <w:widowControl w:val="0"/>
        <w:tabs>
          <w:tab w:val="left" w:leader="dot" w:pos="7980"/>
        </w:tabs>
        <w:kinsoku/>
        <w:wordWrap/>
        <w:overflowPunct/>
        <w:topLinePunct w:val="0"/>
        <w:autoSpaceDE/>
        <w:autoSpaceDN/>
        <w:bidi w:val="0"/>
        <w:adjustRightInd/>
        <w:snapToGrid/>
        <w:jc w:val="left"/>
        <w:textAlignment w:val="auto"/>
        <w:rPr>
          <w:rFonts w:hint="default" w:ascii="仿宋" w:hAnsi="仿宋" w:eastAsia="仿宋"/>
          <w:sz w:val="32"/>
          <w:szCs w:val="32"/>
          <w:lang w:val="en-US" w:eastAsia="zh-CN"/>
        </w:rPr>
      </w:pPr>
      <w:r>
        <w:rPr>
          <w:rFonts w:hint="eastAsia" w:ascii="仿宋" w:hAnsi="仿宋" w:eastAsia="仿宋"/>
          <w:sz w:val="32"/>
          <w:szCs w:val="32"/>
        </w:rPr>
        <w:t>八、政府性基金预算财政拨款收入支出决算表</w:t>
      </w:r>
      <w:r>
        <w:rPr>
          <w:rFonts w:hint="eastAsia" w:ascii="仿宋" w:hAnsi="仿宋" w:eastAsia="仿宋"/>
          <w:sz w:val="32"/>
          <w:szCs w:val="32"/>
          <w:lang w:val="en-US" w:eastAsia="zh-CN"/>
        </w:rPr>
        <w:tab/>
        <w:t>19</w:t>
      </w:r>
    </w:p>
    <w:p>
      <w:pPr>
        <w:keepNext w:val="0"/>
        <w:keepLines w:val="0"/>
        <w:pageBreakBefore w:val="0"/>
        <w:widowControl w:val="0"/>
        <w:tabs>
          <w:tab w:val="left" w:leader="dot" w:pos="7980"/>
        </w:tabs>
        <w:kinsoku/>
        <w:wordWrap/>
        <w:overflowPunct/>
        <w:topLinePunct w:val="0"/>
        <w:autoSpaceDE/>
        <w:autoSpaceDN/>
        <w:bidi w:val="0"/>
        <w:adjustRightInd/>
        <w:snapToGrid/>
        <w:jc w:val="left"/>
        <w:textAlignment w:val="auto"/>
        <w:rPr>
          <w:rFonts w:hint="default" w:ascii="仿宋" w:hAnsi="仿宋" w:eastAsia="仿宋"/>
          <w:sz w:val="32"/>
          <w:szCs w:val="32"/>
          <w:lang w:val="en-US" w:eastAsia="zh-CN"/>
        </w:rPr>
      </w:pPr>
      <w:r>
        <w:rPr>
          <w:rFonts w:hint="eastAsia" w:ascii="仿宋" w:hAnsi="仿宋" w:eastAsia="仿宋"/>
          <w:sz w:val="32"/>
          <w:szCs w:val="32"/>
        </w:rPr>
        <w:t>九、</w:t>
      </w:r>
      <w:r>
        <w:rPr>
          <w:rFonts w:hint="eastAsia" w:ascii="仿宋" w:hAnsi="仿宋" w:eastAsia="仿宋"/>
          <w:spacing w:val="-14"/>
          <w:sz w:val="32"/>
          <w:szCs w:val="32"/>
        </w:rPr>
        <w:t>国有资本经营预算财政拨款支出决算表</w:t>
      </w:r>
      <w:r>
        <w:rPr>
          <w:rFonts w:hint="eastAsia" w:ascii="仿宋" w:hAnsi="仿宋" w:eastAsia="仿宋"/>
          <w:spacing w:val="-14"/>
          <w:sz w:val="32"/>
          <w:szCs w:val="32"/>
          <w:lang w:val="en-US" w:eastAsia="zh-CN"/>
        </w:rPr>
        <w:tab/>
        <w:t>20</w:t>
      </w:r>
    </w:p>
    <w:p>
      <w:pPr>
        <w:keepNext w:val="0"/>
        <w:keepLines w:val="0"/>
        <w:pageBreakBefore w:val="0"/>
        <w:widowControl w:val="0"/>
        <w:tabs>
          <w:tab w:val="left" w:leader="dot" w:pos="7980"/>
        </w:tabs>
        <w:kinsoku/>
        <w:wordWrap/>
        <w:overflowPunct/>
        <w:topLinePunct w:val="0"/>
        <w:autoSpaceDE/>
        <w:autoSpaceDN/>
        <w:bidi w:val="0"/>
        <w:adjustRightInd/>
        <w:snapToGrid/>
        <w:jc w:val="left"/>
        <w:textAlignment w:val="auto"/>
        <w:outlineLvl w:val="9"/>
        <w:rPr>
          <w:rFonts w:hint="default" w:ascii="仿宋" w:hAnsi="仿宋" w:eastAsia="仿宋"/>
          <w:sz w:val="32"/>
          <w:szCs w:val="32"/>
          <w:lang w:val="en-US" w:eastAsia="zh-CN"/>
        </w:rPr>
      </w:pPr>
      <w:r>
        <w:rPr>
          <w:rFonts w:hint="eastAsia" w:ascii="仿宋" w:hAnsi="仿宋" w:eastAsia="仿宋"/>
          <w:b/>
          <w:sz w:val="32"/>
          <w:szCs w:val="32"/>
        </w:rPr>
        <w:t>第三部分</w:t>
      </w:r>
      <w:r>
        <w:rPr>
          <w:rFonts w:ascii="仿宋" w:hAnsi="仿宋" w:eastAsia="仿宋"/>
          <w:b/>
          <w:sz w:val="32"/>
          <w:szCs w:val="32"/>
        </w:rPr>
        <w:t xml:space="preserve"> </w:t>
      </w:r>
      <w:r>
        <w:rPr>
          <w:rFonts w:hint="eastAsia" w:ascii="仿宋" w:hAnsi="仿宋" w:eastAsia="仿宋" w:cs="仿宋_GB2312"/>
          <w:sz w:val="32"/>
          <w:szCs w:val="32"/>
          <w:lang w:val="en-US" w:eastAsia="zh-CN"/>
        </w:rPr>
        <w:t>2023</w:t>
      </w:r>
      <w:r>
        <w:rPr>
          <w:rFonts w:hint="eastAsia" w:ascii="仿宋" w:hAnsi="仿宋" w:eastAsia="仿宋"/>
          <w:b/>
          <w:sz w:val="32"/>
          <w:szCs w:val="32"/>
        </w:rPr>
        <w:t>年度部门决算情况说明</w:t>
      </w:r>
      <w:r>
        <w:rPr>
          <w:rFonts w:hint="eastAsia" w:ascii="仿宋" w:hAnsi="仿宋" w:eastAsia="仿宋"/>
          <w:b/>
          <w:sz w:val="32"/>
          <w:szCs w:val="32"/>
          <w:lang w:val="en-US" w:eastAsia="zh-CN"/>
        </w:rPr>
        <w:tab/>
        <w:t>21</w:t>
      </w:r>
    </w:p>
    <w:p>
      <w:pPr>
        <w:keepNext w:val="0"/>
        <w:keepLines w:val="0"/>
        <w:pageBreakBefore w:val="0"/>
        <w:widowControl w:val="0"/>
        <w:tabs>
          <w:tab w:val="left" w:leader="dot" w:pos="7980"/>
        </w:tabs>
        <w:kinsoku/>
        <w:wordWrap/>
        <w:overflowPunct/>
        <w:topLinePunct w:val="0"/>
        <w:autoSpaceDE/>
        <w:autoSpaceDN/>
        <w:bidi w:val="0"/>
        <w:adjustRightInd/>
        <w:snapToGrid/>
        <w:jc w:val="left"/>
        <w:textAlignment w:val="auto"/>
        <w:rPr>
          <w:rFonts w:hint="default" w:ascii="仿宋" w:hAnsi="仿宋" w:eastAsia="仿宋"/>
          <w:sz w:val="32"/>
          <w:szCs w:val="32"/>
          <w:lang w:val="en-US" w:eastAsia="zh-CN"/>
        </w:rPr>
      </w:pPr>
      <w:r>
        <w:rPr>
          <w:rFonts w:hint="eastAsia" w:ascii="仿宋" w:hAnsi="仿宋" w:eastAsia="仿宋"/>
          <w:sz w:val="32"/>
          <w:szCs w:val="32"/>
        </w:rPr>
        <w:t>一、收入支出决算总体情况说明</w:t>
      </w:r>
      <w:r>
        <w:rPr>
          <w:rFonts w:hint="eastAsia" w:ascii="仿宋" w:hAnsi="仿宋" w:eastAsia="仿宋"/>
          <w:sz w:val="32"/>
          <w:szCs w:val="32"/>
          <w:lang w:val="en-US" w:eastAsia="zh-CN"/>
        </w:rPr>
        <w:tab/>
        <w:t>22</w:t>
      </w:r>
    </w:p>
    <w:p>
      <w:pPr>
        <w:keepNext w:val="0"/>
        <w:keepLines w:val="0"/>
        <w:pageBreakBefore w:val="0"/>
        <w:widowControl w:val="0"/>
        <w:tabs>
          <w:tab w:val="left" w:leader="dot" w:pos="7980"/>
        </w:tabs>
        <w:kinsoku/>
        <w:wordWrap/>
        <w:overflowPunct/>
        <w:topLinePunct w:val="0"/>
        <w:autoSpaceDE/>
        <w:autoSpaceDN/>
        <w:bidi w:val="0"/>
        <w:adjustRightInd/>
        <w:snapToGrid/>
        <w:jc w:val="left"/>
        <w:textAlignment w:val="auto"/>
        <w:rPr>
          <w:rFonts w:hint="default" w:ascii="仿宋" w:hAnsi="仿宋" w:eastAsia="仿宋"/>
          <w:sz w:val="32"/>
          <w:szCs w:val="32"/>
          <w:lang w:val="en-US" w:eastAsia="zh-CN"/>
        </w:rPr>
      </w:pPr>
      <w:r>
        <w:rPr>
          <w:rFonts w:hint="eastAsia" w:ascii="仿宋" w:hAnsi="仿宋" w:eastAsia="仿宋"/>
          <w:sz w:val="32"/>
          <w:szCs w:val="32"/>
        </w:rPr>
        <w:t>二、财政拨款收入支出决算总体情况说明</w:t>
      </w:r>
      <w:r>
        <w:rPr>
          <w:rFonts w:hint="eastAsia" w:ascii="仿宋" w:hAnsi="仿宋" w:eastAsia="仿宋"/>
          <w:sz w:val="32"/>
          <w:szCs w:val="32"/>
          <w:lang w:val="en-US" w:eastAsia="zh-CN"/>
        </w:rPr>
        <w:tab/>
        <w:t>23</w:t>
      </w:r>
    </w:p>
    <w:p>
      <w:pPr>
        <w:keepNext w:val="0"/>
        <w:keepLines w:val="0"/>
        <w:pageBreakBefore w:val="0"/>
        <w:widowControl w:val="0"/>
        <w:tabs>
          <w:tab w:val="left" w:leader="dot" w:pos="7980"/>
        </w:tabs>
        <w:kinsoku/>
        <w:wordWrap/>
        <w:overflowPunct/>
        <w:topLinePunct w:val="0"/>
        <w:autoSpaceDE/>
        <w:autoSpaceDN/>
        <w:bidi w:val="0"/>
        <w:adjustRightInd/>
        <w:snapToGrid/>
        <w:jc w:val="left"/>
        <w:textAlignment w:val="auto"/>
        <w:rPr>
          <w:rFonts w:hint="default" w:ascii="仿宋" w:hAnsi="仿宋" w:eastAsia="仿宋"/>
          <w:sz w:val="32"/>
          <w:szCs w:val="32"/>
          <w:lang w:val="en-US" w:eastAsia="zh-CN"/>
        </w:rPr>
      </w:pPr>
      <w:r>
        <w:rPr>
          <w:rFonts w:hint="eastAsia" w:ascii="仿宋" w:hAnsi="仿宋" w:eastAsia="仿宋"/>
          <w:sz w:val="32"/>
          <w:szCs w:val="32"/>
        </w:rPr>
        <w:t>三、一般公共预算财政拨款支出决算情况说明</w:t>
      </w:r>
      <w:r>
        <w:rPr>
          <w:rFonts w:hint="eastAsia" w:ascii="仿宋" w:hAnsi="仿宋" w:eastAsia="仿宋"/>
          <w:sz w:val="32"/>
          <w:szCs w:val="32"/>
          <w:lang w:val="en-US" w:eastAsia="zh-CN"/>
        </w:rPr>
        <w:tab/>
        <w:t>23</w:t>
      </w:r>
    </w:p>
    <w:p>
      <w:pPr>
        <w:keepNext w:val="0"/>
        <w:keepLines w:val="0"/>
        <w:pageBreakBefore w:val="0"/>
        <w:widowControl w:val="0"/>
        <w:tabs>
          <w:tab w:val="left" w:leader="dot" w:pos="7980"/>
        </w:tabs>
        <w:kinsoku/>
        <w:wordWrap/>
        <w:overflowPunct/>
        <w:topLinePunct w:val="0"/>
        <w:autoSpaceDE/>
        <w:autoSpaceDN/>
        <w:bidi w:val="0"/>
        <w:adjustRightInd/>
        <w:snapToGrid/>
        <w:jc w:val="left"/>
        <w:textAlignment w:val="auto"/>
        <w:rPr>
          <w:rFonts w:hint="default" w:ascii="仿宋" w:hAnsi="仿宋" w:eastAsia="仿宋"/>
          <w:sz w:val="32"/>
          <w:szCs w:val="32"/>
          <w:lang w:val="en-US" w:eastAsia="zh-CN"/>
        </w:rPr>
      </w:pPr>
      <w:r>
        <w:rPr>
          <w:rFonts w:hint="eastAsia" w:ascii="仿宋" w:hAnsi="仿宋" w:eastAsia="仿宋"/>
          <w:sz w:val="32"/>
          <w:szCs w:val="32"/>
        </w:rPr>
        <w:t>四、政府性基金预算财政拨款支出决算情况说明</w:t>
      </w:r>
      <w:r>
        <w:rPr>
          <w:rFonts w:hint="eastAsia" w:ascii="仿宋" w:hAnsi="仿宋" w:eastAsia="仿宋"/>
          <w:sz w:val="32"/>
          <w:szCs w:val="32"/>
          <w:lang w:val="en-US" w:eastAsia="zh-CN"/>
        </w:rPr>
        <w:tab/>
        <w:t>25</w:t>
      </w:r>
    </w:p>
    <w:p>
      <w:pPr>
        <w:keepNext w:val="0"/>
        <w:keepLines w:val="0"/>
        <w:pageBreakBefore w:val="0"/>
        <w:widowControl w:val="0"/>
        <w:tabs>
          <w:tab w:val="left" w:leader="dot" w:pos="7980"/>
        </w:tabs>
        <w:kinsoku/>
        <w:wordWrap/>
        <w:overflowPunct/>
        <w:topLinePunct w:val="0"/>
        <w:autoSpaceDE/>
        <w:autoSpaceDN/>
        <w:bidi w:val="0"/>
        <w:adjustRightInd/>
        <w:snapToGrid/>
        <w:jc w:val="left"/>
        <w:textAlignment w:val="auto"/>
        <w:rPr>
          <w:rFonts w:hint="default" w:ascii="仿宋" w:hAnsi="仿宋" w:eastAsia="仿宋"/>
          <w:sz w:val="32"/>
          <w:szCs w:val="32"/>
          <w:lang w:val="en-US" w:eastAsia="zh-CN"/>
        </w:rPr>
      </w:pPr>
      <w:r>
        <w:rPr>
          <w:rFonts w:hint="eastAsia" w:ascii="仿宋" w:hAnsi="仿宋" w:eastAsia="仿宋"/>
          <w:sz w:val="32"/>
          <w:szCs w:val="32"/>
        </w:rPr>
        <w:t>五、国有资本经营预算财政拨款支出决算情况说明</w:t>
      </w:r>
      <w:r>
        <w:rPr>
          <w:rFonts w:hint="eastAsia" w:ascii="仿宋" w:hAnsi="仿宋" w:eastAsia="仿宋"/>
          <w:sz w:val="32"/>
          <w:szCs w:val="32"/>
          <w:lang w:val="en-US" w:eastAsia="zh-CN"/>
        </w:rPr>
        <w:tab/>
        <w:t>25</w:t>
      </w:r>
    </w:p>
    <w:p>
      <w:pPr>
        <w:keepNext w:val="0"/>
        <w:keepLines w:val="0"/>
        <w:pageBreakBefore w:val="0"/>
        <w:widowControl w:val="0"/>
        <w:tabs>
          <w:tab w:val="left" w:leader="dot" w:pos="7980"/>
        </w:tabs>
        <w:kinsoku/>
        <w:wordWrap/>
        <w:overflowPunct/>
        <w:topLinePunct w:val="0"/>
        <w:autoSpaceDE/>
        <w:autoSpaceDN/>
        <w:bidi w:val="0"/>
        <w:adjustRightInd/>
        <w:snapToGrid/>
        <w:jc w:val="left"/>
        <w:textAlignment w:val="auto"/>
        <w:rPr>
          <w:rFonts w:hint="default" w:ascii="仿宋" w:hAnsi="仿宋" w:eastAsia="仿宋"/>
          <w:sz w:val="32"/>
          <w:szCs w:val="32"/>
          <w:lang w:val="en-US" w:eastAsia="zh-CN"/>
        </w:rPr>
      </w:pPr>
      <w:r>
        <w:rPr>
          <w:rFonts w:hint="eastAsia" w:ascii="仿宋" w:hAnsi="仿宋" w:eastAsia="仿宋"/>
          <w:sz w:val="32"/>
          <w:szCs w:val="32"/>
        </w:rPr>
        <w:t>六、一般公共预算财政拨款基本支出决算情况说明</w:t>
      </w:r>
      <w:r>
        <w:rPr>
          <w:rFonts w:hint="eastAsia" w:ascii="仿宋" w:hAnsi="仿宋" w:eastAsia="仿宋"/>
          <w:sz w:val="32"/>
          <w:szCs w:val="32"/>
          <w:lang w:val="en-US" w:eastAsia="zh-CN"/>
        </w:rPr>
        <w:tab/>
        <w:t>26</w:t>
      </w:r>
    </w:p>
    <w:p>
      <w:pPr>
        <w:keepNext w:val="0"/>
        <w:keepLines w:val="0"/>
        <w:pageBreakBefore w:val="0"/>
        <w:widowControl w:val="0"/>
        <w:tabs>
          <w:tab w:val="left" w:leader="dot" w:pos="7980"/>
        </w:tabs>
        <w:kinsoku/>
        <w:wordWrap/>
        <w:overflowPunct/>
        <w:topLinePunct w:val="0"/>
        <w:autoSpaceDE/>
        <w:autoSpaceDN/>
        <w:bidi w:val="0"/>
        <w:adjustRightInd/>
        <w:snapToGrid/>
        <w:jc w:val="left"/>
        <w:textAlignment w:val="auto"/>
        <w:rPr>
          <w:rFonts w:hint="default" w:ascii="仿宋" w:hAnsi="仿宋" w:eastAsia="仿宋"/>
          <w:sz w:val="32"/>
          <w:szCs w:val="32"/>
          <w:lang w:val="en-US" w:eastAsia="zh-CN"/>
        </w:rPr>
      </w:pPr>
      <w:r>
        <w:rPr>
          <w:rFonts w:hint="eastAsia" w:ascii="仿宋" w:hAnsi="仿宋" w:eastAsia="仿宋"/>
          <w:sz w:val="32"/>
          <w:szCs w:val="32"/>
        </w:rPr>
        <w:t>七、一般公共预算财政拨款“三公”经费支出决算情况说明</w:t>
      </w:r>
      <w:r>
        <w:rPr>
          <w:rFonts w:hint="eastAsia" w:ascii="仿宋" w:hAnsi="仿宋" w:eastAsia="仿宋"/>
          <w:sz w:val="32"/>
          <w:szCs w:val="32"/>
          <w:lang w:val="en-US" w:eastAsia="zh-CN"/>
        </w:rPr>
        <w:tab/>
        <w:t>26</w:t>
      </w:r>
    </w:p>
    <w:p>
      <w:pPr>
        <w:keepNext w:val="0"/>
        <w:keepLines w:val="0"/>
        <w:pageBreakBefore w:val="0"/>
        <w:widowControl w:val="0"/>
        <w:tabs>
          <w:tab w:val="left" w:leader="dot" w:pos="7980"/>
        </w:tabs>
        <w:kinsoku/>
        <w:wordWrap/>
        <w:overflowPunct/>
        <w:topLinePunct w:val="0"/>
        <w:autoSpaceDE/>
        <w:autoSpaceDN/>
        <w:bidi w:val="0"/>
        <w:adjustRightInd/>
        <w:snapToGrid/>
        <w:jc w:val="left"/>
        <w:textAlignment w:val="auto"/>
        <w:rPr>
          <w:rFonts w:hint="default" w:ascii="仿宋" w:hAnsi="仿宋" w:eastAsia="仿宋"/>
          <w:sz w:val="32"/>
          <w:szCs w:val="32"/>
          <w:lang w:val="en-US" w:eastAsia="zh-CN"/>
        </w:rPr>
      </w:pPr>
      <w:r>
        <w:rPr>
          <w:rFonts w:hint="eastAsia" w:ascii="仿宋" w:hAnsi="仿宋" w:eastAsia="仿宋"/>
          <w:sz w:val="32"/>
          <w:szCs w:val="32"/>
        </w:rPr>
        <w:t>八、预算绩效情况说明</w:t>
      </w:r>
      <w:r>
        <w:rPr>
          <w:rFonts w:hint="eastAsia" w:ascii="仿宋" w:hAnsi="仿宋" w:eastAsia="仿宋"/>
          <w:sz w:val="32"/>
          <w:szCs w:val="32"/>
          <w:lang w:val="en-US" w:eastAsia="zh-CN"/>
        </w:rPr>
        <w:tab/>
        <w:t>28</w:t>
      </w:r>
    </w:p>
    <w:p>
      <w:pPr>
        <w:keepNext w:val="0"/>
        <w:keepLines w:val="0"/>
        <w:pageBreakBefore w:val="0"/>
        <w:widowControl w:val="0"/>
        <w:tabs>
          <w:tab w:val="left" w:leader="dot" w:pos="7980"/>
        </w:tabs>
        <w:kinsoku/>
        <w:wordWrap/>
        <w:overflowPunct/>
        <w:topLinePunct w:val="0"/>
        <w:autoSpaceDE/>
        <w:autoSpaceDN/>
        <w:bidi w:val="0"/>
        <w:adjustRightInd/>
        <w:snapToGrid/>
        <w:jc w:val="left"/>
        <w:textAlignment w:val="auto"/>
        <w:rPr>
          <w:rFonts w:hint="default" w:ascii="仿宋" w:hAnsi="仿宋" w:eastAsia="仿宋"/>
          <w:sz w:val="32"/>
          <w:szCs w:val="32"/>
          <w:lang w:val="en-US" w:eastAsia="zh-CN"/>
        </w:rPr>
      </w:pPr>
      <w:r>
        <w:rPr>
          <w:rFonts w:hint="eastAsia" w:ascii="仿宋" w:hAnsi="仿宋" w:eastAsia="仿宋"/>
          <w:sz w:val="32"/>
          <w:szCs w:val="32"/>
        </w:rPr>
        <w:t>九、其他重要事项情况说明</w:t>
      </w:r>
      <w:r>
        <w:rPr>
          <w:rFonts w:hint="eastAsia" w:ascii="仿宋" w:hAnsi="仿宋" w:eastAsia="仿宋"/>
          <w:sz w:val="32"/>
          <w:szCs w:val="32"/>
          <w:lang w:val="en-US" w:eastAsia="zh-CN"/>
        </w:rPr>
        <w:tab/>
        <w:t>28</w:t>
      </w:r>
    </w:p>
    <w:p>
      <w:pPr>
        <w:keepNext w:val="0"/>
        <w:keepLines w:val="0"/>
        <w:pageBreakBefore w:val="0"/>
        <w:widowControl w:val="0"/>
        <w:tabs>
          <w:tab w:val="left" w:leader="dot" w:pos="7980"/>
        </w:tabs>
        <w:kinsoku/>
        <w:wordWrap/>
        <w:overflowPunct/>
        <w:topLinePunct w:val="0"/>
        <w:autoSpaceDE/>
        <w:autoSpaceDN/>
        <w:bidi w:val="0"/>
        <w:adjustRightInd/>
        <w:snapToGrid/>
        <w:jc w:val="left"/>
        <w:textAlignment w:val="auto"/>
        <w:rPr>
          <w:rFonts w:hint="default" w:ascii="仿宋" w:hAnsi="仿宋" w:eastAsia="仿宋"/>
          <w:sz w:val="32"/>
          <w:szCs w:val="32"/>
          <w:lang w:val="en-US" w:eastAsia="zh-CN"/>
        </w:rPr>
      </w:pPr>
      <w:r>
        <w:rPr>
          <w:rFonts w:hint="eastAsia" w:ascii="仿宋" w:hAnsi="仿宋" w:eastAsia="仿宋"/>
          <w:b/>
          <w:sz w:val="32"/>
          <w:szCs w:val="32"/>
        </w:rPr>
        <w:t>第四部分</w:t>
      </w:r>
      <w:r>
        <w:rPr>
          <w:rFonts w:ascii="仿宋" w:hAnsi="仿宋" w:eastAsia="仿宋"/>
          <w:b/>
          <w:sz w:val="32"/>
          <w:szCs w:val="32"/>
        </w:rPr>
        <w:t xml:space="preserve"> </w:t>
      </w:r>
      <w:r>
        <w:rPr>
          <w:rFonts w:hint="eastAsia" w:ascii="仿宋" w:hAnsi="仿宋" w:eastAsia="仿宋"/>
          <w:b/>
          <w:sz w:val="32"/>
          <w:szCs w:val="32"/>
        </w:rPr>
        <w:t>名词解释</w:t>
      </w:r>
      <w:r>
        <w:rPr>
          <w:rFonts w:hint="eastAsia" w:ascii="仿宋" w:hAnsi="仿宋" w:eastAsia="仿宋"/>
          <w:b/>
          <w:sz w:val="32"/>
          <w:szCs w:val="32"/>
          <w:lang w:val="en-US" w:eastAsia="zh-CN"/>
        </w:rPr>
        <w:tab/>
        <w:t>30</w:t>
      </w:r>
    </w:p>
    <w:p>
      <w:pPr>
        <w:keepNext w:val="0"/>
        <w:keepLines w:val="0"/>
        <w:pageBreakBefore w:val="0"/>
        <w:widowControl w:val="0"/>
        <w:tabs>
          <w:tab w:val="left" w:leader="dot" w:pos="7980"/>
        </w:tabs>
        <w:kinsoku/>
        <w:wordWrap/>
        <w:overflowPunct/>
        <w:topLinePunct w:val="0"/>
        <w:autoSpaceDE/>
        <w:autoSpaceDN/>
        <w:bidi w:val="0"/>
        <w:adjustRightInd/>
        <w:snapToGrid/>
        <w:jc w:val="left"/>
        <w:textAlignment w:val="auto"/>
        <w:rPr>
          <w:rFonts w:hint="default" w:ascii="仿宋" w:hAnsi="仿宋" w:eastAsia="仿宋"/>
          <w:sz w:val="32"/>
          <w:szCs w:val="32"/>
          <w:lang w:val="en-US" w:eastAsia="zh-CN"/>
        </w:rPr>
      </w:pPr>
      <w:r>
        <w:rPr>
          <w:rFonts w:hint="eastAsia" w:ascii="仿宋" w:hAnsi="仿宋" w:eastAsia="仿宋"/>
          <w:b/>
          <w:sz w:val="32"/>
          <w:szCs w:val="32"/>
        </w:rPr>
        <w:t>第五部分</w:t>
      </w:r>
      <w:r>
        <w:rPr>
          <w:rFonts w:ascii="仿宋" w:hAnsi="仿宋" w:eastAsia="仿宋"/>
          <w:b/>
          <w:sz w:val="32"/>
          <w:szCs w:val="32"/>
        </w:rPr>
        <w:t xml:space="preserve"> </w:t>
      </w:r>
      <w:r>
        <w:rPr>
          <w:rFonts w:hint="eastAsia" w:ascii="仿宋" w:hAnsi="仿宋" w:eastAsia="仿宋"/>
          <w:b/>
          <w:sz w:val="32"/>
          <w:szCs w:val="32"/>
        </w:rPr>
        <w:t>附件</w:t>
      </w:r>
      <w:r>
        <w:rPr>
          <w:rFonts w:hint="eastAsia" w:ascii="仿宋" w:hAnsi="仿宋" w:eastAsia="仿宋"/>
          <w:b/>
          <w:sz w:val="32"/>
          <w:szCs w:val="32"/>
          <w:lang w:val="en-US" w:eastAsia="zh-CN"/>
        </w:rPr>
        <w:tab/>
      </w:r>
      <w:bookmarkStart w:id="0" w:name="_GoBack"/>
      <w:bookmarkEnd w:id="0"/>
      <w:r>
        <w:rPr>
          <w:rFonts w:hint="eastAsia" w:ascii="仿宋" w:hAnsi="仿宋" w:eastAsia="仿宋"/>
          <w:b/>
          <w:sz w:val="32"/>
          <w:szCs w:val="32"/>
          <w:lang w:val="en-US" w:eastAsia="zh-CN"/>
        </w:rPr>
        <w:t>33</w:t>
      </w:r>
    </w:p>
    <w:p>
      <w:pPr>
        <w:jc w:val="left"/>
        <w:rPr>
          <w:rFonts w:ascii="仿宋" w:hAnsi="仿宋" w:eastAsia="仿宋"/>
          <w:sz w:val="32"/>
          <w:szCs w:val="32"/>
        </w:rPr>
      </w:pPr>
    </w:p>
    <w:p>
      <w:pPr>
        <w:jc w:val="left"/>
        <w:rPr>
          <w:rFonts w:ascii="仿宋" w:hAnsi="仿宋" w:eastAsia="仿宋"/>
          <w:sz w:val="32"/>
          <w:szCs w:val="32"/>
        </w:rPr>
      </w:pPr>
    </w:p>
    <w:p>
      <w:pPr>
        <w:jc w:val="left"/>
        <w:rPr>
          <w:rFonts w:ascii="仿宋" w:hAnsi="仿宋" w:eastAsia="仿宋"/>
          <w:sz w:val="32"/>
          <w:szCs w:val="32"/>
        </w:rPr>
      </w:pPr>
    </w:p>
    <w:p>
      <w:pPr>
        <w:jc w:val="left"/>
        <w:rPr>
          <w:rFonts w:ascii="仿宋" w:hAnsi="仿宋" w:eastAsia="仿宋"/>
          <w:sz w:val="32"/>
          <w:szCs w:val="32"/>
        </w:rPr>
      </w:pPr>
    </w:p>
    <w:p>
      <w:pPr>
        <w:jc w:val="left"/>
        <w:rPr>
          <w:rFonts w:ascii="仿宋" w:hAnsi="仿宋" w:eastAsia="仿宋"/>
          <w:sz w:val="32"/>
          <w:szCs w:val="32"/>
        </w:rPr>
      </w:pPr>
    </w:p>
    <w:p>
      <w:pPr>
        <w:jc w:val="left"/>
        <w:rPr>
          <w:rFonts w:ascii="仿宋" w:hAnsi="仿宋" w:eastAsia="仿宋"/>
          <w:sz w:val="32"/>
          <w:szCs w:val="32"/>
        </w:rPr>
      </w:pPr>
    </w:p>
    <w:p>
      <w:pPr>
        <w:jc w:val="left"/>
        <w:rPr>
          <w:rFonts w:ascii="仿宋" w:hAnsi="仿宋" w:eastAsia="仿宋"/>
          <w:sz w:val="32"/>
          <w:szCs w:val="32"/>
        </w:rPr>
      </w:pPr>
    </w:p>
    <w:p>
      <w:pPr>
        <w:jc w:val="left"/>
        <w:rPr>
          <w:rFonts w:ascii="仿宋" w:hAnsi="仿宋" w:eastAsia="仿宋"/>
          <w:sz w:val="32"/>
          <w:szCs w:val="32"/>
        </w:rPr>
      </w:pPr>
    </w:p>
    <w:p>
      <w:pPr>
        <w:jc w:val="left"/>
        <w:rPr>
          <w:rFonts w:ascii="仿宋" w:hAnsi="仿宋" w:eastAsia="仿宋"/>
          <w:sz w:val="32"/>
          <w:szCs w:val="32"/>
        </w:rPr>
      </w:pPr>
    </w:p>
    <w:p>
      <w:pPr>
        <w:jc w:val="left"/>
        <w:rPr>
          <w:rFonts w:ascii="仿宋" w:hAnsi="仿宋" w:eastAsia="仿宋"/>
          <w:sz w:val="32"/>
          <w:szCs w:val="32"/>
        </w:rPr>
      </w:pPr>
    </w:p>
    <w:p>
      <w:pPr>
        <w:jc w:val="left"/>
        <w:rPr>
          <w:rFonts w:ascii="仿宋" w:hAnsi="仿宋" w:eastAsia="仿宋"/>
          <w:sz w:val="32"/>
          <w:szCs w:val="32"/>
        </w:rPr>
      </w:pPr>
    </w:p>
    <w:p>
      <w:pPr>
        <w:jc w:val="left"/>
        <w:rPr>
          <w:rFonts w:ascii="仿宋" w:hAnsi="仿宋" w:eastAsia="仿宋"/>
          <w:sz w:val="32"/>
          <w:szCs w:val="32"/>
        </w:rPr>
        <w:sectPr>
          <w:headerReference r:id="rId5" w:type="default"/>
          <w:footerReference r:id="rId6" w:type="default"/>
          <w:pgSz w:w="11906" w:h="16838"/>
          <w:pgMar w:top="1702" w:right="1800" w:bottom="1843" w:left="1800" w:header="851" w:footer="992" w:gutter="0"/>
          <w:cols w:space="425" w:num="1"/>
          <w:docGrid w:type="lines" w:linePitch="312" w:charSpace="0"/>
        </w:sectPr>
      </w:pPr>
    </w:p>
    <w:p>
      <w:pPr>
        <w:jc w:val="left"/>
        <w:rPr>
          <w:rFonts w:ascii="仿宋" w:hAnsi="仿宋" w:eastAsia="仿宋"/>
          <w:sz w:val="32"/>
          <w:szCs w:val="32"/>
        </w:rPr>
      </w:pPr>
    </w:p>
    <w:p>
      <w:pPr>
        <w:pStyle w:val="2"/>
        <w:jc w:val="center"/>
        <w:rPr>
          <w:rFonts w:ascii="黑体" w:hAnsi="黑体" w:eastAsia="黑体"/>
          <w:sz w:val="36"/>
          <w:szCs w:val="36"/>
          <w:lang w:eastAsia="zh-CN"/>
        </w:rPr>
      </w:pPr>
    </w:p>
    <w:p>
      <w:pPr>
        <w:pStyle w:val="2"/>
        <w:jc w:val="center"/>
        <w:rPr>
          <w:rFonts w:ascii="黑体" w:hAnsi="黑体" w:eastAsia="黑体"/>
          <w:sz w:val="36"/>
          <w:szCs w:val="36"/>
          <w:lang w:eastAsia="zh-CN"/>
        </w:rPr>
      </w:pPr>
    </w:p>
    <w:p>
      <w:pPr>
        <w:pStyle w:val="2"/>
        <w:jc w:val="center"/>
        <w:rPr>
          <w:rFonts w:ascii="黑体" w:hAnsi="黑体" w:eastAsia="黑体"/>
          <w:sz w:val="36"/>
          <w:szCs w:val="36"/>
          <w:lang w:eastAsia="zh-CN"/>
        </w:rPr>
      </w:pPr>
    </w:p>
    <w:p>
      <w:pPr>
        <w:pStyle w:val="2"/>
        <w:jc w:val="center"/>
        <w:rPr>
          <w:rFonts w:ascii="黑体" w:hAnsi="黑体" w:eastAsia="黑体"/>
          <w:sz w:val="36"/>
          <w:szCs w:val="36"/>
          <w:lang w:eastAsia="zh-CN"/>
        </w:rPr>
      </w:pPr>
    </w:p>
    <w:p>
      <w:pPr>
        <w:pStyle w:val="2"/>
        <w:jc w:val="center"/>
        <w:rPr>
          <w:rFonts w:ascii="黑体" w:hAnsi="黑体" w:eastAsia="黑体"/>
          <w:sz w:val="36"/>
          <w:szCs w:val="36"/>
          <w:lang w:eastAsia="zh-CN"/>
        </w:rPr>
      </w:pPr>
    </w:p>
    <w:p>
      <w:pPr>
        <w:pStyle w:val="2"/>
        <w:jc w:val="center"/>
        <w:rPr>
          <w:rFonts w:ascii="黑体" w:hAnsi="黑体" w:eastAsia="黑体"/>
          <w:sz w:val="36"/>
          <w:szCs w:val="36"/>
          <w:lang w:eastAsia="zh-CN"/>
        </w:rPr>
      </w:pPr>
    </w:p>
    <w:p>
      <w:pPr>
        <w:pStyle w:val="2"/>
        <w:jc w:val="center"/>
        <w:rPr>
          <w:rFonts w:ascii="黑体" w:hAnsi="黑体" w:eastAsia="黑体"/>
          <w:sz w:val="36"/>
          <w:szCs w:val="36"/>
          <w:lang w:eastAsia="zh-CN"/>
        </w:rPr>
      </w:pPr>
    </w:p>
    <w:p>
      <w:pPr>
        <w:pStyle w:val="2"/>
        <w:jc w:val="center"/>
        <w:rPr>
          <w:rFonts w:ascii="黑体" w:hAnsi="黑体" w:eastAsia="黑体"/>
          <w:sz w:val="36"/>
          <w:szCs w:val="36"/>
          <w:lang w:eastAsia="zh-CN"/>
        </w:rPr>
      </w:pPr>
    </w:p>
    <w:p>
      <w:pPr>
        <w:pStyle w:val="2"/>
        <w:jc w:val="center"/>
        <w:outlineLvl w:val="0"/>
        <w:rPr>
          <w:rFonts w:hint="default" w:ascii="黑体" w:hAnsi="黑体" w:eastAsia="黑体"/>
          <w:sz w:val="56"/>
          <w:szCs w:val="36"/>
          <w:lang w:val="en-US" w:eastAsia="zh-CN"/>
        </w:rPr>
      </w:pPr>
      <w:r>
        <w:rPr>
          <w:rFonts w:hint="eastAsia" w:ascii="黑体" w:hAnsi="黑体" w:eastAsia="黑体"/>
          <w:sz w:val="56"/>
          <w:szCs w:val="36"/>
          <w:lang w:val="en-US" w:eastAsia="zh-CN"/>
        </w:rPr>
        <w:t>第一部分 部门概况</w:t>
      </w:r>
    </w:p>
    <w:p>
      <w:pPr>
        <w:jc w:val="center"/>
        <w:rPr>
          <w:rFonts w:ascii="黑体" w:hAnsi="黑体" w:eastAsia="黑体"/>
          <w:sz w:val="36"/>
          <w:szCs w:val="36"/>
        </w:rPr>
      </w:pPr>
    </w:p>
    <w:p>
      <w:pPr>
        <w:widowControl/>
        <w:spacing w:line="240" w:lineRule="auto"/>
        <w:jc w:val="left"/>
        <w:rPr>
          <w:rFonts w:ascii="黑体" w:hAnsi="黑体" w:eastAsia="黑体"/>
          <w:sz w:val="32"/>
          <w:szCs w:val="32"/>
        </w:rPr>
      </w:pPr>
      <w:r>
        <w:br w:type="page"/>
      </w:r>
    </w:p>
    <w:p>
      <w:pPr>
        <w:keepNext w:val="0"/>
        <w:keepLines w:val="0"/>
        <w:pageBreakBefore w:val="0"/>
        <w:widowControl w:val="0"/>
        <w:kinsoku/>
        <w:wordWrap/>
        <w:overflowPunct/>
        <w:topLinePunct w:val="0"/>
        <w:autoSpaceDE/>
        <w:autoSpaceDN/>
        <w:bidi w:val="0"/>
        <w:spacing w:line="600" w:lineRule="exact"/>
        <w:ind w:firstLine="640" w:firstLineChars="200"/>
        <w:textAlignment w:val="auto"/>
        <w:outlineLvl w:val="1"/>
        <w:rPr>
          <w:rFonts w:ascii="黑体" w:hAnsi="黑体" w:eastAsia="黑体"/>
          <w:sz w:val="32"/>
          <w:szCs w:val="32"/>
        </w:rPr>
      </w:pPr>
      <w:r>
        <w:rPr>
          <w:rFonts w:hint="eastAsia" w:ascii="黑体" w:hAnsi="黑体" w:eastAsia="黑体"/>
          <w:sz w:val="32"/>
          <w:szCs w:val="32"/>
          <w:lang w:val="en-US" w:eastAsia="zh-CN"/>
        </w:rPr>
        <w:t>一、部门主要职责</w:t>
      </w:r>
    </w:p>
    <w:p>
      <w:pPr>
        <w:keepNext w:val="0"/>
        <w:keepLines w:val="0"/>
        <w:pageBreakBefore w:val="0"/>
        <w:widowControl w:val="0"/>
        <w:kinsoku/>
        <w:wordWrap/>
        <w:overflowPunct/>
        <w:topLinePunct w:val="0"/>
        <w:autoSpaceDE/>
        <w:autoSpaceDN/>
        <w:bidi w:val="0"/>
        <w:spacing w:line="600" w:lineRule="exact"/>
        <w:ind w:firstLine="640" w:firstLineChars="200"/>
        <w:textAlignment w:val="auto"/>
        <w:rPr>
          <w:rFonts w:ascii="仿宋" w:hAnsi="仿宋" w:eastAsia="仿宋"/>
          <w:sz w:val="32"/>
          <w:szCs w:val="32"/>
        </w:rPr>
      </w:pPr>
      <w:r>
        <w:rPr>
          <w:rFonts w:hint="eastAsia" w:ascii="仿宋" w:hAnsi="仿宋" w:eastAsia="仿宋"/>
          <w:color w:val="000000"/>
          <w:sz w:val="32"/>
          <w:szCs w:val="24"/>
          <w:highlight w:val="white"/>
          <w:lang w:val="en-US" w:eastAsia="zh-CN"/>
        </w:rPr>
        <w:t>厦门技师学院（汇总）</w:t>
      </w:r>
      <w:r>
        <w:rPr>
          <w:rFonts w:hint="eastAsia" w:ascii="仿宋" w:hAnsi="仿宋" w:eastAsia="仿宋"/>
          <w:sz w:val="32"/>
          <w:szCs w:val="32"/>
        </w:rPr>
        <w:t>部门的主要职责是：培养中、高级工技术人才，提高社会职业素质；机械、电子、电工、计算机、环保、化工、交通技术工人培训；承担高技能人才公共实训基地的运作、高技能人才示范性培训、高技能人才数字化学习平台的建设等方面技术性、辅助性和事务性工作。</w:t>
      </w:r>
    </w:p>
    <w:p>
      <w:pPr>
        <w:keepNext w:val="0"/>
        <w:keepLines w:val="0"/>
        <w:pageBreakBefore w:val="0"/>
        <w:widowControl w:val="0"/>
        <w:kinsoku/>
        <w:wordWrap/>
        <w:overflowPunct/>
        <w:topLinePunct w:val="0"/>
        <w:autoSpaceDE/>
        <w:autoSpaceDN/>
        <w:bidi w:val="0"/>
        <w:spacing w:line="600" w:lineRule="exact"/>
        <w:ind w:firstLine="640" w:firstLineChars="200"/>
        <w:textAlignment w:val="auto"/>
        <w:outlineLvl w:val="1"/>
        <w:rPr>
          <w:rFonts w:ascii="黑体" w:hAnsi="黑体" w:eastAsia="黑体"/>
          <w:sz w:val="32"/>
          <w:szCs w:val="32"/>
        </w:rPr>
      </w:pPr>
      <w:r>
        <w:rPr>
          <w:rFonts w:hint="eastAsia" w:ascii="黑体" w:hAnsi="黑体" w:eastAsia="黑体"/>
          <w:sz w:val="32"/>
          <w:szCs w:val="32"/>
          <w:lang w:val="en-US" w:eastAsia="zh-CN"/>
        </w:rPr>
        <w:t>二、部门决算单位基本情况</w:t>
      </w:r>
    </w:p>
    <w:p>
      <w:pPr>
        <w:keepNext w:val="0"/>
        <w:keepLines w:val="0"/>
        <w:pageBreakBefore w:val="0"/>
        <w:widowControl w:val="0"/>
        <w:tabs>
          <w:tab w:val="left" w:pos="7513"/>
        </w:tabs>
        <w:kinsoku/>
        <w:wordWrap/>
        <w:overflowPunct/>
        <w:topLinePunct w:val="0"/>
        <w:autoSpaceDE/>
        <w:autoSpaceDN/>
        <w:bidi w:val="0"/>
        <w:adjustRightInd w:val="0"/>
        <w:snapToGrid w:val="0"/>
        <w:spacing w:line="600" w:lineRule="exact"/>
        <w:ind w:firstLine="640" w:firstLineChars="200"/>
        <w:textAlignment w:val="auto"/>
        <w:rPr>
          <w:rFonts w:ascii="仿宋" w:hAnsi="仿宋" w:eastAsia="仿宋"/>
          <w:sz w:val="32"/>
          <w:szCs w:val="32"/>
        </w:rPr>
      </w:pPr>
      <w:r>
        <w:rPr>
          <w:rFonts w:hint="eastAsia" w:ascii="仿宋" w:hAnsi="仿宋" w:eastAsia="仿宋" w:cs="仿宋_GB2312"/>
          <w:sz w:val="32"/>
          <w:szCs w:val="32"/>
        </w:rPr>
        <w:t>从决算单位构成看，</w:t>
      </w:r>
      <w:r>
        <w:rPr>
          <w:rFonts w:hint="eastAsia" w:ascii="仿宋" w:hAnsi="仿宋" w:eastAsia="仿宋"/>
          <w:color w:val="000000"/>
          <w:sz w:val="32"/>
          <w:szCs w:val="24"/>
          <w:highlight w:val="white"/>
          <w:lang w:val="en-US" w:eastAsia="zh-CN"/>
        </w:rPr>
        <w:t>厦门技师学院（汇总）</w:t>
      </w:r>
      <w:r>
        <w:rPr>
          <w:rFonts w:hint="eastAsia" w:ascii="仿宋" w:hAnsi="仿宋" w:eastAsia="仿宋"/>
          <w:sz w:val="32"/>
          <w:szCs w:val="32"/>
        </w:rPr>
        <w:t>部门</w:t>
      </w:r>
      <w:r>
        <w:rPr>
          <w:rFonts w:hint="eastAsia" w:ascii="仿宋" w:hAnsi="仿宋" w:eastAsia="仿宋"/>
          <w:sz w:val="32"/>
          <w:szCs w:val="32"/>
          <w:lang w:eastAsia="zh-CN"/>
        </w:rPr>
        <w:t>，</w:t>
      </w:r>
      <w:r>
        <w:rPr>
          <w:rFonts w:hint="eastAsia" w:ascii="仿宋" w:hAnsi="仿宋" w:eastAsia="仿宋"/>
          <w:sz w:val="32"/>
          <w:szCs w:val="32"/>
        </w:rPr>
        <w:t>包括12个机关行政处（科、股）室及0个下属单位，其中：列入</w:t>
      </w:r>
      <w:r>
        <w:rPr>
          <w:rFonts w:hint="eastAsia" w:ascii="仿宋" w:hAnsi="仿宋" w:eastAsia="仿宋" w:cs="仿宋_GB2312"/>
          <w:sz w:val="32"/>
          <w:szCs w:val="32"/>
          <w:lang w:val="en-US" w:eastAsia="zh-CN"/>
        </w:rPr>
        <w:t>2023</w:t>
      </w:r>
      <w:r>
        <w:rPr>
          <w:rFonts w:hint="eastAsia" w:ascii="仿宋" w:hAnsi="仿宋" w:eastAsia="仿宋"/>
          <w:sz w:val="32"/>
          <w:szCs w:val="32"/>
        </w:rPr>
        <w:t>年部门决算编制范围的单位详细情况</w:t>
      </w:r>
      <w:r>
        <w:rPr>
          <w:rFonts w:ascii="仿宋" w:hAnsi="仿宋" w:eastAsia="仿宋"/>
          <w:sz w:val="32"/>
          <w:szCs w:val="32"/>
        </w:rPr>
        <w:t>:</w:t>
      </w:r>
    </w:p>
    <w:p>
      <w:pPr>
        <w:keepNext w:val="0"/>
        <w:keepLines w:val="0"/>
        <w:pageBreakBefore w:val="0"/>
        <w:widowControl w:val="0"/>
        <w:tabs>
          <w:tab w:val="left" w:pos="7513"/>
        </w:tabs>
        <w:kinsoku/>
        <w:wordWrap/>
        <w:overflowPunct/>
        <w:topLinePunct w:val="0"/>
        <w:autoSpaceDE/>
        <w:autoSpaceDN/>
        <w:bidi w:val="0"/>
        <w:adjustRightInd w:val="0"/>
        <w:snapToGrid w:val="0"/>
        <w:spacing w:line="600" w:lineRule="exact"/>
        <w:ind w:firstLine="640" w:firstLineChars="200"/>
        <w:textAlignment w:val="auto"/>
        <w:rPr>
          <w:rFonts w:hint="eastAsia" w:ascii="楷体" w:hAnsi="楷体" w:eastAsia="楷体" w:cs="仿宋_GB2312"/>
          <w:sz w:val="32"/>
          <w:szCs w:val="32"/>
        </w:rPr>
      </w:pPr>
      <w:r>
        <w:rPr>
          <w:rFonts w:hint="eastAsia" w:ascii="仿宋" w:hAnsi="仿宋" w:eastAsia="仿宋"/>
          <w:sz w:val="32"/>
          <w:szCs w:val="32"/>
        </w:rPr>
        <w:t>单位名称：厦门技师学院；单位性质：全额拨款事业单位；在职人数：360；本部门无下属单位。</w:t>
      </w:r>
    </w:p>
    <w:p>
      <w:pPr>
        <w:keepNext w:val="0"/>
        <w:keepLines w:val="0"/>
        <w:pageBreakBefore w:val="0"/>
        <w:widowControl w:val="0"/>
        <w:kinsoku/>
        <w:wordWrap/>
        <w:overflowPunct/>
        <w:topLinePunct w:val="0"/>
        <w:autoSpaceDE/>
        <w:autoSpaceDN/>
        <w:bidi w:val="0"/>
        <w:spacing w:line="600" w:lineRule="exact"/>
        <w:ind w:firstLine="640" w:firstLineChars="200"/>
        <w:textAlignment w:val="auto"/>
        <w:outlineLvl w:val="1"/>
        <w:rPr>
          <w:rFonts w:ascii="黑体" w:hAnsi="黑体" w:eastAsia="黑体"/>
          <w:sz w:val="32"/>
          <w:szCs w:val="32"/>
        </w:rPr>
      </w:pPr>
      <w:r>
        <w:rPr>
          <w:rFonts w:hint="eastAsia" w:ascii="黑体" w:hAnsi="黑体" w:eastAsia="黑体"/>
          <w:sz w:val="32"/>
          <w:szCs w:val="32"/>
          <w:lang w:val="en-US" w:eastAsia="zh-CN"/>
        </w:rPr>
        <w:t>三、部门主要工作总结</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ascii="仿宋" w:hAnsi="仿宋" w:eastAsia="仿宋"/>
          <w:sz w:val="32"/>
          <w:szCs w:val="32"/>
        </w:rPr>
      </w:pPr>
      <w:r>
        <w:rPr>
          <w:rFonts w:hint="eastAsia" w:ascii="仿宋" w:hAnsi="仿宋" w:eastAsia="仿宋" w:cs="仿宋_GB2312"/>
          <w:sz w:val="32"/>
          <w:szCs w:val="32"/>
          <w:lang w:val="en-US" w:eastAsia="zh-CN"/>
        </w:rPr>
        <w:t>2023</w:t>
      </w:r>
      <w:r>
        <w:rPr>
          <w:rFonts w:hint="eastAsia" w:ascii="仿宋" w:hAnsi="仿宋" w:eastAsia="仿宋"/>
          <w:sz w:val="32"/>
          <w:szCs w:val="32"/>
        </w:rPr>
        <w:t>年，</w:t>
      </w:r>
      <w:r>
        <w:rPr>
          <w:rFonts w:hint="eastAsia" w:ascii="仿宋" w:hAnsi="仿宋" w:eastAsia="仿宋"/>
          <w:color w:val="000000"/>
          <w:sz w:val="32"/>
          <w:szCs w:val="24"/>
          <w:highlight w:val="white"/>
          <w:lang w:val="en-US" w:eastAsia="zh-CN"/>
        </w:rPr>
        <w:t>厦门技师学院（汇总）</w:t>
      </w:r>
      <w:r>
        <w:rPr>
          <w:rFonts w:hint="eastAsia" w:ascii="仿宋" w:hAnsi="仿宋" w:eastAsia="仿宋"/>
          <w:sz w:val="32"/>
          <w:szCs w:val="32"/>
        </w:rPr>
        <w:t>部门主要任务是：全面贯彻落实党的二十大精神的开局之年，是全面建设社会主义现代化国家开局起步的重要一年,也是深入推进学院“十四五规划”承上启下的中坚之年。一年来，学院坚持以习近平新时代中国特色社会主义思想为指导，全面贯彻落实党的二十大精神和习近平总书记关于教育的重要论述，坚持立德树人根本任务，认真落实上级有关工作部署，以服务地方经济社会发展为己任，踔厉奋发、勇毅前行，不断提升整体办学水平，努力实现跨越式高质量发展。围绕上述任务，重点完成了以下工作：</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ascii="仿宋" w:hAnsi="仿宋" w:eastAsia="仿宋"/>
          <w:sz w:val="32"/>
          <w:szCs w:val="32"/>
        </w:rPr>
      </w:pPr>
      <w:r>
        <w:rPr>
          <w:rFonts w:hint="eastAsia" w:ascii="仿宋" w:hAnsi="仿宋" w:eastAsia="仿宋"/>
          <w:sz w:val="32"/>
          <w:szCs w:val="32"/>
        </w:rPr>
        <w:t>（一）党建引领凝聚合力，文明创建更添新彩。</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ascii="仿宋" w:hAnsi="仿宋" w:eastAsia="仿宋"/>
          <w:sz w:val="32"/>
          <w:szCs w:val="32"/>
        </w:rPr>
      </w:pP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ascii="仿宋" w:hAnsi="仿宋" w:eastAsia="仿宋"/>
          <w:sz w:val="32"/>
          <w:szCs w:val="32"/>
        </w:rPr>
      </w:pPr>
      <w:r>
        <w:rPr>
          <w:rFonts w:hint="eastAsia" w:ascii="仿宋" w:hAnsi="仿宋" w:eastAsia="仿宋"/>
          <w:sz w:val="32"/>
          <w:szCs w:val="32"/>
        </w:rPr>
        <w:t>（二）重点工作稳步推进，发展建设再上台阶。</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ascii="仿宋" w:hAnsi="仿宋" w:eastAsia="仿宋"/>
          <w:sz w:val="32"/>
          <w:szCs w:val="32"/>
        </w:rPr>
      </w:pP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ascii="仿宋" w:hAnsi="仿宋" w:eastAsia="仿宋"/>
          <w:sz w:val="32"/>
          <w:szCs w:val="32"/>
        </w:rPr>
      </w:pPr>
      <w:r>
        <w:rPr>
          <w:rFonts w:hint="eastAsia" w:ascii="仿宋" w:hAnsi="仿宋" w:eastAsia="仿宋"/>
          <w:sz w:val="32"/>
          <w:szCs w:val="32"/>
        </w:rPr>
        <w:t>（三）教学教改持续深化，人才培养多措并举。</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ascii="仿宋" w:hAnsi="仿宋" w:eastAsia="仿宋"/>
          <w:sz w:val="32"/>
          <w:szCs w:val="32"/>
        </w:rPr>
      </w:pP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ascii="仿宋" w:hAnsi="仿宋" w:eastAsia="仿宋"/>
          <w:sz w:val="32"/>
          <w:szCs w:val="32"/>
        </w:rPr>
      </w:pPr>
      <w:r>
        <w:rPr>
          <w:rFonts w:hint="eastAsia" w:ascii="仿宋" w:hAnsi="仿宋" w:eastAsia="仿宋"/>
          <w:sz w:val="32"/>
          <w:szCs w:val="32"/>
        </w:rPr>
        <w:t>（四）学生管理常抓不懈，德育建设成效明显。</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ascii="仿宋" w:hAnsi="仿宋" w:eastAsia="仿宋"/>
          <w:sz w:val="32"/>
          <w:szCs w:val="32"/>
        </w:rPr>
      </w:pP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ascii="仿宋" w:hAnsi="仿宋" w:eastAsia="仿宋"/>
          <w:sz w:val="32"/>
          <w:szCs w:val="32"/>
        </w:rPr>
      </w:pPr>
      <w:r>
        <w:rPr>
          <w:rFonts w:hint="eastAsia" w:ascii="仿宋" w:hAnsi="仿宋" w:eastAsia="仿宋"/>
          <w:sz w:val="32"/>
          <w:szCs w:val="32"/>
        </w:rPr>
        <w:t>（五）行政管理提质增效，后勤保障紧抓落实。</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ascii="仿宋" w:hAnsi="仿宋" w:eastAsia="仿宋"/>
          <w:sz w:val="32"/>
          <w:szCs w:val="32"/>
        </w:rPr>
      </w:pP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ascii="仿宋" w:hAnsi="仿宋" w:eastAsia="仿宋"/>
          <w:sz w:val="32"/>
          <w:szCs w:val="32"/>
        </w:rPr>
      </w:pPr>
      <w:r>
        <w:rPr>
          <w:rFonts w:hint="eastAsia" w:ascii="仿宋" w:hAnsi="仿宋" w:eastAsia="仿宋"/>
          <w:sz w:val="32"/>
          <w:szCs w:val="32"/>
        </w:rPr>
        <w:t>（六）招生工作精准发力，就业质量再创新高。</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ascii="仿宋" w:hAnsi="仿宋" w:eastAsia="仿宋"/>
          <w:sz w:val="32"/>
          <w:szCs w:val="32"/>
        </w:rPr>
      </w:pP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ascii="仿宋" w:hAnsi="仿宋" w:eastAsia="仿宋"/>
          <w:sz w:val="32"/>
          <w:szCs w:val="32"/>
        </w:rPr>
      </w:pPr>
      <w:r>
        <w:rPr>
          <w:rFonts w:hint="eastAsia" w:ascii="仿宋" w:hAnsi="仿宋" w:eastAsia="仿宋"/>
          <w:sz w:val="32"/>
          <w:szCs w:val="32"/>
        </w:rPr>
        <w:t>（七）培训鉴定序时开展，服务金砖打造品牌。</w:t>
      </w:r>
    </w:p>
    <w:p>
      <w:pPr>
        <w:rPr>
          <w:rFonts w:hint="eastAsia" w:ascii="黑体" w:hAnsi="黑体" w:eastAsia="黑体"/>
          <w:sz w:val="56"/>
          <w:szCs w:val="36"/>
          <w:lang w:val="en-US" w:eastAsia="zh-CN"/>
        </w:rPr>
      </w:pPr>
      <w:r>
        <w:br w:type="page"/>
      </w:r>
    </w:p>
    <w:p>
      <w:pPr>
        <w:widowControl/>
        <w:spacing w:line="240" w:lineRule="auto"/>
        <w:jc w:val="left"/>
        <w:outlineLvl w:val="9"/>
        <w:rPr>
          <w:rFonts w:hint="eastAsia" w:ascii="黑体" w:hAnsi="黑体" w:eastAsia="黑体"/>
          <w:sz w:val="56"/>
          <w:szCs w:val="36"/>
          <w:lang w:val="en-US" w:eastAsia="zh-CN"/>
        </w:rPr>
      </w:pPr>
    </w:p>
    <w:p>
      <w:pPr>
        <w:widowControl/>
        <w:spacing w:line="240" w:lineRule="auto"/>
        <w:jc w:val="left"/>
        <w:outlineLvl w:val="9"/>
        <w:rPr>
          <w:rFonts w:hint="eastAsia" w:ascii="黑体" w:hAnsi="黑体" w:eastAsia="黑体"/>
          <w:sz w:val="56"/>
          <w:szCs w:val="36"/>
          <w:lang w:val="en-US" w:eastAsia="zh-CN"/>
        </w:rPr>
      </w:pPr>
    </w:p>
    <w:p>
      <w:pPr>
        <w:widowControl/>
        <w:spacing w:line="240" w:lineRule="auto"/>
        <w:jc w:val="left"/>
        <w:outlineLvl w:val="9"/>
        <w:rPr>
          <w:rFonts w:hint="eastAsia" w:ascii="黑体" w:hAnsi="黑体" w:eastAsia="黑体"/>
          <w:sz w:val="56"/>
          <w:szCs w:val="36"/>
          <w:lang w:val="en-US" w:eastAsia="zh-CN"/>
        </w:rPr>
      </w:pPr>
    </w:p>
    <w:p>
      <w:pPr>
        <w:widowControl/>
        <w:spacing w:line="240" w:lineRule="auto"/>
        <w:jc w:val="left"/>
        <w:outlineLvl w:val="9"/>
        <w:rPr>
          <w:rFonts w:hint="eastAsia" w:ascii="黑体" w:hAnsi="黑体" w:eastAsia="黑体"/>
          <w:sz w:val="56"/>
          <w:szCs w:val="36"/>
          <w:lang w:val="en-US" w:eastAsia="zh-CN"/>
        </w:rPr>
      </w:pPr>
    </w:p>
    <w:p>
      <w:pPr>
        <w:widowControl/>
        <w:spacing w:line="240" w:lineRule="auto"/>
        <w:jc w:val="left"/>
        <w:outlineLvl w:val="9"/>
        <w:rPr>
          <w:rFonts w:hint="eastAsia" w:ascii="黑体" w:hAnsi="黑体" w:eastAsia="黑体"/>
          <w:sz w:val="56"/>
          <w:szCs w:val="36"/>
          <w:lang w:val="en-US" w:eastAsia="zh-CN"/>
        </w:rPr>
      </w:pPr>
    </w:p>
    <w:p>
      <w:pPr>
        <w:widowControl/>
        <w:spacing w:line="240" w:lineRule="auto"/>
        <w:jc w:val="left"/>
        <w:outlineLvl w:val="9"/>
        <w:rPr>
          <w:rFonts w:hint="eastAsia" w:ascii="黑体" w:hAnsi="黑体" w:eastAsia="黑体"/>
          <w:sz w:val="56"/>
          <w:szCs w:val="36"/>
          <w:lang w:val="en-US" w:eastAsia="zh-CN"/>
        </w:rPr>
      </w:pPr>
    </w:p>
    <w:p>
      <w:pPr>
        <w:widowControl/>
        <w:spacing w:line="240" w:lineRule="auto"/>
        <w:jc w:val="center"/>
        <w:outlineLvl w:val="0"/>
        <w:rPr>
          <w:rFonts w:hint="eastAsia" w:ascii="黑体" w:hAnsi="黑体" w:eastAsia="黑体"/>
          <w:sz w:val="56"/>
          <w:szCs w:val="36"/>
          <w:lang w:val="en-US" w:eastAsia="zh-CN"/>
        </w:rPr>
        <w:sectPr>
          <w:footerReference r:id="rId7" w:type="default"/>
          <w:pgSz w:w="11906" w:h="16838"/>
          <w:pgMar w:top="1702" w:right="1800" w:bottom="1843" w:left="1800" w:header="851" w:footer="992" w:gutter="0"/>
          <w:pgNumType w:fmt="decimal" w:start="1"/>
          <w:cols w:space="425" w:num="1"/>
          <w:docGrid w:type="lines" w:linePitch="312" w:charSpace="0"/>
        </w:sectPr>
      </w:pPr>
      <w:r>
        <w:rPr>
          <w:rFonts w:hint="eastAsia" w:ascii="黑体" w:hAnsi="黑体" w:eastAsia="黑体"/>
          <w:sz w:val="56"/>
          <w:szCs w:val="36"/>
          <w:lang w:val="en-US" w:eastAsia="zh-CN"/>
        </w:rPr>
        <w:t>第二部分 2023年度部门决算表</w:t>
      </w:r>
    </w:p>
    <w:p>
      <w:pPr>
        <w:numPr>
          <w:ilvl w:val="0"/>
          <w:numId w:val="0"/>
        </w:numPr>
        <w:jc w:val="left"/>
        <w:outlineLvl w:val="9"/>
        <w:rPr>
          <w:rFonts w:hint="eastAsia" w:ascii="黑体" w:hAnsi="仿宋" w:eastAsia="黑体"/>
          <w:sz w:val="32"/>
          <w:szCs w:val="32"/>
        </w:rPr>
      </w:pPr>
      <w:r>
        <w:rPr>
          <w:rFonts w:hint="eastAsia" w:ascii="黑体" w:hAnsi="仿宋" w:eastAsia="黑体"/>
          <w:sz w:val="32"/>
          <w:szCs w:val="32"/>
          <w:lang w:val="en-US" w:eastAsia="zh-CN"/>
        </w:rPr>
        <w:t>一、</w:t>
      </w:r>
      <w:r>
        <w:rPr>
          <w:rFonts w:hint="eastAsia" w:ascii="黑体" w:hAnsi="仿宋" w:eastAsia="黑体"/>
          <w:sz w:val="32"/>
          <w:szCs w:val="32"/>
        </w:rPr>
        <w:t>收入支出决算总表</w:t>
      </w:r>
    </w:p>
    <w:p>
      <w:pPr>
        <w:pStyle w:val="2"/>
        <w:jc w:val="center"/>
        <w:outlineLvl w:val="9"/>
        <w:rPr>
          <w:rFonts w:ascii="黑体" w:hAnsi="仿宋" w:eastAsia="黑体"/>
          <w:sz w:val="32"/>
          <w:szCs w:val="32"/>
        </w:rPr>
      </w:pPr>
      <w:r>
        <w:rPr>
          <w:rFonts w:hint="eastAsia" w:ascii="黑体" w:hAnsi="仿宋" w:eastAsia="黑体"/>
          <w:sz w:val="32"/>
          <w:szCs w:val="32"/>
        </w:rPr>
        <w:t>收入支出决算总表</w:t>
      </w:r>
    </w:p>
    <w:tbl>
      <w:tblPr>
        <w:tblStyle w:val="7"/>
        <w:tblW w:w="0" w:type="auto"/>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5647"/>
        <w:gridCol w:w="2000"/>
        <w:gridCol w:w="5647"/>
      </w:tblGrid>
      <w:tr>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13294" w:type="dxa"/>
            <w:gridSpan w:val="3"/>
          </w:tcPr>
          <w:p>
            <w:pPr>
              <w:jc w:val="right"/>
            </w:pPr>
            <w:r>
              <w:rPr>
                <w:rFonts w:ascii="宋体" w:hAnsi="宋体" w:eastAsia="宋体" w:cs="宋体"/>
                <w:sz w:val="20"/>
              </w:rPr>
              <w:t>公开01表</w:t>
            </w:r>
          </w:p>
        </w:tc>
      </w:tr>
      <w:tr>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5647" w:type="dxa"/>
          </w:tcPr>
          <w:p>
            <w:pPr>
              <w:jc w:val="left"/>
            </w:pPr>
            <w:r>
              <w:rPr>
                <w:rFonts w:ascii="宋体" w:hAnsi="宋体" w:eastAsia="宋体" w:cs="宋体"/>
                <w:sz w:val="20"/>
              </w:rPr>
              <w:t>部门：厦门技师学院（汇总）</w:t>
            </w:r>
          </w:p>
        </w:tc>
        <w:tc>
          <w:tcPr>
            <w:tcW w:w="2000" w:type="dxa"/>
          </w:tcPr>
          <w:p>
            <w:pPr>
              <w:jc w:val="center"/>
            </w:pPr>
            <w:r>
              <w:rPr>
                <w:rFonts w:ascii="宋体" w:hAnsi="宋体" w:eastAsia="宋体" w:cs="宋体"/>
                <w:sz w:val="20"/>
              </w:rPr>
              <w:t>2023年度</w:t>
            </w:r>
          </w:p>
        </w:tc>
        <w:tc>
          <w:tcPr>
            <w:tcW w:w="5647" w:type="dxa"/>
          </w:tcPr>
          <w:p>
            <w:pPr>
              <w:jc w:val="right"/>
            </w:pPr>
            <w:r>
              <w:rPr>
                <w:rFonts w:ascii="宋体" w:hAnsi="宋体" w:eastAsia="宋体" w:cs="宋体"/>
                <w:sz w:val="20"/>
              </w:rPr>
              <w:t>单位：万元</w:t>
            </w:r>
          </w:p>
        </w:tc>
      </w:tr>
    </w:tbl>
    <w:p>
      <w:pPr>
        <w:snapToGrid w:val="0"/>
        <w:spacing w:before="0" w:after="0" w:line="0" w:lineRule="auto"/>
      </w:pPr>
      <w:r>
        <w:rPr>
          <w:sz w:val="8"/>
        </w:rPr>
        <w:t xml:space="preserve"> </w:t>
      </w:r>
    </w:p>
    <w:tbl>
      <w:tblPr>
        <w:tblStyle w:val="7"/>
        <w:tblW w:w="0" w:type="auto"/>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80" w:type="dxa"/>
          <w:bottom w:w="0" w:type="dxa"/>
          <w:right w:w="80" w:type="dxa"/>
        </w:tblCellMar>
      </w:tblPr>
      <w:tblGrid>
        <w:gridCol w:w="3980"/>
        <w:gridCol w:w="540"/>
        <w:gridCol w:w="2120"/>
        <w:gridCol w:w="3980"/>
        <w:gridCol w:w="540"/>
        <w:gridCol w:w="2133"/>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25" w:hRule="exact"/>
          <w:jc w:val="center"/>
        </w:trPr>
        <w:tc>
          <w:tcPr>
            <w:tcW w:w="6640" w:type="dxa"/>
            <w:gridSpan w:val="3"/>
            <w:vAlign w:val="center"/>
          </w:tcPr>
          <w:p>
            <w:pPr>
              <w:jc w:val="center"/>
            </w:pPr>
            <w:r>
              <w:rPr>
                <w:rFonts w:ascii="宋体" w:hAnsi="宋体" w:eastAsia="宋体" w:cs="宋体"/>
                <w:b w:val="0"/>
                <w:i w:val="0"/>
                <w:color w:val="000000"/>
                <w:sz w:val="20"/>
              </w:rPr>
              <w:t>收入</w:t>
            </w:r>
          </w:p>
        </w:tc>
        <w:tc>
          <w:tcPr>
            <w:tcW w:w="6653" w:type="dxa"/>
            <w:gridSpan w:val="3"/>
            <w:vAlign w:val="center"/>
          </w:tcPr>
          <w:p>
            <w:pPr>
              <w:jc w:val="center"/>
            </w:pPr>
            <w:r>
              <w:rPr>
                <w:rFonts w:ascii="宋体" w:hAnsi="宋体" w:eastAsia="宋体" w:cs="宋体"/>
                <w:b w:val="0"/>
                <w:i w:val="0"/>
                <w:color w:val="000000"/>
                <w:sz w:val="20"/>
              </w:rPr>
              <w:t>支出</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25" w:hRule="exact"/>
          <w:jc w:val="center"/>
        </w:trPr>
        <w:tc>
          <w:tcPr>
            <w:tcW w:w="3980" w:type="dxa"/>
            <w:vAlign w:val="center"/>
          </w:tcPr>
          <w:p>
            <w:pPr>
              <w:jc w:val="center"/>
            </w:pPr>
            <w:r>
              <w:rPr>
                <w:rFonts w:ascii="宋体" w:hAnsi="宋体" w:eastAsia="宋体" w:cs="宋体"/>
                <w:b w:val="0"/>
                <w:i w:val="0"/>
                <w:color w:val="000000"/>
                <w:sz w:val="20"/>
              </w:rPr>
              <w:t>项目</w:t>
            </w:r>
          </w:p>
        </w:tc>
        <w:tc>
          <w:tcPr>
            <w:tcW w:w="540" w:type="dxa"/>
            <w:vAlign w:val="center"/>
          </w:tcPr>
          <w:p>
            <w:pPr>
              <w:jc w:val="center"/>
            </w:pPr>
            <w:r>
              <w:rPr>
                <w:rFonts w:ascii="宋体" w:hAnsi="宋体" w:eastAsia="宋体" w:cs="宋体"/>
                <w:b w:val="0"/>
                <w:i w:val="0"/>
                <w:color w:val="000000"/>
                <w:sz w:val="20"/>
              </w:rPr>
              <w:t>行次</w:t>
            </w:r>
          </w:p>
        </w:tc>
        <w:tc>
          <w:tcPr>
            <w:tcW w:w="2120" w:type="dxa"/>
            <w:vAlign w:val="center"/>
          </w:tcPr>
          <w:p>
            <w:pPr>
              <w:jc w:val="center"/>
            </w:pPr>
            <w:r>
              <w:rPr>
                <w:rFonts w:ascii="宋体" w:hAnsi="宋体" w:eastAsia="宋体" w:cs="宋体"/>
                <w:b w:val="0"/>
                <w:i w:val="0"/>
                <w:color w:val="000000"/>
                <w:sz w:val="20"/>
              </w:rPr>
              <w:t>金额</w:t>
            </w:r>
          </w:p>
        </w:tc>
        <w:tc>
          <w:tcPr>
            <w:tcW w:w="3980" w:type="dxa"/>
            <w:vAlign w:val="center"/>
          </w:tcPr>
          <w:p>
            <w:pPr>
              <w:jc w:val="center"/>
            </w:pPr>
            <w:r>
              <w:rPr>
                <w:rFonts w:ascii="宋体" w:hAnsi="宋体" w:eastAsia="宋体" w:cs="宋体"/>
                <w:b w:val="0"/>
                <w:i w:val="0"/>
                <w:color w:val="000000"/>
                <w:sz w:val="20"/>
              </w:rPr>
              <w:t>项目</w:t>
            </w:r>
          </w:p>
        </w:tc>
        <w:tc>
          <w:tcPr>
            <w:tcW w:w="540" w:type="dxa"/>
            <w:vAlign w:val="center"/>
          </w:tcPr>
          <w:p>
            <w:pPr>
              <w:jc w:val="center"/>
            </w:pPr>
            <w:r>
              <w:rPr>
                <w:rFonts w:ascii="宋体" w:hAnsi="宋体" w:eastAsia="宋体" w:cs="宋体"/>
                <w:b w:val="0"/>
                <w:i w:val="0"/>
                <w:color w:val="000000"/>
                <w:sz w:val="20"/>
              </w:rPr>
              <w:t>行次</w:t>
            </w:r>
          </w:p>
        </w:tc>
        <w:tc>
          <w:tcPr>
            <w:tcW w:w="2133" w:type="dxa"/>
            <w:vAlign w:val="center"/>
          </w:tcPr>
          <w:p>
            <w:pPr>
              <w:jc w:val="center"/>
            </w:pPr>
            <w:r>
              <w:rPr>
                <w:rFonts w:ascii="宋体" w:hAnsi="宋体" w:eastAsia="宋体" w:cs="宋体"/>
                <w:b w:val="0"/>
                <w:i w:val="0"/>
                <w:color w:val="000000"/>
                <w:sz w:val="20"/>
              </w:rPr>
              <w:t>金额</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25" w:hRule="exact"/>
          <w:jc w:val="center"/>
        </w:trPr>
        <w:tc>
          <w:tcPr>
            <w:tcW w:w="3980" w:type="dxa"/>
            <w:vAlign w:val="center"/>
          </w:tcPr>
          <w:p>
            <w:pPr>
              <w:jc w:val="center"/>
            </w:pPr>
            <w:r>
              <w:rPr>
                <w:rFonts w:ascii="宋体" w:hAnsi="宋体" w:eastAsia="宋体" w:cs="宋体"/>
                <w:b w:val="0"/>
                <w:i w:val="0"/>
                <w:color w:val="000000"/>
                <w:sz w:val="20"/>
              </w:rPr>
              <w:t>栏次</w:t>
            </w:r>
          </w:p>
        </w:tc>
        <w:tc>
          <w:tcPr>
            <w:tcW w:w="540" w:type="dxa"/>
            <w:vAlign w:val="center"/>
          </w:tcPr>
          <w:p/>
        </w:tc>
        <w:tc>
          <w:tcPr>
            <w:tcW w:w="2120" w:type="dxa"/>
            <w:vAlign w:val="center"/>
          </w:tcPr>
          <w:p>
            <w:pPr>
              <w:jc w:val="center"/>
            </w:pPr>
            <w:r>
              <w:rPr>
                <w:rFonts w:ascii="宋体" w:hAnsi="宋体" w:eastAsia="宋体" w:cs="宋体"/>
                <w:b w:val="0"/>
                <w:i w:val="0"/>
                <w:color w:val="000000"/>
                <w:sz w:val="20"/>
              </w:rPr>
              <w:t>1</w:t>
            </w:r>
          </w:p>
        </w:tc>
        <w:tc>
          <w:tcPr>
            <w:tcW w:w="3980" w:type="dxa"/>
            <w:vAlign w:val="center"/>
          </w:tcPr>
          <w:p>
            <w:pPr>
              <w:jc w:val="center"/>
            </w:pPr>
            <w:r>
              <w:rPr>
                <w:rFonts w:ascii="宋体" w:hAnsi="宋体" w:eastAsia="宋体" w:cs="宋体"/>
                <w:b w:val="0"/>
                <w:i w:val="0"/>
                <w:color w:val="000000"/>
                <w:sz w:val="20"/>
              </w:rPr>
              <w:t>栏次</w:t>
            </w:r>
          </w:p>
        </w:tc>
        <w:tc>
          <w:tcPr>
            <w:tcW w:w="540" w:type="dxa"/>
            <w:vAlign w:val="center"/>
          </w:tcPr>
          <w:p/>
        </w:tc>
        <w:tc>
          <w:tcPr>
            <w:tcW w:w="2133" w:type="dxa"/>
            <w:vAlign w:val="center"/>
          </w:tcPr>
          <w:p>
            <w:pPr>
              <w:jc w:val="center"/>
            </w:pPr>
            <w:r>
              <w:rPr>
                <w:rFonts w:ascii="宋体" w:hAnsi="宋体" w:eastAsia="宋体" w:cs="宋体"/>
                <w:b w:val="0"/>
                <w:i w:val="0"/>
                <w:color w:val="000000"/>
                <w:sz w:val="20"/>
              </w:rPr>
              <w:t>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25" w:hRule="exact"/>
          <w:jc w:val="center"/>
        </w:trPr>
        <w:tc>
          <w:tcPr>
            <w:tcW w:w="3980" w:type="dxa"/>
            <w:vAlign w:val="center"/>
          </w:tcPr>
          <w:p>
            <w:pPr>
              <w:jc w:val="left"/>
            </w:pPr>
            <w:r>
              <w:rPr>
                <w:rFonts w:ascii="宋体" w:hAnsi="宋体" w:eastAsia="宋体" w:cs="宋体"/>
                <w:b w:val="0"/>
                <w:i w:val="0"/>
                <w:color w:val="000000"/>
                <w:sz w:val="20"/>
              </w:rPr>
              <w:t>一、一般公共预算财政拨款收入</w:t>
            </w:r>
          </w:p>
        </w:tc>
        <w:tc>
          <w:tcPr>
            <w:tcW w:w="540" w:type="dxa"/>
            <w:vAlign w:val="center"/>
          </w:tcPr>
          <w:p>
            <w:pPr>
              <w:jc w:val="center"/>
            </w:pPr>
            <w:r>
              <w:rPr>
                <w:rFonts w:ascii="宋体" w:hAnsi="宋体" w:eastAsia="宋体" w:cs="宋体"/>
                <w:b w:val="0"/>
                <w:i w:val="0"/>
                <w:color w:val="000000"/>
                <w:sz w:val="20"/>
              </w:rPr>
              <w:t>1</w:t>
            </w:r>
          </w:p>
        </w:tc>
        <w:tc>
          <w:tcPr>
            <w:tcW w:w="2120" w:type="dxa"/>
            <w:vAlign w:val="center"/>
          </w:tcPr>
          <w:p>
            <w:pPr>
              <w:jc w:val="right"/>
            </w:pPr>
            <w:r>
              <w:rPr>
                <w:rFonts w:ascii="宋体" w:hAnsi="宋体" w:eastAsia="宋体" w:cs="宋体"/>
                <w:b w:val="0"/>
                <w:i w:val="0"/>
                <w:color w:val="000000"/>
                <w:sz w:val="20"/>
              </w:rPr>
              <w:t>23,428.35</w:t>
            </w:r>
          </w:p>
        </w:tc>
        <w:tc>
          <w:tcPr>
            <w:tcW w:w="3980" w:type="dxa"/>
            <w:vAlign w:val="center"/>
          </w:tcPr>
          <w:p>
            <w:pPr>
              <w:jc w:val="left"/>
            </w:pPr>
            <w:r>
              <w:rPr>
                <w:rFonts w:ascii="宋体" w:hAnsi="宋体" w:eastAsia="宋体" w:cs="宋体"/>
                <w:b w:val="0"/>
                <w:i w:val="0"/>
                <w:color w:val="000000"/>
                <w:sz w:val="20"/>
              </w:rPr>
              <w:t>一、一般公共服务支出</w:t>
            </w:r>
          </w:p>
        </w:tc>
        <w:tc>
          <w:tcPr>
            <w:tcW w:w="540" w:type="dxa"/>
            <w:vAlign w:val="center"/>
          </w:tcPr>
          <w:p>
            <w:pPr>
              <w:jc w:val="center"/>
            </w:pPr>
            <w:r>
              <w:rPr>
                <w:rFonts w:ascii="宋体" w:hAnsi="宋体" w:eastAsia="宋体" w:cs="宋体"/>
                <w:b w:val="0"/>
                <w:i w:val="0"/>
                <w:color w:val="000000"/>
                <w:sz w:val="20"/>
              </w:rPr>
              <w:t>32</w:t>
            </w:r>
          </w:p>
        </w:tc>
        <w:tc>
          <w:tcPr>
            <w:tcW w:w="2133"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25" w:hRule="exact"/>
          <w:jc w:val="center"/>
        </w:trPr>
        <w:tc>
          <w:tcPr>
            <w:tcW w:w="3980" w:type="dxa"/>
            <w:vAlign w:val="center"/>
          </w:tcPr>
          <w:p>
            <w:pPr>
              <w:jc w:val="left"/>
            </w:pPr>
            <w:r>
              <w:rPr>
                <w:rFonts w:ascii="宋体" w:hAnsi="宋体" w:eastAsia="宋体" w:cs="宋体"/>
                <w:b w:val="0"/>
                <w:i w:val="0"/>
                <w:color w:val="000000"/>
                <w:sz w:val="20"/>
              </w:rPr>
              <w:t>二、政府性基金预算财政拨款收入</w:t>
            </w:r>
          </w:p>
        </w:tc>
        <w:tc>
          <w:tcPr>
            <w:tcW w:w="540" w:type="dxa"/>
            <w:vAlign w:val="center"/>
          </w:tcPr>
          <w:p>
            <w:pPr>
              <w:jc w:val="center"/>
            </w:pPr>
            <w:r>
              <w:rPr>
                <w:rFonts w:ascii="宋体" w:hAnsi="宋体" w:eastAsia="宋体" w:cs="宋体"/>
                <w:b w:val="0"/>
                <w:i w:val="0"/>
                <w:color w:val="000000"/>
                <w:sz w:val="20"/>
              </w:rPr>
              <w:t>2</w:t>
            </w:r>
          </w:p>
        </w:tc>
        <w:tc>
          <w:tcPr>
            <w:tcW w:w="2120" w:type="dxa"/>
            <w:vAlign w:val="center"/>
          </w:tcPr>
          <w:p>
            <w:pPr>
              <w:jc w:val="right"/>
            </w:pPr>
            <w:r>
              <w:rPr>
                <w:rFonts w:ascii="宋体" w:hAnsi="宋体" w:eastAsia="宋体" w:cs="宋体"/>
                <w:b w:val="0"/>
                <w:i w:val="0"/>
                <w:color w:val="000000"/>
                <w:sz w:val="20"/>
              </w:rPr>
              <w:t>5,800.00</w:t>
            </w:r>
          </w:p>
        </w:tc>
        <w:tc>
          <w:tcPr>
            <w:tcW w:w="3980" w:type="dxa"/>
            <w:vAlign w:val="center"/>
          </w:tcPr>
          <w:p>
            <w:pPr>
              <w:jc w:val="left"/>
            </w:pPr>
            <w:r>
              <w:rPr>
                <w:rFonts w:ascii="宋体" w:hAnsi="宋体" w:eastAsia="宋体" w:cs="宋体"/>
                <w:b w:val="0"/>
                <w:i w:val="0"/>
                <w:color w:val="000000"/>
                <w:sz w:val="20"/>
              </w:rPr>
              <w:t>二、外交支出</w:t>
            </w:r>
          </w:p>
        </w:tc>
        <w:tc>
          <w:tcPr>
            <w:tcW w:w="540" w:type="dxa"/>
            <w:vAlign w:val="center"/>
          </w:tcPr>
          <w:p>
            <w:pPr>
              <w:jc w:val="center"/>
            </w:pPr>
            <w:r>
              <w:rPr>
                <w:rFonts w:ascii="宋体" w:hAnsi="宋体" w:eastAsia="宋体" w:cs="宋体"/>
                <w:b w:val="0"/>
                <w:i w:val="0"/>
                <w:color w:val="000000"/>
                <w:sz w:val="20"/>
              </w:rPr>
              <w:t>33</w:t>
            </w:r>
          </w:p>
        </w:tc>
        <w:tc>
          <w:tcPr>
            <w:tcW w:w="2133"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25" w:hRule="exact"/>
          <w:jc w:val="center"/>
        </w:trPr>
        <w:tc>
          <w:tcPr>
            <w:tcW w:w="3980" w:type="dxa"/>
            <w:vAlign w:val="center"/>
          </w:tcPr>
          <w:p>
            <w:pPr>
              <w:jc w:val="left"/>
            </w:pPr>
            <w:r>
              <w:rPr>
                <w:rFonts w:ascii="宋体" w:hAnsi="宋体" w:eastAsia="宋体" w:cs="宋体"/>
                <w:b w:val="0"/>
                <w:i w:val="0"/>
                <w:color w:val="000000"/>
                <w:sz w:val="20"/>
              </w:rPr>
              <w:t>三、国有资本经营预算财政拨款收入</w:t>
            </w:r>
          </w:p>
        </w:tc>
        <w:tc>
          <w:tcPr>
            <w:tcW w:w="540" w:type="dxa"/>
            <w:vAlign w:val="center"/>
          </w:tcPr>
          <w:p>
            <w:pPr>
              <w:jc w:val="center"/>
            </w:pPr>
            <w:r>
              <w:rPr>
                <w:rFonts w:ascii="宋体" w:hAnsi="宋体" w:eastAsia="宋体" w:cs="宋体"/>
                <w:b w:val="0"/>
                <w:i w:val="0"/>
                <w:color w:val="000000"/>
                <w:sz w:val="20"/>
              </w:rPr>
              <w:t>3</w:t>
            </w:r>
          </w:p>
        </w:tc>
        <w:tc>
          <w:tcPr>
            <w:tcW w:w="2120" w:type="dxa"/>
            <w:vAlign w:val="center"/>
          </w:tcPr>
          <w:p/>
        </w:tc>
        <w:tc>
          <w:tcPr>
            <w:tcW w:w="3980" w:type="dxa"/>
            <w:vAlign w:val="center"/>
          </w:tcPr>
          <w:p>
            <w:pPr>
              <w:jc w:val="left"/>
            </w:pPr>
            <w:r>
              <w:rPr>
                <w:rFonts w:ascii="宋体" w:hAnsi="宋体" w:eastAsia="宋体" w:cs="宋体"/>
                <w:b w:val="0"/>
                <w:i w:val="0"/>
                <w:color w:val="000000"/>
                <w:sz w:val="20"/>
              </w:rPr>
              <w:t>三、国防支出</w:t>
            </w:r>
          </w:p>
        </w:tc>
        <w:tc>
          <w:tcPr>
            <w:tcW w:w="540" w:type="dxa"/>
            <w:vAlign w:val="center"/>
          </w:tcPr>
          <w:p>
            <w:pPr>
              <w:jc w:val="center"/>
            </w:pPr>
            <w:r>
              <w:rPr>
                <w:rFonts w:ascii="宋体" w:hAnsi="宋体" w:eastAsia="宋体" w:cs="宋体"/>
                <w:b w:val="0"/>
                <w:i w:val="0"/>
                <w:color w:val="000000"/>
                <w:sz w:val="20"/>
              </w:rPr>
              <w:t>34</w:t>
            </w:r>
          </w:p>
        </w:tc>
        <w:tc>
          <w:tcPr>
            <w:tcW w:w="2133"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25" w:hRule="exact"/>
          <w:jc w:val="center"/>
        </w:trPr>
        <w:tc>
          <w:tcPr>
            <w:tcW w:w="3980" w:type="dxa"/>
            <w:vAlign w:val="center"/>
          </w:tcPr>
          <w:p>
            <w:pPr>
              <w:jc w:val="left"/>
            </w:pPr>
            <w:r>
              <w:rPr>
                <w:rFonts w:ascii="宋体" w:hAnsi="宋体" w:eastAsia="宋体" w:cs="宋体"/>
                <w:b w:val="0"/>
                <w:i w:val="0"/>
                <w:color w:val="000000"/>
                <w:sz w:val="20"/>
              </w:rPr>
              <w:t>四、上级补助收入</w:t>
            </w:r>
          </w:p>
        </w:tc>
        <w:tc>
          <w:tcPr>
            <w:tcW w:w="540" w:type="dxa"/>
            <w:vAlign w:val="center"/>
          </w:tcPr>
          <w:p>
            <w:pPr>
              <w:jc w:val="center"/>
            </w:pPr>
            <w:r>
              <w:rPr>
                <w:rFonts w:ascii="宋体" w:hAnsi="宋体" w:eastAsia="宋体" w:cs="宋体"/>
                <w:b w:val="0"/>
                <w:i w:val="0"/>
                <w:color w:val="000000"/>
                <w:sz w:val="20"/>
              </w:rPr>
              <w:t>4</w:t>
            </w:r>
          </w:p>
        </w:tc>
        <w:tc>
          <w:tcPr>
            <w:tcW w:w="2120" w:type="dxa"/>
            <w:vAlign w:val="center"/>
          </w:tcPr>
          <w:p/>
        </w:tc>
        <w:tc>
          <w:tcPr>
            <w:tcW w:w="3980" w:type="dxa"/>
            <w:vAlign w:val="center"/>
          </w:tcPr>
          <w:p>
            <w:pPr>
              <w:jc w:val="left"/>
            </w:pPr>
            <w:r>
              <w:rPr>
                <w:rFonts w:ascii="宋体" w:hAnsi="宋体" w:eastAsia="宋体" w:cs="宋体"/>
                <w:b w:val="0"/>
                <w:i w:val="0"/>
                <w:color w:val="000000"/>
                <w:sz w:val="20"/>
              </w:rPr>
              <w:t>四、公共安全支出</w:t>
            </w:r>
          </w:p>
        </w:tc>
        <w:tc>
          <w:tcPr>
            <w:tcW w:w="540" w:type="dxa"/>
            <w:vAlign w:val="center"/>
          </w:tcPr>
          <w:p>
            <w:pPr>
              <w:jc w:val="center"/>
            </w:pPr>
            <w:r>
              <w:rPr>
                <w:rFonts w:ascii="宋体" w:hAnsi="宋体" w:eastAsia="宋体" w:cs="宋体"/>
                <w:b w:val="0"/>
                <w:i w:val="0"/>
                <w:color w:val="000000"/>
                <w:sz w:val="20"/>
              </w:rPr>
              <w:t>35</w:t>
            </w:r>
          </w:p>
        </w:tc>
        <w:tc>
          <w:tcPr>
            <w:tcW w:w="2133"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25" w:hRule="exact"/>
          <w:jc w:val="center"/>
        </w:trPr>
        <w:tc>
          <w:tcPr>
            <w:tcW w:w="3980" w:type="dxa"/>
            <w:vAlign w:val="center"/>
          </w:tcPr>
          <w:p>
            <w:pPr>
              <w:jc w:val="left"/>
            </w:pPr>
            <w:r>
              <w:rPr>
                <w:rFonts w:ascii="宋体" w:hAnsi="宋体" w:eastAsia="宋体" w:cs="宋体"/>
                <w:b w:val="0"/>
                <w:i w:val="0"/>
                <w:color w:val="000000"/>
                <w:sz w:val="20"/>
              </w:rPr>
              <w:t>五、事业收入</w:t>
            </w:r>
          </w:p>
        </w:tc>
        <w:tc>
          <w:tcPr>
            <w:tcW w:w="540" w:type="dxa"/>
            <w:vAlign w:val="center"/>
          </w:tcPr>
          <w:p>
            <w:pPr>
              <w:jc w:val="center"/>
            </w:pPr>
            <w:r>
              <w:rPr>
                <w:rFonts w:ascii="宋体" w:hAnsi="宋体" w:eastAsia="宋体" w:cs="宋体"/>
                <w:b w:val="0"/>
                <w:i w:val="0"/>
                <w:color w:val="000000"/>
                <w:sz w:val="20"/>
              </w:rPr>
              <w:t>5</w:t>
            </w:r>
          </w:p>
        </w:tc>
        <w:tc>
          <w:tcPr>
            <w:tcW w:w="2120" w:type="dxa"/>
            <w:vAlign w:val="center"/>
          </w:tcPr>
          <w:p>
            <w:pPr>
              <w:jc w:val="right"/>
            </w:pPr>
            <w:r>
              <w:rPr>
                <w:rFonts w:ascii="宋体" w:hAnsi="宋体" w:eastAsia="宋体" w:cs="宋体"/>
                <w:b w:val="0"/>
                <w:i w:val="0"/>
                <w:color w:val="000000"/>
                <w:sz w:val="20"/>
              </w:rPr>
              <w:t>810.00</w:t>
            </w:r>
          </w:p>
        </w:tc>
        <w:tc>
          <w:tcPr>
            <w:tcW w:w="3980" w:type="dxa"/>
            <w:vAlign w:val="center"/>
          </w:tcPr>
          <w:p>
            <w:pPr>
              <w:jc w:val="left"/>
            </w:pPr>
            <w:r>
              <w:rPr>
                <w:rFonts w:ascii="宋体" w:hAnsi="宋体" w:eastAsia="宋体" w:cs="宋体"/>
                <w:b w:val="0"/>
                <w:i w:val="0"/>
                <w:color w:val="000000"/>
                <w:sz w:val="20"/>
              </w:rPr>
              <w:t>五、教育支出</w:t>
            </w:r>
          </w:p>
        </w:tc>
        <w:tc>
          <w:tcPr>
            <w:tcW w:w="540" w:type="dxa"/>
            <w:vAlign w:val="center"/>
          </w:tcPr>
          <w:p>
            <w:pPr>
              <w:jc w:val="center"/>
            </w:pPr>
            <w:r>
              <w:rPr>
                <w:rFonts w:ascii="宋体" w:hAnsi="宋体" w:eastAsia="宋体" w:cs="宋体"/>
                <w:b w:val="0"/>
                <w:i w:val="0"/>
                <w:color w:val="000000"/>
                <w:sz w:val="20"/>
              </w:rPr>
              <w:t>36</w:t>
            </w:r>
          </w:p>
        </w:tc>
        <w:tc>
          <w:tcPr>
            <w:tcW w:w="2133" w:type="dxa"/>
            <w:vAlign w:val="center"/>
          </w:tcPr>
          <w:p>
            <w:pPr>
              <w:jc w:val="right"/>
            </w:pPr>
            <w:r>
              <w:rPr>
                <w:rFonts w:ascii="宋体" w:hAnsi="宋体" w:eastAsia="宋体" w:cs="宋体"/>
                <w:b w:val="0"/>
                <w:i w:val="0"/>
                <w:color w:val="000000"/>
                <w:sz w:val="20"/>
              </w:rPr>
              <w:t>23,963.57</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25" w:hRule="exact"/>
          <w:jc w:val="center"/>
        </w:trPr>
        <w:tc>
          <w:tcPr>
            <w:tcW w:w="3980" w:type="dxa"/>
            <w:vAlign w:val="center"/>
          </w:tcPr>
          <w:p>
            <w:pPr>
              <w:jc w:val="left"/>
            </w:pPr>
            <w:r>
              <w:rPr>
                <w:rFonts w:ascii="宋体" w:hAnsi="宋体" w:eastAsia="宋体" w:cs="宋体"/>
                <w:b w:val="0"/>
                <w:i w:val="0"/>
                <w:color w:val="000000"/>
                <w:sz w:val="20"/>
              </w:rPr>
              <w:t>六、经营收入</w:t>
            </w:r>
          </w:p>
        </w:tc>
        <w:tc>
          <w:tcPr>
            <w:tcW w:w="540" w:type="dxa"/>
            <w:vAlign w:val="center"/>
          </w:tcPr>
          <w:p>
            <w:pPr>
              <w:jc w:val="center"/>
            </w:pPr>
            <w:r>
              <w:rPr>
                <w:rFonts w:ascii="宋体" w:hAnsi="宋体" w:eastAsia="宋体" w:cs="宋体"/>
                <w:b w:val="0"/>
                <w:i w:val="0"/>
                <w:color w:val="000000"/>
                <w:sz w:val="20"/>
              </w:rPr>
              <w:t>6</w:t>
            </w:r>
          </w:p>
        </w:tc>
        <w:tc>
          <w:tcPr>
            <w:tcW w:w="2120" w:type="dxa"/>
            <w:vAlign w:val="center"/>
          </w:tcPr>
          <w:p>
            <w:pPr>
              <w:jc w:val="right"/>
            </w:pPr>
            <w:r>
              <w:rPr>
                <w:rFonts w:ascii="宋体" w:hAnsi="宋体" w:eastAsia="宋体" w:cs="宋体"/>
                <w:b w:val="0"/>
                <w:i w:val="0"/>
                <w:color w:val="000000"/>
                <w:sz w:val="20"/>
              </w:rPr>
              <w:t>605.84</w:t>
            </w:r>
          </w:p>
        </w:tc>
        <w:tc>
          <w:tcPr>
            <w:tcW w:w="3980" w:type="dxa"/>
            <w:vAlign w:val="center"/>
          </w:tcPr>
          <w:p>
            <w:pPr>
              <w:jc w:val="left"/>
            </w:pPr>
            <w:r>
              <w:rPr>
                <w:rFonts w:ascii="宋体" w:hAnsi="宋体" w:eastAsia="宋体" w:cs="宋体"/>
                <w:b w:val="0"/>
                <w:i w:val="0"/>
                <w:color w:val="000000"/>
                <w:sz w:val="20"/>
              </w:rPr>
              <w:t>六、科学技术支出</w:t>
            </w:r>
          </w:p>
        </w:tc>
        <w:tc>
          <w:tcPr>
            <w:tcW w:w="540" w:type="dxa"/>
            <w:vAlign w:val="center"/>
          </w:tcPr>
          <w:p>
            <w:pPr>
              <w:jc w:val="center"/>
            </w:pPr>
            <w:r>
              <w:rPr>
                <w:rFonts w:ascii="宋体" w:hAnsi="宋体" w:eastAsia="宋体" w:cs="宋体"/>
                <w:b w:val="0"/>
                <w:i w:val="0"/>
                <w:color w:val="000000"/>
                <w:sz w:val="20"/>
              </w:rPr>
              <w:t>37</w:t>
            </w:r>
          </w:p>
        </w:tc>
        <w:tc>
          <w:tcPr>
            <w:tcW w:w="2133"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25" w:hRule="exact"/>
          <w:jc w:val="center"/>
        </w:trPr>
        <w:tc>
          <w:tcPr>
            <w:tcW w:w="3980" w:type="dxa"/>
            <w:vAlign w:val="center"/>
          </w:tcPr>
          <w:p>
            <w:pPr>
              <w:jc w:val="left"/>
            </w:pPr>
            <w:r>
              <w:rPr>
                <w:rFonts w:ascii="宋体" w:hAnsi="宋体" w:eastAsia="宋体" w:cs="宋体"/>
                <w:b w:val="0"/>
                <w:i w:val="0"/>
                <w:color w:val="000000"/>
                <w:sz w:val="20"/>
              </w:rPr>
              <w:t>七、附属单位上缴收入</w:t>
            </w:r>
          </w:p>
        </w:tc>
        <w:tc>
          <w:tcPr>
            <w:tcW w:w="540" w:type="dxa"/>
            <w:vAlign w:val="center"/>
          </w:tcPr>
          <w:p>
            <w:pPr>
              <w:jc w:val="center"/>
            </w:pPr>
            <w:r>
              <w:rPr>
                <w:rFonts w:ascii="宋体" w:hAnsi="宋体" w:eastAsia="宋体" w:cs="宋体"/>
                <w:b w:val="0"/>
                <w:i w:val="0"/>
                <w:color w:val="000000"/>
                <w:sz w:val="20"/>
              </w:rPr>
              <w:t>7</w:t>
            </w:r>
          </w:p>
        </w:tc>
        <w:tc>
          <w:tcPr>
            <w:tcW w:w="2120" w:type="dxa"/>
            <w:vAlign w:val="center"/>
          </w:tcPr>
          <w:p/>
        </w:tc>
        <w:tc>
          <w:tcPr>
            <w:tcW w:w="3980" w:type="dxa"/>
            <w:vAlign w:val="center"/>
          </w:tcPr>
          <w:p>
            <w:pPr>
              <w:jc w:val="left"/>
            </w:pPr>
            <w:r>
              <w:rPr>
                <w:rFonts w:ascii="宋体" w:hAnsi="宋体" w:eastAsia="宋体" w:cs="宋体"/>
                <w:b w:val="0"/>
                <w:i w:val="0"/>
                <w:color w:val="000000"/>
                <w:sz w:val="20"/>
              </w:rPr>
              <w:t>七、文化旅游体育与传媒支出</w:t>
            </w:r>
          </w:p>
        </w:tc>
        <w:tc>
          <w:tcPr>
            <w:tcW w:w="540" w:type="dxa"/>
            <w:vAlign w:val="center"/>
          </w:tcPr>
          <w:p>
            <w:pPr>
              <w:jc w:val="center"/>
            </w:pPr>
            <w:r>
              <w:rPr>
                <w:rFonts w:ascii="宋体" w:hAnsi="宋体" w:eastAsia="宋体" w:cs="宋体"/>
                <w:b w:val="0"/>
                <w:i w:val="0"/>
                <w:color w:val="000000"/>
                <w:sz w:val="20"/>
              </w:rPr>
              <w:t>38</w:t>
            </w:r>
          </w:p>
        </w:tc>
        <w:tc>
          <w:tcPr>
            <w:tcW w:w="2133"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25" w:hRule="exact"/>
          <w:jc w:val="center"/>
        </w:trPr>
        <w:tc>
          <w:tcPr>
            <w:tcW w:w="3980" w:type="dxa"/>
            <w:vAlign w:val="center"/>
          </w:tcPr>
          <w:p>
            <w:pPr>
              <w:jc w:val="left"/>
            </w:pPr>
            <w:r>
              <w:rPr>
                <w:rFonts w:ascii="宋体" w:hAnsi="宋体" w:eastAsia="宋体" w:cs="宋体"/>
                <w:b w:val="0"/>
                <w:i w:val="0"/>
                <w:color w:val="000000"/>
                <w:sz w:val="20"/>
              </w:rPr>
              <w:t>八、其他收入</w:t>
            </w:r>
          </w:p>
        </w:tc>
        <w:tc>
          <w:tcPr>
            <w:tcW w:w="540" w:type="dxa"/>
            <w:vAlign w:val="center"/>
          </w:tcPr>
          <w:p>
            <w:pPr>
              <w:jc w:val="center"/>
            </w:pPr>
            <w:r>
              <w:rPr>
                <w:rFonts w:ascii="宋体" w:hAnsi="宋体" w:eastAsia="宋体" w:cs="宋体"/>
                <w:b w:val="0"/>
                <w:i w:val="0"/>
                <w:color w:val="000000"/>
                <w:sz w:val="20"/>
              </w:rPr>
              <w:t>8</w:t>
            </w:r>
          </w:p>
        </w:tc>
        <w:tc>
          <w:tcPr>
            <w:tcW w:w="2120" w:type="dxa"/>
            <w:vAlign w:val="center"/>
          </w:tcPr>
          <w:p>
            <w:pPr>
              <w:jc w:val="right"/>
            </w:pPr>
            <w:r>
              <w:rPr>
                <w:rFonts w:ascii="宋体" w:hAnsi="宋体" w:eastAsia="宋体" w:cs="宋体"/>
                <w:b w:val="0"/>
                <w:i w:val="0"/>
                <w:color w:val="000000"/>
                <w:sz w:val="20"/>
              </w:rPr>
              <w:t>1,208.85</w:t>
            </w:r>
          </w:p>
        </w:tc>
        <w:tc>
          <w:tcPr>
            <w:tcW w:w="3980" w:type="dxa"/>
            <w:vAlign w:val="center"/>
          </w:tcPr>
          <w:p>
            <w:pPr>
              <w:jc w:val="left"/>
            </w:pPr>
            <w:r>
              <w:rPr>
                <w:rFonts w:ascii="宋体" w:hAnsi="宋体" w:eastAsia="宋体" w:cs="宋体"/>
                <w:b w:val="0"/>
                <w:i w:val="0"/>
                <w:color w:val="000000"/>
                <w:sz w:val="20"/>
              </w:rPr>
              <w:t>八、社会保障和就业支出</w:t>
            </w:r>
          </w:p>
        </w:tc>
        <w:tc>
          <w:tcPr>
            <w:tcW w:w="540" w:type="dxa"/>
            <w:vAlign w:val="center"/>
          </w:tcPr>
          <w:p>
            <w:pPr>
              <w:jc w:val="center"/>
            </w:pPr>
            <w:r>
              <w:rPr>
                <w:rFonts w:ascii="宋体" w:hAnsi="宋体" w:eastAsia="宋体" w:cs="宋体"/>
                <w:b w:val="0"/>
                <w:i w:val="0"/>
                <w:color w:val="000000"/>
                <w:sz w:val="20"/>
              </w:rPr>
              <w:t>39</w:t>
            </w:r>
          </w:p>
        </w:tc>
        <w:tc>
          <w:tcPr>
            <w:tcW w:w="2133" w:type="dxa"/>
            <w:vAlign w:val="center"/>
          </w:tcPr>
          <w:p>
            <w:pPr>
              <w:jc w:val="right"/>
            </w:pPr>
            <w:r>
              <w:rPr>
                <w:rFonts w:ascii="宋体" w:hAnsi="宋体" w:eastAsia="宋体" w:cs="宋体"/>
                <w:b w:val="0"/>
                <w:i w:val="0"/>
                <w:color w:val="000000"/>
                <w:sz w:val="20"/>
              </w:rPr>
              <w:t>3,228.33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25" w:hRule="exact"/>
          <w:jc w:val="center"/>
        </w:trPr>
        <w:tc>
          <w:tcPr>
            <w:tcW w:w="3980" w:type="dxa"/>
            <w:vAlign w:val="center"/>
          </w:tcPr>
          <w:p/>
        </w:tc>
        <w:tc>
          <w:tcPr>
            <w:tcW w:w="540" w:type="dxa"/>
            <w:vAlign w:val="center"/>
          </w:tcPr>
          <w:p>
            <w:pPr>
              <w:jc w:val="center"/>
            </w:pPr>
            <w:r>
              <w:rPr>
                <w:rFonts w:ascii="宋体" w:hAnsi="宋体" w:eastAsia="宋体" w:cs="宋体"/>
                <w:b w:val="0"/>
                <w:i w:val="0"/>
                <w:color w:val="000000"/>
                <w:sz w:val="20"/>
              </w:rPr>
              <w:t>9</w:t>
            </w:r>
          </w:p>
        </w:tc>
        <w:tc>
          <w:tcPr>
            <w:tcW w:w="2120" w:type="dxa"/>
            <w:vAlign w:val="center"/>
          </w:tcPr>
          <w:p/>
        </w:tc>
        <w:tc>
          <w:tcPr>
            <w:tcW w:w="3980" w:type="dxa"/>
            <w:vAlign w:val="center"/>
          </w:tcPr>
          <w:p>
            <w:pPr>
              <w:jc w:val="left"/>
            </w:pPr>
            <w:r>
              <w:rPr>
                <w:rFonts w:ascii="宋体" w:hAnsi="宋体" w:eastAsia="宋体" w:cs="宋体"/>
                <w:b w:val="0"/>
                <w:i w:val="0"/>
                <w:color w:val="000000"/>
                <w:sz w:val="20"/>
              </w:rPr>
              <w:t>九、卫生健康支出</w:t>
            </w:r>
          </w:p>
        </w:tc>
        <w:tc>
          <w:tcPr>
            <w:tcW w:w="540" w:type="dxa"/>
            <w:vAlign w:val="center"/>
          </w:tcPr>
          <w:p>
            <w:pPr>
              <w:jc w:val="center"/>
            </w:pPr>
            <w:r>
              <w:rPr>
                <w:rFonts w:ascii="宋体" w:hAnsi="宋体" w:eastAsia="宋体" w:cs="宋体"/>
                <w:b w:val="0"/>
                <w:i w:val="0"/>
                <w:color w:val="000000"/>
                <w:sz w:val="20"/>
              </w:rPr>
              <w:t>40</w:t>
            </w:r>
          </w:p>
        </w:tc>
        <w:tc>
          <w:tcPr>
            <w:tcW w:w="2133" w:type="dxa"/>
            <w:vAlign w:val="center"/>
          </w:tcPr>
          <w:p>
            <w:pPr>
              <w:jc w:val="right"/>
            </w:pPr>
            <w:r>
              <w:rPr>
                <w:rFonts w:ascii="宋体" w:hAnsi="宋体" w:eastAsia="宋体" w:cs="宋体"/>
                <w:b w:val="0"/>
                <w:i w:val="0"/>
                <w:color w:val="000000"/>
                <w:sz w:val="20"/>
              </w:rPr>
              <w:t>450.39</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25" w:hRule="exact"/>
          <w:jc w:val="center"/>
        </w:trPr>
        <w:tc>
          <w:tcPr>
            <w:tcW w:w="3980" w:type="dxa"/>
            <w:vAlign w:val="center"/>
          </w:tcPr>
          <w:p/>
        </w:tc>
        <w:tc>
          <w:tcPr>
            <w:tcW w:w="540" w:type="dxa"/>
            <w:vAlign w:val="center"/>
          </w:tcPr>
          <w:p>
            <w:pPr>
              <w:jc w:val="center"/>
            </w:pPr>
            <w:r>
              <w:rPr>
                <w:rFonts w:ascii="宋体" w:hAnsi="宋体" w:eastAsia="宋体" w:cs="宋体"/>
                <w:b w:val="0"/>
                <w:i w:val="0"/>
                <w:color w:val="000000"/>
                <w:sz w:val="20"/>
              </w:rPr>
              <w:t>10</w:t>
            </w:r>
          </w:p>
        </w:tc>
        <w:tc>
          <w:tcPr>
            <w:tcW w:w="2120" w:type="dxa"/>
            <w:vAlign w:val="center"/>
          </w:tcPr>
          <w:p/>
        </w:tc>
        <w:tc>
          <w:tcPr>
            <w:tcW w:w="3980" w:type="dxa"/>
            <w:vAlign w:val="center"/>
          </w:tcPr>
          <w:p>
            <w:pPr>
              <w:jc w:val="left"/>
            </w:pPr>
            <w:r>
              <w:rPr>
                <w:rFonts w:ascii="宋体" w:hAnsi="宋体" w:eastAsia="宋体" w:cs="宋体"/>
                <w:b w:val="0"/>
                <w:i w:val="0"/>
                <w:color w:val="000000"/>
                <w:sz w:val="20"/>
              </w:rPr>
              <w:t>十、节能环保支出</w:t>
            </w:r>
          </w:p>
        </w:tc>
        <w:tc>
          <w:tcPr>
            <w:tcW w:w="540" w:type="dxa"/>
            <w:vAlign w:val="center"/>
          </w:tcPr>
          <w:p>
            <w:pPr>
              <w:jc w:val="center"/>
            </w:pPr>
            <w:r>
              <w:rPr>
                <w:rFonts w:ascii="宋体" w:hAnsi="宋体" w:eastAsia="宋体" w:cs="宋体"/>
                <w:b w:val="0"/>
                <w:i w:val="0"/>
                <w:color w:val="000000"/>
                <w:sz w:val="20"/>
              </w:rPr>
              <w:t>41</w:t>
            </w:r>
          </w:p>
        </w:tc>
        <w:tc>
          <w:tcPr>
            <w:tcW w:w="2133"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25" w:hRule="exact"/>
          <w:jc w:val="center"/>
        </w:trPr>
        <w:tc>
          <w:tcPr>
            <w:tcW w:w="3980" w:type="dxa"/>
            <w:vAlign w:val="center"/>
          </w:tcPr>
          <w:p/>
        </w:tc>
        <w:tc>
          <w:tcPr>
            <w:tcW w:w="540" w:type="dxa"/>
            <w:vAlign w:val="center"/>
          </w:tcPr>
          <w:p>
            <w:pPr>
              <w:jc w:val="center"/>
            </w:pPr>
            <w:r>
              <w:rPr>
                <w:rFonts w:ascii="宋体" w:hAnsi="宋体" w:eastAsia="宋体" w:cs="宋体"/>
                <w:b w:val="0"/>
                <w:i w:val="0"/>
                <w:color w:val="000000"/>
                <w:sz w:val="20"/>
              </w:rPr>
              <w:t>11</w:t>
            </w:r>
          </w:p>
        </w:tc>
        <w:tc>
          <w:tcPr>
            <w:tcW w:w="2120" w:type="dxa"/>
            <w:vAlign w:val="center"/>
          </w:tcPr>
          <w:p/>
        </w:tc>
        <w:tc>
          <w:tcPr>
            <w:tcW w:w="3980" w:type="dxa"/>
            <w:vAlign w:val="center"/>
          </w:tcPr>
          <w:p>
            <w:pPr>
              <w:jc w:val="left"/>
            </w:pPr>
            <w:r>
              <w:rPr>
                <w:rFonts w:ascii="宋体" w:hAnsi="宋体" w:eastAsia="宋体" w:cs="宋体"/>
                <w:b w:val="0"/>
                <w:i w:val="0"/>
                <w:color w:val="000000"/>
                <w:sz w:val="20"/>
              </w:rPr>
              <w:t>十一、城乡社区支出</w:t>
            </w:r>
          </w:p>
        </w:tc>
        <w:tc>
          <w:tcPr>
            <w:tcW w:w="540" w:type="dxa"/>
            <w:vAlign w:val="center"/>
          </w:tcPr>
          <w:p>
            <w:pPr>
              <w:jc w:val="center"/>
            </w:pPr>
            <w:r>
              <w:rPr>
                <w:rFonts w:ascii="宋体" w:hAnsi="宋体" w:eastAsia="宋体" w:cs="宋体"/>
                <w:b w:val="0"/>
                <w:i w:val="0"/>
                <w:color w:val="000000"/>
                <w:sz w:val="20"/>
              </w:rPr>
              <w:t>42</w:t>
            </w:r>
          </w:p>
        </w:tc>
        <w:tc>
          <w:tcPr>
            <w:tcW w:w="2133" w:type="dxa"/>
            <w:vAlign w:val="center"/>
          </w:tcPr>
          <w:p>
            <w:pPr>
              <w:jc w:val="right"/>
            </w:pPr>
            <w:r>
              <w:rPr>
                <w:rFonts w:ascii="宋体" w:hAnsi="宋体" w:eastAsia="宋体" w:cs="宋体"/>
                <w:b w:val="0"/>
                <w:i w:val="0"/>
                <w:color w:val="000000"/>
                <w:sz w:val="20"/>
              </w:rPr>
              <w:t>5,800.00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25" w:hRule="exact"/>
          <w:jc w:val="center"/>
        </w:trPr>
        <w:tc>
          <w:tcPr>
            <w:tcW w:w="3980" w:type="dxa"/>
            <w:vAlign w:val="center"/>
          </w:tcPr>
          <w:p/>
        </w:tc>
        <w:tc>
          <w:tcPr>
            <w:tcW w:w="540" w:type="dxa"/>
            <w:vAlign w:val="center"/>
          </w:tcPr>
          <w:p>
            <w:pPr>
              <w:jc w:val="center"/>
            </w:pPr>
            <w:r>
              <w:rPr>
                <w:rFonts w:ascii="宋体" w:hAnsi="宋体" w:eastAsia="宋体" w:cs="宋体"/>
                <w:b w:val="0"/>
                <w:i w:val="0"/>
                <w:color w:val="000000"/>
                <w:sz w:val="20"/>
              </w:rPr>
              <w:t>12</w:t>
            </w:r>
          </w:p>
        </w:tc>
        <w:tc>
          <w:tcPr>
            <w:tcW w:w="2120" w:type="dxa"/>
            <w:vAlign w:val="center"/>
          </w:tcPr>
          <w:p/>
        </w:tc>
        <w:tc>
          <w:tcPr>
            <w:tcW w:w="3980" w:type="dxa"/>
            <w:vAlign w:val="center"/>
          </w:tcPr>
          <w:p>
            <w:pPr>
              <w:jc w:val="left"/>
            </w:pPr>
            <w:r>
              <w:rPr>
                <w:rFonts w:ascii="宋体" w:hAnsi="宋体" w:eastAsia="宋体" w:cs="宋体"/>
                <w:b w:val="0"/>
                <w:i w:val="0"/>
                <w:color w:val="000000"/>
                <w:sz w:val="20"/>
              </w:rPr>
              <w:t>十二、农林水支出</w:t>
            </w:r>
          </w:p>
        </w:tc>
        <w:tc>
          <w:tcPr>
            <w:tcW w:w="540" w:type="dxa"/>
            <w:vAlign w:val="center"/>
          </w:tcPr>
          <w:p>
            <w:pPr>
              <w:jc w:val="center"/>
            </w:pPr>
            <w:r>
              <w:rPr>
                <w:rFonts w:ascii="宋体" w:hAnsi="宋体" w:eastAsia="宋体" w:cs="宋体"/>
                <w:b w:val="0"/>
                <w:i w:val="0"/>
                <w:color w:val="000000"/>
                <w:sz w:val="20"/>
              </w:rPr>
              <w:t>43</w:t>
            </w:r>
          </w:p>
        </w:tc>
        <w:tc>
          <w:tcPr>
            <w:tcW w:w="2133"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25" w:hRule="exact"/>
          <w:jc w:val="center"/>
        </w:trPr>
        <w:tc>
          <w:tcPr>
            <w:tcW w:w="3980" w:type="dxa"/>
            <w:vAlign w:val="center"/>
          </w:tcPr>
          <w:p/>
        </w:tc>
        <w:tc>
          <w:tcPr>
            <w:tcW w:w="540" w:type="dxa"/>
            <w:vAlign w:val="center"/>
          </w:tcPr>
          <w:p>
            <w:pPr>
              <w:jc w:val="center"/>
            </w:pPr>
            <w:r>
              <w:rPr>
                <w:rFonts w:ascii="宋体" w:hAnsi="宋体" w:eastAsia="宋体" w:cs="宋体"/>
                <w:b w:val="0"/>
                <w:i w:val="0"/>
                <w:color w:val="000000"/>
                <w:sz w:val="20"/>
              </w:rPr>
              <w:t>13</w:t>
            </w:r>
          </w:p>
        </w:tc>
        <w:tc>
          <w:tcPr>
            <w:tcW w:w="2120" w:type="dxa"/>
            <w:vAlign w:val="center"/>
          </w:tcPr>
          <w:p/>
        </w:tc>
        <w:tc>
          <w:tcPr>
            <w:tcW w:w="3980" w:type="dxa"/>
            <w:vAlign w:val="center"/>
          </w:tcPr>
          <w:p>
            <w:pPr>
              <w:jc w:val="left"/>
            </w:pPr>
            <w:r>
              <w:rPr>
                <w:rFonts w:ascii="宋体" w:hAnsi="宋体" w:eastAsia="宋体" w:cs="宋体"/>
                <w:b w:val="0"/>
                <w:i w:val="0"/>
                <w:color w:val="000000"/>
                <w:sz w:val="20"/>
              </w:rPr>
              <w:t>十三、交通运输支出</w:t>
            </w:r>
          </w:p>
        </w:tc>
        <w:tc>
          <w:tcPr>
            <w:tcW w:w="540" w:type="dxa"/>
            <w:vAlign w:val="center"/>
          </w:tcPr>
          <w:p>
            <w:pPr>
              <w:jc w:val="center"/>
            </w:pPr>
            <w:r>
              <w:rPr>
                <w:rFonts w:ascii="宋体" w:hAnsi="宋体" w:eastAsia="宋体" w:cs="宋体"/>
                <w:b w:val="0"/>
                <w:i w:val="0"/>
                <w:color w:val="000000"/>
                <w:sz w:val="20"/>
              </w:rPr>
              <w:t>44</w:t>
            </w:r>
          </w:p>
        </w:tc>
        <w:tc>
          <w:tcPr>
            <w:tcW w:w="2133"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25" w:hRule="exact"/>
          <w:jc w:val="center"/>
        </w:trPr>
        <w:tc>
          <w:tcPr>
            <w:tcW w:w="3980" w:type="dxa"/>
            <w:vAlign w:val="center"/>
          </w:tcPr>
          <w:p/>
        </w:tc>
        <w:tc>
          <w:tcPr>
            <w:tcW w:w="540" w:type="dxa"/>
            <w:vAlign w:val="center"/>
          </w:tcPr>
          <w:p>
            <w:pPr>
              <w:jc w:val="center"/>
            </w:pPr>
            <w:r>
              <w:rPr>
                <w:rFonts w:ascii="宋体" w:hAnsi="宋体" w:eastAsia="宋体" w:cs="宋体"/>
                <w:b w:val="0"/>
                <w:i w:val="0"/>
                <w:color w:val="000000"/>
                <w:sz w:val="20"/>
              </w:rPr>
              <w:t>14</w:t>
            </w:r>
          </w:p>
        </w:tc>
        <w:tc>
          <w:tcPr>
            <w:tcW w:w="2120" w:type="dxa"/>
            <w:vAlign w:val="center"/>
          </w:tcPr>
          <w:p/>
        </w:tc>
        <w:tc>
          <w:tcPr>
            <w:tcW w:w="3980" w:type="dxa"/>
            <w:vAlign w:val="center"/>
          </w:tcPr>
          <w:p>
            <w:pPr>
              <w:jc w:val="left"/>
            </w:pPr>
            <w:r>
              <w:rPr>
                <w:rFonts w:ascii="宋体" w:hAnsi="宋体" w:eastAsia="宋体" w:cs="宋体"/>
                <w:b w:val="0"/>
                <w:i w:val="0"/>
                <w:color w:val="000000"/>
                <w:sz w:val="20"/>
              </w:rPr>
              <w:t>十四、资源勘探工业信息等支出</w:t>
            </w:r>
          </w:p>
        </w:tc>
        <w:tc>
          <w:tcPr>
            <w:tcW w:w="540" w:type="dxa"/>
            <w:vAlign w:val="center"/>
          </w:tcPr>
          <w:p>
            <w:pPr>
              <w:jc w:val="center"/>
            </w:pPr>
            <w:r>
              <w:rPr>
                <w:rFonts w:ascii="宋体" w:hAnsi="宋体" w:eastAsia="宋体" w:cs="宋体"/>
                <w:b w:val="0"/>
                <w:i w:val="0"/>
                <w:color w:val="000000"/>
                <w:sz w:val="20"/>
              </w:rPr>
              <w:t>45</w:t>
            </w:r>
          </w:p>
        </w:tc>
        <w:tc>
          <w:tcPr>
            <w:tcW w:w="2133"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25" w:hRule="exact"/>
          <w:jc w:val="center"/>
        </w:trPr>
        <w:tc>
          <w:tcPr>
            <w:tcW w:w="3980" w:type="dxa"/>
            <w:vAlign w:val="center"/>
          </w:tcPr>
          <w:p/>
        </w:tc>
        <w:tc>
          <w:tcPr>
            <w:tcW w:w="540" w:type="dxa"/>
            <w:vAlign w:val="center"/>
          </w:tcPr>
          <w:p>
            <w:pPr>
              <w:jc w:val="center"/>
            </w:pPr>
            <w:r>
              <w:rPr>
                <w:rFonts w:ascii="宋体" w:hAnsi="宋体" w:eastAsia="宋体" w:cs="宋体"/>
                <w:b w:val="0"/>
                <w:i w:val="0"/>
                <w:color w:val="000000"/>
                <w:sz w:val="20"/>
              </w:rPr>
              <w:t>15</w:t>
            </w:r>
          </w:p>
        </w:tc>
        <w:tc>
          <w:tcPr>
            <w:tcW w:w="2120" w:type="dxa"/>
            <w:vAlign w:val="center"/>
          </w:tcPr>
          <w:p/>
        </w:tc>
        <w:tc>
          <w:tcPr>
            <w:tcW w:w="3980" w:type="dxa"/>
            <w:vAlign w:val="center"/>
          </w:tcPr>
          <w:p>
            <w:pPr>
              <w:jc w:val="left"/>
            </w:pPr>
            <w:r>
              <w:rPr>
                <w:rFonts w:ascii="宋体" w:hAnsi="宋体" w:eastAsia="宋体" w:cs="宋体"/>
                <w:b w:val="0"/>
                <w:i w:val="0"/>
                <w:color w:val="000000"/>
                <w:sz w:val="20"/>
              </w:rPr>
              <w:t>十五、商业服务业等支出</w:t>
            </w:r>
          </w:p>
        </w:tc>
        <w:tc>
          <w:tcPr>
            <w:tcW w:w="540" w:type="dxa"/>
            <w:vAlign w:val="center"/>
          </w:tcPr>
          <w:p>
            <w:pPr>
              <w:jc w:val="center"/>
            </w:pPr>
            <w:r>
              <w:rPr>
                <w:rFonts w:ascii="宋体" w:hAnsi="宋体" w:eastAsia="宋体" w:cs="宋体"/>
                <w:b w:val="0"/>
                <w:i w:val="0"/>
                <w:color w:val="000000"/>
                <w:sz w:val="20"/>
              </w:rPr>
              <w:t>46</w:t>
            </w:r>
          </w:p>
        </w:tc>
        <w:tc>
          <w:tcPr>
            <w:tcW w:w="2133"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25" w:hRule="exact"/>
          <w:jc w:val="center"/>
        </w:trPr>
        <w:tc>
          <w:tcPr>
            <w:tcW w:w="3980" w:type="dxa"/>
            <w:vAlign w:val="center"/>
          </w:tcPr>
          <w:p/>
        </w:tc>
        <w:tc>
          <w:tcPr>
            <w:tcW w:w="540" w:type="dxa"/>
            <w:vAlign w:val="center"/>
          </w:tcPr>
          <w:p>
            <w:pPr>
              <w:jc w:val="center"/>
            </w:pPr>
            <w:r>
              <w:rPr>
                <w:rFonts w:ascii="宋体" w:hAnsi="宋体" w:eastAsia="宋体" w:cs="宋体"/>
                <w:b w:val="0"/>
                <w:i w:val="0"/>
                <w:color w:val="000000"/>
                <w:sz w:val="20"/>
              </w:rPr>
              <w:t>16</w:t>
            </w:r>
          </w:p>
        </w:tc>
        <w:tc>
          <w:tcPr>
            <w:tcW w:w="2120" w:type="dxa"/>
            <w:vAlign w:val="center"/>
          </w:tcPr>
          <w:p/>
        </w:tc>
        <w:tc>
          <w:tcPr>
            <w:tcW w:w="3980" w:type="dxa"/>
            <w:vAlign w:val="center"/>
          </w:tcPr>
          <w:p>
            <w:pPr>
              <w:jc w:val="left"/>
            </w:pPr>
            <w:r>
              <w:rPr>
                <w:rFonts w:ascii="宋体" w:hAnsi="宋体" w:eastAsia="宋体" w:cs="宋体"/>
                <w:b w:val="0"/>
                <w:i w:val="0"/>
                <w:color w:val="000000"/>
                <w:sz w:val="20"/>
              </w:rPr>
              <w:t>十六、金融支出</w:t>
            </w:r>
          </w:p>
        </w:tc>
        <w:tc>
          <w:tcPr>
            <w:tcW w:w="540" w:type="dxa"/>
            <w:vAlign w:val="center"/>
          </w:tcPr>
          <w:p>
            <w:pPr>
              <w:jc w:val="center"/>
            </w:pPr>
            <w:r>
              <w:rPr>
                <w:rFonts w:ascii="宋体" w:hAnsi="宋体" w:eastAsia="宋体" w:cs="宋体"/>
                <w:b w:val="0"/>
                <w:i w:val="0"/>
                <w:color w:val="000000"/>
                <w:sz w:val="20"/>
              </w:rPr>
              <w:t>47</w:t>
            </w:r>
          </w:p>
        </w:tc>
        <w:tc>
          <w:tcPr>
            <w:tcW w:w="2133"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25" w:hRule="exact"/>
          <w:jc w:val="center"/>
        </w:trPr>
        <w:tc>
          <w:tcPr>
            <w:tcW w:w="3980" w:type="dxa"/>
            <w:vAlign w:val="center"/>
          </w:tcPr>
          <w:p/>
        </w:tc>
        <w:tc>
          <w:tcPr>
            <w:tcW w:w="540" w:type="dxa"/>
            <w:vAlign w:val="center"/>
          </w:tcPr>
          <w:p>
            <w:pPr>
              <w:jc w:val="center"/>
            </w:pPr>
            <w:r>
              <w:rPr>
                <w:rFonts w:ascii="宋体" w:hAnsi="宋体" w:eastAsia="宋体" w:cs="宋体"/>
                <w:b w:val="0"/>
                <w:i w:val="0"/>
                <w:color w:val="000000"/>
                <w:sz w:val="20"/>
              </w:rPr>
              <w:t>17</w:t>
            </w:r>
          </w:p>
        </w:tc>
        <w:tc>
          <w:tcPr>
            <w:tcW w:w="2120" w:type="dxa"/>
            <w:vAlign w:val="center"/>
          </w:tcPr>
          <w:p/>
        </w:tc>
        <w:tc>
          <w:tcPr>
            <w:tcW w:w="3980" w:type="dxa"/>
            <w:vAlign w:val="center"/>
          </w:tcPr>
          <w:p>
            <w:pPr>
              <w:jc w:val="left"/>
            </w:pPr>
            <w:r>
              <w:rPr>
                <w:rFonts w:ascii="宋体" w:hAnsi="宋体" w:eastAsia="宋体" w:cs="宋体"/>
                <w:b w:val="0"/>
                <w:i w:val="0"/>
                <w:color w:val="000000"/>
                <w:sz w:val="20"/>
              </w:rPr>
              <w:t>十七、援助其他地区支出</w:t>
            </w:r>
          </w:p>
        </w:tc>
        <w:tc>
          <w:tcPr>
            <w:tcW w:w="540" w:type="dxa"/>
            <w:vAlign w:val="center"/>
          </w:tcPr>
          <w:p>
            <w:pPr>
              <w:jc w:val="center"/>
            </w:pPr>
            <w:r>
              <w:rPr>
                <w:rFonts w:ascii="宋体" w:hAnsi="宋体" w:eastAsia="宋体" w:cs="宋体"/>
                <w:b w:val="0"/>
                <w:i w:val="0"/>
                <w:color w:val="000000"/>
                <w:sz w:val="20"/>
              </w:rPr>
              <w:t>48</w:t>
            </w:r>
          </w:p>
        </w:tc>
        <w:tc>
          <w:tcPr>
            <w:tcW w:w="2133"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25" w:hRule="exact"/>
          <w:jc w:val="center"/>
        </w:trPr>
        <w:tc>
          <w:tcPr>
            <w:tcW w:w="3980" w:type="dxa"/>
            <w:vAlign w:val="center"/>
          </w:tcPr>
          <w:p/>
        </w:tc>
        <w:tc>
          <w:tcPr>
            <w:tcW w:w="540" w:type="dxa"/>
            <w:vAlign w:val="center"/>
          </w:tcPr>
          <w:p>
            <w:pPr>
              <w:jc w:val="center"/>
            </w:pPr>
            <w:r>
              <w:rPr>
                <w:rFonts w:ascii="宋体" w:hAnsi="宋体" w:eastAsia="宋体" w:cs="宋体"/>
                <w:b w:val="0"/>
                <w:i w:val="0"/>
                <w:color w:val="000000"/>
                <w:sz w:val="20"/>
              </w:rPr>
              <w:t>18</w:t>
            </w:r>
          </w:p>
        </w:tc>
        <w:tc>
          <w:tcPr>
            <w:tcW w:w="2120" w:type="dxa"/>
            <w:vAlign w:val="center"/>
          </w:tcPr>
          <w:p/>
        </w:tc>
        <w:tc>
          <w:tcPr>
            <w:tcW w:w="3980" w:type="dxa"/>
            <w:vAlign w:val="center"/>
          </w:tcPr>
          <w:p>
            <w:pPr>
              <w:jc w:val="left"/>
            </w:pPr>
            <w:r>
              <w:rPr>
                <w:rFonts w:ascii="宋体" w:hAnsi="宋体" w:eastAsia="宋体" w:cs="宋体"/>
                <w:b w:val="0"/>
                <w:i w:val="0"/>
                <w:color w:val="000000"/>
                <w:sz w:val="20"/>
              </w:rPr>
              <w:t>十八、自然资源海洋气象等支出</w:t>
            </w:r>
          </w:p>
        </w:tc>
        <w:tc>
          <w:tcPr>
            <w:tcW w:w="540" w:type="dxa"/>
            <w:vAlign w:val="center"/>
          </w:tcPr>
          <w:p>
            <w:pPr>
              <w:jc w:val="center"/>
            </w:pPr>
            <w:r>
              <w:rPr>
                <w:rFonts w:ascii="宋体" w:hAnsi="宋体" w:eastAsia="宋体" w:cs="宋体"/>
                <w:b w:val="0"/>
                <w:i w:val="0"/>
                <w:color w:val="000000"/>
                <w:sz w:val="20"/>
              </w:rPr>
              <w:t>49</w:t>
            </w:r>
          </w:p>
        </w:tc>
        <w:tc>
          <w:tcPr>
            <w:tcW w:w="2133"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25" w:hRule="exact"/>
          <w:jc w:val="center"/>
        </w:trPr>
        <w:tc>
          <w:tcPr>
            <w:tcW w:w="3980" w:type="dxa"/>
            <w:vAlign w:val="center"/>
          </w:tcPr>
          <w:p/>
        </w:tc>
        <w:tc>
          <w:tcPr>
            <w:tcW w:w="540" w:type="dxa"/>
            <w:vAlign w:val="center"/>
          </w:tcPr>
          <w:p>
            <w:pPr>
              <w:jc w:val="center"/>
            </w:pPr>
            <w:r>
              <w:rPr>
                <w:rFonts w:ascii="宋体" w:hAnsi="宋体" w:eastAsia="宋体" w:cs="宋体"/>
                <w:b w:val="0"/>
                <w:i w:val="0"/>
                <w:color w:val="000000"/>
                <w:sz w:val="20"/>
              </w:rPr>
              <w:t>19</w:t>
            </w:r>
          </w:p>
        </w:tc>
        <w:tc>
          <w:tcPr>
            <w:tcW w:w="2120" w:type="dxa"/>
            <w:vAlign w:val="center"/>
          </w:tcPr>
          <w:p/>
        </w:tc>
        <w:tc>
          <w:tcPr>
            <w:tcW w:w="3980" w:type="dxa"/>
            <w:vAlign w:val="center"/>
          </w:tcPr>
          <w:p>
            <w:pPr>
              <w:jc w:val="left"/>
            </w:pPr>
            <w:r>
              <w:rPr>
                <w:rFonts w:ascii="宋体" w:hAnsi="宋体" w:eastAsia="宋体" w:cs="宋体"/>
                <w:b w:val="0"/>
                <w:i w:val="0"/>
                <w:color w:val="000000"/>
                <w:sz w:val="20"/>
              </w:rPr>
              <w:t>十九、住房保障支出</w:t>
            </w:r>
          </w:p>
        </w:tc>
        <w:tc>
          <w:tcPr>
            <w:tcW w:w="540" w:type="dxa"/>
            <w:vAlign w:val="center"/>
          </w:tcPr>
          <w:p>
            <w:pPr>
              <w:jc w:val="center"/>
            </w:pPr>
            <w:r>
              <w:rPr>
                <w:rFonts w:ascii="宋体" w:hAnsi="宋体" w:eastAsia="宋体" w:cs="宋体"/>
                <w:b w:val="0"/>
                <w:i w:val="0"/>
                <w:color w:val="000000"/>
                <w:sz w:val="20"/>
              </w:rPr>
              <w:t>50</w:t>
            </w:r>
          </w:p>
        </w:tc>
        <w:tc>
          <w:tcPr>
            <w:tcW w:w="2133"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25" w:hRule="exact"/>
          <w:jc w:val="center"/>
        </w:trPr>
        <w:tc>
          <w:tcPr>
            <w:tcW w:w="3980" w:type="dxa"/>
            <w:vAlign w:val="center"/>
          </w:tcPr>
          <w:p/>
        </w:tc>
        <w:tc>
          <w:tcPr>
            <w:tcW w:w="540" w:type="dxa"/>
            <w:vAlign w:val="center"/>
          </w:tcPr>
          <w:p>
            <w:pPr>
              <w:jc w:val="center"/>
            </w:pPr>
            <w:r>
              <w:rPr>
                <w:rFonts w:ascii="宋体" w:hAnsi="宋体" w:eastAsia="宋体" w:cs="宋体"/>
                <w:b w:val="0"/>
                <w:i w:val="0"/>
                <w:color w:val="000000"/>
                <w:sz w:val="20"/>
              </w:rPr>
              <w:t>20</w:t>
            </w:r>
          </w:p>
        </w:tc>
        <w:tc>
          <w:tcPr>
            <w:tcW w:w="2120" w:type="dxa"/>
            <w:vAlign w:val="center"/>
          </w:tcPr>
          <w:p/>
        </w:tc>
        <w:tc>
          <w:tcPr>
            <w:tcW w:w="3980" w:type="dxa"/>
            <w:vAlign w:val="center"/>
          </w:tcPr>
          <w:p>
            <w:pPr>
              <w:jc w:val="left"/>
            </w:pPr>
            <w:r>
              <w:rPr>
                <w:rFonts w:ascii="宋体" w:hAnsi="宋体" w:eastAsia="宋体" w:cs="宋体"/>
                <w:b w:val="0"/>
                <w:i w:val="0"/>
                <w:color w:val="000000"/>
                <w:sz w:val="20"/>
              </w:rPr>
              <w:t>二十、粮油物资储备支出</w:t>
            </w:r>
          </w:p>
        </w:tc>
        <w:tc>
          <w:tcPr>
            <w:tcW w:w="540" w:type="dxa"/>
            <w:vAlign w:val="center"/>
          </w:tcPr>
          <w:p>
            <w:pPr>
              <w:jc w:val="center"/>
            </w:pPr>
            <w:r>
              <w:rPr>
                <w:rFonts w:ascii="宋体" w:hAnsi="宋体" w:eastAsia="宋体" w:cs="宋体"/>
                <w:b w:val="0"/>
                <w:i w:val="0"/>
                <w:color w:val="000000"/>
                <w:sz w:val="20"/>
              </w:rPr>
              <w:t>51</w:t>
            </w:r>
          </w:p>
        </w:tc>
        <w:tc>
          <w:tcPr>
            <w:tcW w:w="2133"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25" w:hRule="exact"/>
          <w:jc w:val="center"/>
        </w:trPr>
        <w:tc>
          <w:tcPr>
            <w:tcW w:w="3980" w:type="dxa"/>
            <w:vAlign w:val="center"/>
          </w:tcPr>
          <w:p/>
        </w:tc>
        <w:tc>
          <w:tcPr>
            <w:tcW w:w="540" w:type="dxa"/>
            <w:vAlign w:val="center"/>
          </w:tcPr>
          <w:p>
            <w:pPr>
              <w:jc w:val="center"/>
            </w:pPr>
            <w:r>
              <w:rPr>
                <w:rFonts w:ascii="宋体" w:hAnsi="宋体" w:eastAsia="宋体" w:cs="宋体"/>
                <w:b w:val="0"/>
                <w:i w:val="0"/>
                <w:color w:val="000000"/>
                <w:sz w:val="20"/>
              </w:rPr>
              <w:t>21</w:t>
            </w:r>
          </w:p>
        </w:tc>
        <w:tc>
          <w:tcPr>
            <w:tcW w:w="2120" w:type="dxa"/>
            <w:vAlign w:val="center"/>
          </w:tcPr>
          <w:p/>
        </w:tc>
        <w:tc>
          <w:tcPr>
            <w:tcW w:w="3980" w:type="dxa"/>
            <w:vAlign w:val="center"/>
          </w:tcPr>
          <w:p>
            <w:pPr>
              <w:jc w:val="left"/>
            </w:pPr>
            <w:r>
              <w:rPr>
                <w:rFonts w:ascii="宋体" w:hAnsi="宋体" w:eastAsia="宋体" w:cs="宋体"/>
                <w:b w:val="0"/>
                <w:i w:val="0"/>
                <w:color w:val="000000"/>
                <w:sz w:val="20"/>
              </w:rPr>
              <w:t>二十一、国有资本经营预算支出</w:t>
            </w:r>
          </w:p>
        </w:tc>
        <w:tc>
          <w:tcPr>
            <w:tcW w:w="540" w:type="dxa"/>
            <w:vAlign w:val="center"/>
          </w:tcPr>
          <w:p>
            <w:pPr>
              <w:jc w:val="center"/>
            </w:pPr>
            <w:r>
              <w:rPr>
                <w:rFonts w:ascii="宋体" w:hAnsi="宋体" w:eastAsia="宋体" w:cs="宋体"/>
                <w:b w:val="0"/>
                <w:i w:val="0"/>
                <w:color w:val="000000"/>
                <w:sz w:val="20"/>
              </w:rPr>
              <w:t>52</w:t>
            </w:r>
          </w:p>
        </w:tc>
        <w:tc>
          <w:tcPr>
            <w:tcW w:w="2133"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25" w:hRule="exact"/>
          <w:jc w:val="center"/>
        </w:trPr>
        <w:tc>
          <w:tcPr>
            <w:tcW w:w="3980" w:type="dxa"/>
            <w:vAlign w:val="center"/>
          </w:tcPr>
          <w:p/>
        </w:tc>
        <w:tc>
          <w:tcPr>
            <w:tcW w:w="540" w:type="dxa"/>
            <w:vAlign w:val="center"/>
          </w:tcPr>
          <w:p>
            <w:pPr>
              <w:jc w:val="center"/>
            </w:pPr>
            <w:r>
              <w:rPr>
                <w:rFonts w:ascii="宋体" w:hAnsi="宋体" w:eastAsia="宋体" w:cs="宋体"/>
                <w:b w:val="0"/>
                <w:i w:val="0"/>
                <w:color w:val="000000"/>
                <w:sz w:val="20"/>
              </w:rPr>
              <w:t>22</w:t>
            </w:r>
          </w:p>
        </w:tc>
        <w:tc>
          <w:tcPr>
            <w:tcW w:w="2120" w:type="dxa"/>
            <w:vAlign w:val="center"/>
          </w:tcPr>
          <w:p/>
        </w:tc>
        <w:tc>
          <w:tcPr>
            <w:tcW w:w="3980" w:type="dxa"/>
            <w:vAlign w:val="center"/>
          </w:tcPr>
          <w:p>
            <w:pPr>
              <w:jc w:val="left"/>
            </w:pPr>
            <w:r>
              <w:rPr>
                <w:rFonts w:ascii="宋体" w:hAnsi="宋体" w:eastAsia="宋体" w:cs="宋体"/>
                <w:b w:val="0"/>
                <w:i w:val="0"/>
                <w:color w:val="000000"/>
                <w:sz w:val="20"/>
              </w:rPr>
              <w:t>二十二、灾害防治及应急管理支出</w:t>
            </w:r>
          </w:p>
        </w:tc>
        <w:tc>
          <w:tcPr>
            <w:tcW w:w="540" w:type="dxa"/>
            <w:vAlign w:val="center"/>
          </w:tcPr>
          <w:p>
            <w:pPr>
              <w:jc w:val="center"/>
            </w:pPr>
            <w:r>
              <w:rPr>
                <w:rFonts w:ascii="宋体" w:hAnsi="宋体" w:eastAsia="宋体" w:cs="宋体"/>
                <w:b w:val="0"/>
                <w:i w:val="0"/>
                <w:color w:val="000000"/>
                <w:sz w:val="20"/>
              </w:rPr>
              <w:t>53</w:t>
            </w:r>
          </w:p>
        </w:tc>
        <w:tc>
          <w:tcPr>
            <w:tcW w:w="2133"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25" w:hRule="exact"/>
          <w:jc w:val="center"/>
        </w:trPr>
        <w:tc>
          <w:tcPr>
            <w:tcW w:w="3980" w:type="dxa"/>
            <w:vAlign w:val="center"/>
          </w:tcPr>
          <w:p/>
        </w:tc>
        <w:tc>
          <w:tcPr>
            <w:tcW w:w="540" w:type="dxa"/>
            <w:vAlign w:val="center"/>
          </w:tcPr>
          <w:p>
            <w:pPr>
              <w:jc w:val="center"/>
            </w:pPr>
            <w:r>
              <w:rPr>
                <w:rFonts w:ascii="宋体" w:hAnsi="宋体" w:eastAsia="宋体" w:cs="宋体"/>
                <w:b w:val="0"/>
                <w:i w:val="0"/>
                <w:color w:val="000000"/>
                <w:sz w:val="20"/>
              </w:rPr>
              <w:t>23</w:t>
            </w:r>
          </w:p>
        </w:tc>
        <w:tc>
          <w:tcPr>
            <w:tcW w:w="2120" w:type="dxa"/>
            <w:vAlign w:val="center"/>
          </w:tcPr>
          <w:p/>
        </w:tc>
        <w:tc>
          <w:tcPr>
            <w:tcW w:w="3980" w:type="dxa"/>
            <w:vAlign w:val="center"/>
          </w:tcPr>
          <w:p>
            <w:pPr>
              <w:jc w:val="left"/>
            </w:pPr>
            <w:r>
              <w:rPr>
                <w:rFonts w:ascii="宋体" w:hAnsi="宋体" w:eastAsia="宋体" w:cs="宋体"/>
                <w:b w:val="0"/>
                <w:i w:val="0"/>
                <w:color w:val="000000"/>
                <w:sz w:val="20"/>
              </w:rPr>
              <w:t>二十三、其他支出</w:t>
            </w:r>
          </w:p>
        </w:tc>
        <w:tc>
          <w:tcPr>
            <w:tcW w:w="540" w:type="dxa"/>
            <w:vAlign w:val="center"/>
          </w:tcPr>
          <w:p>
            <w:pPr>
              <w:jc w:val="center"/>
            </w:pPr>
            <w:r>
              <w:rPr>
                <w:rFonts w:ascii="宋体" w:hAnsi="宋体" w:eastAsia="宋体" w:cs="宋体"/>
                <w:b w:val="0"/>
                <w:i w:val="0"/>
                <w:color w:val="000000"/>
                <w:sz w:val="20"/>
              </w:rPr>
              <w:t>54</w:t>
            </w:r>
          </w:p>
        </w:tc>
        <w:tc>
          <w:tcPr>
            <w:tcW w:w="2133"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25" w:hRule="exact"/>
          <w:jc w:val="center"/>
        </w:trPr>
        <w:tc>
          <w:tcPr>
            <w:tcW w:w="3980" w:type="dxa"/>
            <w:vAlign w:val="center"/>
          </w:tcPr>
          <w:p/>
        </w:tc>
        <w:tc>
          <w:tcPr>
            <w:tcW w:w="540" w:type="dxa"/>
            <w:vAlign w:val="center"/>
          </w:tcPr>
          <w:p>
            <w:pPr>
              <w:jc w:val="center"/>
            </w:pPr>
            <w:r>
              <w:rPr>
                <w:rFonts w:ascii="宋体" w:hAnsi="宋体" w:eastAsia="宋体" w:cs="宋体"/>
                <w:b w:val="0"/>
                <w:i w:val="0"/>
                <w:color w:val="000000"/>
                <w:sz w:val="18"/>
              </w:rPr>
              <w:t>24</w:t>
            </w:r>
          </w:p>
        </w:tc>
        <w:tc>
          <w:tcPr>
            <w:tcW w:w="2120" w:type="dxa"/>
            <w:vAlign w:val="center"/>
          </w:tcPr>
          <w:p/>
        </w:tc>
        <w:tc>
          <w:tcPr>
            <w:tcW w:w="3980" w:type="dxa"/>
            <w:vAlign w:val="center"/>
          </w:tcPr>
          <w:p>
            <w:pPr>
              <w:jc w:val="left"/>
            </w:pPr>
            <w:r>
              <w:rPr>
                <w:rFonts w:ascii="宋体" w:hAnsi="宋体" w:eastAsia="宋体" w:cs="宋体"/>
                <w:b w:val="0"/>
                <w:i w:val="0"/>
                <w:color w:val="000000"/>
                <w:sz w:val="20"/>
              </w:rPr>
              <w:t>二十四、债务还本支出</w:t>
            </w:r>
          </w:p>
        </w:tc>
        <w:tc>
          <w:tcPr>
            <w:tcW w:w="540" w:type="dxa"/>
            <w:vAlign w:val="center"/>
          </w:tcPr>
          <w:p>
            <w:pPr>
              <w:jc w:val="center"/>
            </w:pPr>
            <w:r>
              <w:rPr>
                <w:rFonts w:ascii="宋体" w:hAnsi="宋体" w:eastAsia="宋体" w:cs="宋体"/>
                <w:b w:val="0"/>
                <w:i w:val="0"/>
                <w:color w:val="000000"/>
                <w:sz w:val="20"/>
              </w:rPr>
              <w:t>55</w:t>
            </w:r>
          </w:p>
        </w:tc>
        <w:tc>
          <w:tcPr>
            <w:tcW w:w="2133"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25" w:hRule="exact"/>
          <w:jc w:val="center"/>
        </w:trPr>
        <w:tc>
          <w:tcPr>
            <w:tcW w:w="3980" w:type="dxa"/>
            <w:vAlign w:val="center"/>
          </w:tcPr>
          <w:p/>
        </w:tc>
        <w:tc>
          <w:tcPr>
            <w:tcW w:w="540" w:type="dxa"/>
            <w:vAlign w:val="center"/>
          </w:tcPr>
          <w:p>
            <w:pPr>
              <w:jc w:val="center"/>
            </w:pPr>
            <w:r>
              <w:rPr>
                <w:rFonts w:ascii="宋体" w:hAnsi="宋体" w:eastAsia="宋体" w:cs="宋体"/>
                <w:b w:val="0"/>
                <w:i w:val="0"/>
                <w:color w:val="000000"/>
                <w:sz w:val="18"/>
              </w:rPr>
              <w:t>25</w:t>
            </w:r>
          </w:p>
        </w:tc>
        <w:tc>
          <w:tcPr>
            <w:tcW w:w="2120" w:type="dxa"/>
            <w:vAlign w:val="center"/>
          </w:tcPr>
          <w:p/>
        </w:tc>
        <w:tc>
          <w:tcPr>
            <w:tcW w:w="3980" w:type="dxa"/>
            <w:vAlign w:val="center"/>
          </w:tcPr>
          <w:p>
            <w:pPr>
              <w:jc w:val="left"/>
            </w:pPr>
            <w:r>
              <w:rPr>
                <w:rFonts w:ascii="宋体" w:hAnsi="宋体" w:eastAsia="宋体" w:cs="宋体"/>
                <w:b w:val="0"/>
                <w:i w:val="0"/>
                <w:color w:val="000000"/>
                <w:sz w:val="20"/>
              </w:rPr>
              <w:t>二十五、债务付息支出</w:t>
            </w:r>
          </w:p>
        </w:tc>
        <w:tc>
          <w:tcPr>
            <w:tcW w:w="540" w:type="dxa"/>
            <w:vAlign w:val="center"/>
          </w:tcPr>
          <w:p>
            <w:pPr>
              <w:jc w:val="center"/>
            </w:pPr>
            <w:r>
              <w:rPr>
                <w:rFonts w:ascii="宋体" w:hAnsi="宋体" w:eastAsia="宋体" w:cs="宋体"/>
                <w:b w:val="0"/>
                <w:i w:val="0"/>
                <w:color w:val="000000"/>
                <w:sz w:val="20"/>
              </w:rPr>
              <w:t>56</w:t>
            </w:r>
          </w:p>
        </w:tc>
        <w:tc>
          <w:tcPr>
            <w:tcW w:w="2133"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25" w:hRule="exact"/>
          <w:jc w:val="center"/>
        </w:trPr>
        <w:tc>
          <w:tcPr>
            <w:tcW w:w="3980" w:type="dxa"/>
            <w:vAlign w:val="center"/>
          </w:tcPr>
          <w:p/>
        </w:tc>
        <w:tc>
          <w:tcPr>
            <w:tcW w:w="540" w:type="dxa"/>
            <w:vAlign w:val="center"/>
          </w:tcPr>
          <w:p>
            <w:pPr>
              <w:jc w:val="center"/>
            </w:pPr>
            <w:r>
              <w:rPr>
                <w:rFonts w:ascii="宋体" w:hAnsi="宋体" w:eastAsia="宋体" w:cs="宋体"/>
                <w:b w:val="0"/>
                <w:i w:val="0"/>
                <w:color w:val="000000"/>
                <w:sz w:val="18"/>
              </w:rPr>
              <w:t>26</w:t>
            </w:r>
          </w:p>
        </w:tc>
        <w:tc>
          <w:tcPr>
            <w:tcW w:w="2120" w:type="dxa"/>
            <w:vAlign w:val="center"/>
          </w:tcPr>
          <w:p/>
        </w:tc>
        <w:tc>
          <w:tcPr>
            <w:tcW w:w="3980" w:type="dxa"/>
            <w:vAlign w:val="center"/>
          </w:tcPr>
          <w:p>
            <w:pPr>
              <w:jc w:val="left"/>
            </w:pPr>
            <w:r>
              <w:rPr>
                <w:rFonts w:ascii="宋体" w:hAnsi="宋体" w:eastAsia="宋体" w:cs="宋体"/>
                <w:b w:val="0"/>
                <w:i w:val="0"/>
                <w:color w:val="000000"/>
                <w:sz w:val="20"/>
              </w:rPr>
              <w:t>二十六、抗疫特别国债安排的支出</w:t>
            </w:r>
          </w:p>
        </w:tc>
        <w:tc>
          <w:tcPr>
            <w:tcW w:w="540" w:type="dxa"/>
            <w:vAlign w:val="center"/>
          </w:tcPr>
          <w:p>
            <w:pPr>
              <w:jc w:val="center"/>
            </w:pPr>
            <w:r>
              <w:rPr>
                <w:rFonts w:ascii="宋体" w:hAnsi="宋体" w:eastAsia="宋体" w:cs="宋体"/>
                <w:b w:val="0"/>
                <w:i w:val="0"/>
                <w:color w:val="000000"/>
                <w:sz w:val="20"/>
              </w:rPr>
              <w:t>57</w:t>
            </w:r>
          </w:p>
        </w:tc>
        <w:tc>
          <w:tcPr>
            <w:tcW w:w="2133"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25" w:hRule="exact"/>
          <w:jc w:val="center"/>
        </w:trPr>
        <w:tc>
          <w:tcPr>
            <w:tcW w:w="3980" w:type="dxa"/>
            <w:vAlign w:val="center"/>
          </w:tcPr>
          <w:p>
            <w:pPr>
              <w:jc w:val="center"/>
            </w:pPr>
            <w:r>
              <w:rPr>
                <w:rFonts w:ascii="宋体" w:hAnsi="宋体" w:eastAsia="宋体" w:cs="宋体"/>
                <w:b/>
                <w:i w:val="0"/>
                <w:color w:val="000000"/>
                <w:sz w:val="20"/>
              </w:rPr>
              <w:t>本年收入合计</w:t>
            </w:r>
          </w:p>
        </w:tc>
        <w:tc>
          <w:tcPr>
            <w:tcW w:w="540" w:type="dxa"/>
            <w:vAlign w:val="center"/>
          </w:tcPr>
          <w:p>
            <w:pPr>
              <w:jc w:val="center"/>
            </w:pPr>
            <w:r>
              <w:rPr>
                <w:rFonts w:ascii="宋体" w:hAnsi="宋体" w:eastAsia="宋体" w:cs="宋体"/>
                <w:b w:val="0"/>
                <w:i w:val="0"/>
                <w:color w:val="000000"/>
                <w:sz w:val="20"/>
              </w:rPr>
              <w:t>27</w:t>
            </w:r>
          </w:p>
        </w:tc>
        <w:tc>
          <w:tcPr>
            <w:tcW w:w="2120" w:type="dxa"/>
            <w:vAlign w:val="center"/>
          </w:tcPr>
          <w:p>
            <w:pPr>
              <w:jc w:val="right"/>
            </w:pPr>
            <w:r>
              <w:rPr>
                <w:rFonts w:ascii="宋体" w:hAnsi="宋体" w:eastAsia="宋体" w:cs="宋体"/>
                <w:b w:val="0"/>
                <w:i w:val="0"/>
                <w:color w:val="000000"/>
                <w:sz w:val="20"/>
              </w:rPr>
              <w:t>31,853.04</w:t>
            </w:r>
          </w:p>
        </w:tc>
        <w:tc>
          <w:tcPr>
            <w:tcW w:w="3980" w:type="dxa"/>
            <w:vAlign w:val="center"/>
          </w:tcPr>
          <w:p>
            <w:pPr>
              <w:jc w:val="center"/>
            </w:pPr>
            <w:r>
              <w:rPr>
                <w:rFonts w:ascii="宋体" w:hAnsi="宋体" w:eastAsia="宋体" w:cs="宋体"/>
                <w:b/>
                <w:i w:val="0"/>
                <w:color w:val="000000"/>
                <w:sz w:val="20"/>
              </w:rPr>
              <w:t>本年支出合计</w:t>
            </w:r>
          </w:p>
        </w:tc>
        <w:tc>
          <w:tcPr>
            <w:tcW w:w="540" w:type="dxa"/>
            <w:vAlign w:val="center"/>
          </w:tcPr>
          <w:p>
            <w:pPr>
              <w:jc w:val="center"/>
            </w:pPr>
            <w:r>
              <w:rPr>
                <w:rFonts w:ascii="宋体" w:hAnsi="宋体" w:eastAsia="宋体" w:cs="宋体"/>
                <w:b w:val="0"/>
                <w:i w:val="0"/>
                <w:color w:val="000000"/>
                <w:sz w:val="20"/>
              </w:rPr>
              <w:t>58</w:t>
            </w:r>
          </w:p>
        </w:tc>
        <w:tc>
          <w:tcPr>
            <w:tcW w:w="2133" w:type="dxa"/>
            <w:vAlign w:val="center"/>
          </w:tcPr>
          <w:p>
            <w:pPr>
              <w:jc w:val="right"/>
            </w:pPr>
            <w:r>
              <w:rPr>
                <w:rFonts w:ascii="宋体" w:hAnsi="宋体" w:eastAsia="宋体" w:cs="宋体"/>
                <w:b w:val="0"/>
                <w:i w:val="0"/>
                <w:color w:val="000000"/>
                <w:sz w:val="20"/>
              </w:rPr>
              <w:t>33,442.29</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25" w:hRule="exact"/>
          <w:jc w:val="center"/>
        </w:trPr>
        <w:tc>
          <w:tcPr>
            <w:tcW w:w="3980" w:type="dxa"/>
            <w:vAlign w:val="center"/>
          </w:tcPr>
          <w:p>
            <w:pPr>
              <w:jc w:val="left"/>
            </w:pPr>
            <w:r>
              <w:rPr>
                <w:rFonts w:ascii="宋体" w:hAnsi="宋体" w:eastAsia="宋体" w:cs="宋体"/>
                <w:b w:val="0"/>
                <w:i w:val="0"/>
                <w:color w:val="000000"/>
                <w:sz w:val="20"/>
              </w:rPr>
              <w:t>使用非财政拨款结余（含专用结余）</w:t>
            </w:r>
          </w:p>
        </w:tc>
        <w:tc>
          <w:tcPr>
            <w:tcW w:w="540" w:type="dxa"/>
            <w:vAlign w:val="center"/>
          </w:tcPr>
          <w:p>
            <w:pPr>
              <w:jc w:val="center"/>
            </w:pPr>
            <w:r>
              <w:rPr>
                <w:rFonts w:ascii="宋体" w:hAnsi="宋体" w:eastAsia="宋体" w:cs="宋体"/>
                <w:b w:val="0"/>
                <w:i w:val="0"/>
                <w:color w:val="000000"/>
                <w:sz w:val="20"/>
              </w:rPr>
              <w:t>28</w:t>
            </w:r>
          </w:p>
        </w:tc>
        <w:tc>
          <w:tcPr>
            <w:tcW w:w="2120" w:type="dxa"/>
            <w:vAlign w:val="center"/>
          </w:tcPr>
          <w:p>
            <w:pPr>
              <w:jc w:val="right"/>
            </w:pPr>
            <w:r>
              <w:rPr>
                <w:rFonts w:ascii="宋体" w:hAnsi="宋体" w:eastAsia="宋体" w:cs="宋体"/>
                <w:b w:val="0"/>
                <w:i w:val="0"/>
                <w:color w:val="000000"/>
                <w:sz w:val="20"/>
              </w:rPr>
              <w:t>180.56</w:t>
            </w:r>
          </w:p>
        </w:tc>
        <w:tc>
          <w:tcPr>
            <w:tcW w:w="3980" w:type="dxa"/>
            <w:vAlign w:val="center"/>
          </w:tcPr>
          <w:p>
            <w:pPr>
              <w:jc w:val="left"/>
            </w:pPr>
            <w:r>
              <w:rPr>
                <w:rFonts w:ascii="宋体" w:hAnsi="宋体" w:eastAsia="宋体" w:cs="宋体"/>
                <w:b w:val="0"/>
                <w:i w:val="0"/>
                <w:color w:val="000000"/>
                <w:sz w:val="20"/>
              </w:rPr>
              <w:t>结余分配</w:t>
            </w:r>
          </w:p>
        </w:tc>
        <w:tc>
          <w:tcPr>
            <w:tcW w:w="540" w:type="dxa"/>
            <w:vAlign w:val="center"/>
          </w:tcPr>
          <w:p>
            <w:pPr>
              <w:jc w:val="center"/>
            </w:pPr>
            <w:r>
              <w:rPr>
                <w:rFonts w:ascii="宋体" w:hAnsi="宋体" w:eastAsia="宋体" w:cs="宋体"/>
                <w:b w:val="0"/>
                <w:i w:val="0"/>
                <w:color w:val="000000"/>
                <w:sz w:val="20"/>
              </w:rPr>
              <w:t>59</w:t>
            </w:r>
          </w:p>
        </w:tc>
        <w:tc>
          <w:tcPr>
            <w:tcW w:w="2133" w:type="dxa"/>
            <w:vAlign w:val="center"/>
          </w:tcPr>
          <w:p>
            <w:pPr>
              <w:jc w:val="right"/>
            </w:pPr>
            <w:r>
              <w:rPr>
                <w:rFonts w:ascii="宋体" w:hAnsi="宋体" w:eastAsia="宋体" w:cs="宋体"/>
                <w:b w:val="0"/>
                <w:i w:val="0"/>
                <w:color w:val="000000"/>
                <w:sz w:val="20"/>
              </w:rPr>
              <w:t>352.77</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25" w:hRule="exact"/>
          <w:jc w:val="center"/>
        </w:trPr>
        <w:tc>
          <w:tcPr>
            <w:tcW w:w="3980" w:type="dxa"/>
            <w:vAlign w:val="center"/>
          </w:tcPr>
          <w:p>
            <w:pPr>
              <w:jc w:val="left"/>
            </w:pPr>
            <w:r>
              <w:rPr>
                <w:rFonts w:ascii="宋体" w:hAnsi="宋体" w:eastAsia="宋体" w:cs="宋体"/>
                <w:b w:val="0"/>
                <w:i w:val="0"/>
                <w:color w:val="000000"/>
                <w:sz w:val="20"/>
              </w:rPr>
              <w:t>年初结转和结余</w:t>
            </w:r>
          </w:p>
        </w:tc>
        <w:tc>
          <w:tcPr>
            <w:tcW w:w="540" w:type="dxa"/>
            <w:vAlign w:val="center"/>
          </w:tcPr>
          <w:p>
            <w:pPr>
              <w:jc w:val="center"/>
            </w:pPr>
            <w:r>
              <w:rPr>
                <w:rFonts w:ascii="宋体" w:hAnsi="宋体" w:eastAsia="宋体" w:cs="宋体"/>
                <w:b w:val="0"/>
                <w:i w:val="0"/>
                <w:color w:val="000000"/>
                <w:sz w:val="20"/>
              </w:rPr>
              <w:t>29</w:t>
            </w:r>
          </w:p>
        </w:tc>
        <w:tc>
          <w:tcPr>
            <w:tcW w:w="2120" w:type="dxa"/>
            <w:vAlign w:val="center"/>
          </w:tcPr>
          <w:p>
            <w:pPr>
              <w:jc w:val="right"/>
            </w:pPr>
            <w:r>
              <w:rPr>
                <w:rFonts w:ascii="宋体" w:hAnsi="宋体" w:eastAsia="宋体" w:cs="宋体"/>
                <w:b w:val="0"/>
                <w:i w:val="0"/>
                <w:color w:val="000000"/>
                <w:sz w:val="20"/>
              </w:rPr>
              <w:t>2,147.10</w:t>
            </w:r>
          </w:p>
        </w:tc>
        <w:tc>
          <w:tcPr>
            <w:tcW w:w="3980" w:type="dxa"/>
            <w:vAlign w:val="center"/>
          </w:tcPr>
          <w:p>
            <w:pPr>
              <w:jc w:val="left"/>
            </w:pPr>
            <w:r>
              <w:rPr>
                <w:rFonts w:ascii="宋体" w:hAnsi="宋体" w:eastAsia="宋体" w:cs="宋体"/>
                <w:b w:val="0"/>
                <w:i w:val="0"/>
                <w:color w:val="000000"/>
                <w:sz w:val="20"/>
              </w:rPr>
              <w:t>年末结转和结余</w:t>
            </w:r>
          </w:p>
        </w:tc>
        <w:tc>
          <w:tcPr>
            <w:tcW w:w="540" w:type="dxa"/>
            <w:vAlign w:val="center"/>
          </w:tcPr>
          <w:p>
            <w:pPr>
              <w:jc w:val="center"/>
            </w:pPr>
            <w:r>
              <w:rPr>
                <w:rFonts w:ascii="宋体" w:hAnsi="宋体" w:eastAsia="宋体" w:cs="宋体"/>
                <w:b w:val="0"/>
                <w:i w:val="0"/>
                <w:color w:val="000000"/>
                <w:sz w:val="20"/>
              </w:rPr>
              <w:t>60</w:t>
            </w:r>
          </w:p>
        </w:tc>
        <w:tc>
          <w:tcPr>
            <w:tcW w:w="2133" w:type="dxa"/>
            <w:vAlign w:val="center"/>
          </w:tcPr>
          <w:p>
            <w:pPr>
              <w:jc w:val="right"/>
            </w:pPr>
            <w:r>
              <w:rPr>
                <w:rFonts w:ascii="宋体" w:hAnsi="宋体" w:eastAsia="宋体" w:cs="宋体"/>
                <w:b w:val="0"/>
                <w:i w:val="0"/>
                <w:color w:val="000000"/>
                <w:sz w:val="20"/>
              </w:rPr>
              <w:t>385.64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25" w:hRule="exact"/>
          <w:jc w:val="center"/>
        </w:trPr>
        <w:tc>
          <w:tcPr>
            <w:tcW w:w="3980" w:type="dxa"/>
            <w:vAlign w:val="center"/>
          </w:tcPr>
          <w:p/>
        </w:tc>
        <w:tc>
          <w:tcPr>
            <w:tcW w:w="540" w:type="dxa"/>
            <w:vAlign w:val="center"/>
          </w:tcPr>
          <w:p>
            <w:pPr>
              <w:jc w:val="center"/>
            </w:pPr>
            <w:r>
              <w:rPr>
                <w:rFonts w:ascii="宋体" w:hAnsi="宋体" w:eastAsia="宋体" w:cs="宋体"/>
                <w:b w:val="0"/>
                <w:i w:val="0"/>
                <w:color w:val="000000"/>
                <w:sz w:val="20"/>
              </w:rPr>
              <w:t>30</w:t>
            </w:r>
          </w:p>
        </w:tc>
        <w:tc>
          <w:tcPr>
            <w:tcW w:w="2120" w:type="dxa"/>
            <w:vAlign w:val="center"/>
          </w:tcPr>
          <w:p/>
        </w:tc>
        <w:tc>
          <w:tcPr>
            <w:tcW w:w="3980" w:type="dxa"/>
            <w:vAlign w:val="center"/>
          </w:tcPr>
          <w:p/>
        </w:tc>
        <w:tc>
          <w:tcPr>
            <w:tcW w:w="540" w:type="dxa"/>
            <w:vAlign w:val="center"/>
          </w:tcPr>
          <w:p>
            <w:pPr>
              <w:jc w:val="center"/>
            </w:pPr>
            <w:r>
              <w:rPr>
                <w:rFonts w:ascii="宋体" w:hAnsi="宋体" w:eastAsia="宋体" w:cs="宋体"/>
                <w:b w:val="0"/>
                <w:i w:val="0"/>
                <w:color w:val="000000"/>
                <w:sz w:val="20"/>
              </w:rPr>
              <w:t>61</w:t>
            </w:r>
          </w:p>
        </w:tc>
        <w:tc>
          <w:tcPr>
            <w:tcW w:w="2133"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25" w:hRule="exact"/>
          <w:jc w:val="center"/>
        </w:trPr>
        <w:tc>
          <w:tcPr>
            <w:tcW w:w="3980" w:type="dxa"/>
            <w:vAlign w:val="center"/>
          </w:tcPr>
          <w:p>
            <w:pPr>
              <w:jc w:val="center"/>
            </w:pPr>
            <w:r>
              <w:rPr>
                <w:rFonts w:ascii="宋体" w:hAnsi="宋体" w:eastAsia="宋体" w:cs="宋体"/>
                <w:b/>
                <w:i w:val="0"/>
                <w:color w:val="000000"/>
                <w:sz w:val="20"/>
              </w:rPr>
              <w:t>总计</w:t>
            </w:r>
          </w:p>
        </w:tc>
        <w:tc>
          <w:tcPr>
            <w:tcW w:w="540" w:type="dxa"/>
            <w:vAlign w:val="center"/>
          </w:tcPr>
          <w:p>
            <w:pPr>
              <w:jc w:val="center"/>
            </w:pPr>
            <w:r>
              <w:rPr>
                <w:rFonts w:ascii="宋体" w:hAnsi="宋体" w:eastAsia="宋体" w:cs="宋体"/>
                <w:b w:val="0"/>
                <w:i w:val="0"/>
                <w:color w:val="000000"/>
                <w:sz w:val="20"/>
              </w:rPr>
              <w:t>31</w:t>
            </w:r>
          </w:p>
        </w:tc>
        <w:tc>
          <w:tcPr>
            <w:tcW w:w="2120" w:type="dxa"/>
            <w:vAlign w:val="center"/>
          </w:tcPr>
          <w:p>
            <w:pPr>
              <w:jc w:val="right"/>
            </w:pPr>
            <w:r>
              <w:rPr>
                <w:rFonts w:ascii="宋体" w:hAnsi="宋体" w:eastAsia="宋体" w:cs="宋体"/>
                <w:b w:val="0"/>
                <w:i w:val="0"/>
                <w:color w:val="000000"/>
                <w:sz w:val="20"/>
              </w:rPr>
              <w:t>34,180.70</w:t>
            </w:r>
          </w:p>
        </w:tc>
        <w:tc>
          <w:tcPr>
            <w:tcW w:w="3980" w:type="dxa"/>
            <w:vAlign w:val="center"/>
          </w:tcPr>
          <w:p>
            <w:pPr>
              <w:jc w:val="center"/>
            </w:pPr>
            <w:r>
              <w:rPr>
                <w:rFonts w:ascii="宋体" w:hAnsi="宋体" w:eastAsia="宋体" w:cs="宋体"/>
                <w:b/>
                <w:i w:val="0"/>
                <w:color w:val="000000"/>
                <w:sz w:val="20"/>
              </w:rPr>
              <w:t>总计</w:t>
            </w:r>
          </w:p>
        </w:tc>
        <w:tc>
          <w:tcPr>
            <w:tcW w:w="540" w:type="dxa"/>
            <w:vAlign w:val="center"/>
          </w:tcPr>
          <w:p>
            <w:pPr>
              <w:jc w:val="center"/>
            </w:pPr>
            <w:r>
              <w:rPr>
                <w:rFonts w:ascii="宋体" w:hAnsi="宋体" w:eastAsia="宋体" w:cs="宋体"/>
                <w:b w:val="0"/>
                <w:i w:val="0"/>
                <w:color w:val="000000"/>
                <w:sz w:val="20"/>
              </w:rPr>
              <w:t>62</w:t>
            </w:r>
          </w:p>
        </w:tc>
        <w:tc>
          <w:tcPr>
            <w:tcW w:w="2133" w:type="dxa"/>
            <w:vAlign w:val="center"/>
          </w:tcPr>
          <w:p>
            <w:pPr>
              <w:jc w:val="right"/>
            </w:pPr>
            <w:r>
              <w:rPr>
                <w:rFonts w:ascii="宋体" w:hAnsi="宋体" w:eastAsia="宋体" w:cs="宋体"/>
                <w:b w:val="0"/>
                <w:i w:val="0"/>
                <w:color w:val="000000"/>
                <w:sz w:val="20"/>
              </w:rPr>
              <w:t>34,180.70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25" w:hRule="exact"/>
          <w:jc w:val="center"/>
        </w:trPr>
        <w:tc>
          <w:tcPr>
            <w:tcW w:w="13293" w:type="dxa"/>
            <w:gridSpan w:val="6"/>
            <w:tcBorders>
              <w:left w:val="single" w:color="FFFFFF" w:sz="4" w:space="0"/>
              <w:bottom w:val="single" w:color="FFFFFF" w:sz="4" w:space="0"/>
              <w:right w:val="single" w:color="FFFFFF" w:sz="4" w:space="0"/>
              <w:insideH w:val="single" w:sz="4" w:space="0"/>
              <w:insideV w:val="single" w:sz="4" w:space="0"/>
            </w:tcBorders>
            <w:vAlign w:val="center"/>
          </w:tcPr>
          <w:p>
            <w:pPr>
              <w:jc w:val="left"/>
            </w:pPr>
            <w:r>
              <w:rPr>
                <w:rFonts w:ascii="宋体" w:hAnsi="宋体" w:eastAsia="宋体" w:cs="宋体"/>
                <w:b w:val="0"/>
                <w:i w:val="0"/>
                <w:color w:val="000000"/>
                <w:sz w:val="20"/>
              </w:rPr>
              <w:t>注：1.本表反映部门本年度的总收支和年末结转结余情况。</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25" w:hRule="exact"/>
          <w:jc w:val="center"/>
        </w:trPr>
        <w:tc>
          <w:tcPr>
            <w:tcW w:w="13293" w:type="dxa"/>
            <w:gridSpan w:val="6"/>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pPr>
              <w:jc w:val="left"/>
            </w:pPr>
            <w:r>
              <w:rPr>
                <w:rFonts w:ascii="宋体" w:hAnsi="宋体" w:eastAsia="宋体" w:cs="宋体"/>
                <w:b w:val="0"/>
                <w:i w:val="0"/>
                <w:color w:val="000000"/>
                <w:sz w:val="20"/>
              </w:rPr>
              <w:t xml:space="preserve">    2.本套报表金额单位转换时可能存在尾数误差。</w:t>
            </w:r>
          </w:p>
        </w:tc>
      </w:tr>
    </w:tbl>
    <w:p>
      <w:pPr>
        <w:snapToGrid w:val="0"/>
        <w:spacing w:before="200" w:after="200" w:line="200" w:lineRule="auto"/>
        <w:sectPr>
          <w:pgSz w:w="16838" w:h="11906" w:orient="landscape"/>
          <w:pgMar w:top="1800" w:right="1702" w:bottom="1800" w:left="1843" w:header="851" w:footer="992" w:gutter="0"/>
          <w:pgNumType w:fmt="decimal"/>
          <w:cols w:space="425" w:num="1"/>
          <w:docGrid w:type="lines" w:linePitch="312" w:charSpace="0"/>
        </w:sectPr>
      </w:pPr>
      <w:r>
        <w:rPr>
          <w:sz w:val="8"/>
        </w:rPr>
        <w:t xml:space="preserve"> </w:t>
      </w:r>
    </w:p>
    <w:p>
      <w:pPr>
        <w:jc w:val="left"/>
        <w:outlineLvl w:val="9"/>
        <w:rPr>
          <w:rFonts w:ascii="黑体" w:hAnsi="仿宋" w:eastAsia="黑体"/>
          <w:sz w:val="32"/>
          <w:szCs w:val="32"/>
        </w:rPr>
      </w:pPr>
      <w:r>
        <w:rPr>
          <w:rFonts w:hint="eastAsia" w:ascii="黑体" w:hAnsi="仿宋" w:eastAsia="黑体"/>
          <w:sz w:val="32"/>
          <w:szCs w:val="32"/>
        </w:rPr>
        <w:t xml:space="preserve">二、收入决算表 </w:t>
      </w:r>
    </w:p>
    <w:p>
      <w:pPr>
        <w:pStyle w:val="2"/>
        <w:jc w:val="center"/>
        <w:outlineLvl w:val="9"/>
        <w:rPr>
          <w:rFonts w:ascii="黑体" w:hAnsi="仿宋" w:eastAsia="黑体"/>
          <w:sz w:val="32"/>
          <w:szCs w:val="32"/>
        </w:rPr>
      </w:pPr>
      <w:r>
        <w:rPr>
          <w:rFonts w:hint="eastAsia" w:ascii="黑体" w:hAnsi="仿宋" w:eastAsia="黑体"/>
          <w:sz w:val="32"/>
          <w:szCs w:val="32"/>
        </w:rPr>
        <w:t>收入决算表</w:t>
      </w:r>
    </w:p>
    <w:tbl>
      <w:tblPr>
        <w:tblStyle w:val="7"/>
        <w:tblW w:w="0" w:type="auto"/>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5647"/>
        <w:gridCol w:w="2000"/>
        <w:gridCol w:w="5647"/>
      </w:tblGrid>
      <w:tr>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13294" w:type="dxa"/>
            <w:gridSpan w:val="3"/>
          </w:tcPr>
          <w:p>
            <w:pPr>
              <w:jc w:val="right"/>
            </w:pPr>
            <w:r>
              <w:rPr>
                <w:rFonts w:ascii="宋体" w:hAnsi="宋体" w:eastAsia="宋体" w:cs="宋体"/>
                <w:sz w:val="20"/>
              </w:rPr>
              <w:t>公开02表</w:t>
            </w:r>
          </w:p>
        </w:tc>
      </w:tr>
      <w:tr>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5647" w:type="dxa"/>
          </w:tcPr>
          <w:p>
            <w:pPr>
              <w:jc w:val="left"/>
            </w:pPr>
            <w:r>
              <w:rPr>
                <w:rFonts w:ascii="宋体" w:hAnsi="宋体" w:eastAsia="宋体" w:cs="宋体"/>
                <w:sz w:val="20"/>
              </w:rPr>
              <w:t>部门：厦门技师学院（汇总）</w:t>
            </w:r>
          </w:p>
        </w:tc>
        <w:tc>
          <w:tcPr>
            <w:tcW w:w="2000" w:type="dxa"/>
          </w:tcPr>
          <w:p>
            <w:pPr>
              <w:jc w:val="center"/>
            </w:pPr>
            <w:r>
              <w:rPr>
                <w:rFonts w:ascii="宋体" w:hAnsi="宋体" w:eastAsia="宋体" w:cs="宋体"/>
                <w:sz w:val="20"/>
              </w:rPr>
              <w:t>2023年度</w:t>
            </w:r>
          </w:p>
        </w:tc>
        <w:tc>
          <w:tcPr>
            <w:tcW w:w="5647" w:type="dxa"/>
          </w:tcPr>
          <w:p>
            <w:pPr>
              <w:jc w:val="right"/>
            </w:pPr>
            <w:r>
              <w:rPr>
                <w:rFonts w:ascii="宋体" w:hAnsi="宋体" w:eastAsia="宋体" w:cs="宋体"/>
                <w:sz w:val="20"/>
              </w:rPr>
              <w:t>单位：万元</w:t>
            </w:r>
          </w:p>
        </w:tc>
      </w:tr>
    </w:tbl>
    <w:p>
      <w:pPr>
        <w:snapToGrid w:val="0"/>
        <w:spacing w:before="0" w:after="0" w:line="0" w:lineRule="auto"/>
      </w:pPr>
      <w:r>
        <w:rPr>
          <w:sz w:val="8"/>
        </w:rPr>
        <w:t xml:space="preserve"> </w:t>
      </w:r>
    </w:p>
    <w:tbl>
      <w:tblPr>
        <w:tblStyle w:val="7"/>
        <w:tblW w:w="0" w:type="auto"/>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80" w:type="dxa"/>
          <w:bottom w:w="0" w:type="dxa"/>
          <w:right w:w="80" w:type="dxa"/>
        </w:tblCellMar>
      </w:tblPr>
      <w:tblGrid>
        <w:gridCol w:w="1060"/>
        <w:gridCol w:w="2900"/>
        <w:gridCol w:w="1340"/>
        <w:gridCol w:w="1340"/>
        <w:gridCol w:w="1340"/>
        <w:gridCol w:w="1340"/>
        <w:gridCol w:w="1340"/>
        <w:gridCol w:w="1340"/>
        <w:gridCol w:w="1293"/>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3" w:hRule="exact"/>
          <w:jc w:val="center"/>
        </w:trPr>
        <w:tc>
          <w:tcPr>
            <w:tcW w:w="3960" w:type="dxa"/>
            <w:gridSpan w:val="2"/>
            <w:vAlign w:val="center"/>
          </w:tcPr>
          <w:p>
            <w:pPr>
              <w:jc w:val="center"/>
            </w:pPr>
            <w:r>
              <w:rPr>
                <w:rFonts w:ascii="宋体" w:hAnsi="宋体" w:eastAsia="宋体" w:cs="宋体"/>
                <w:b w:val="0"/>
                <w:i w:val="0"/>
                <w:color w:val="000000"/>
                <w:sz w:val="16"/>
              </w:rPr>
              <w:t>项目</w:t>
            </w:r>
          </w:p>
        </w:tc>
        <w:tc>
          <w:tcPr>
            <w:tcW w:w="1340" w:type="dxa"/>
            <w:vMerge w:val="restart"/>
            <w:vAlign w:val="center"/>
          </w:tcPr>
          <w:p>
            <w:pPr>
              <w:jc w:val="center"/>
            </w:pPr>
            <w:r>
              <w:rPr>
                <w:rFonts w:ascii="宋体" w:hAnsi="宋体" w:eastAsia="宋体" w:cs="宋体"/>
                <w:b w:val="0"/>
                <w:i w:val="0"/>
                <w:color w:val="000000"/>
                <w:sz w:val="16"/>
              </w:rPr>
              <w:t>本年收入合计</w:t>
            </w:r>
          </w:p>
        </w:tc>
        <w:tc>
          <w:tcPr>
            <w:tcW w:w="1340" w:type="dxa"/>
            <w:vMerge w:val="restart"/>
            <w:vAlign w:val="center"/>
          </w:tcPr>
          <w:p>
            <w:pPr>
              <w:jc w:val="center"/>
            </w:pPr>
            <w:r>
              <w:rPr>
                <w:rFonts w:ascii="宋体" w:hAnsi="宋体" w:eastAsia="宋体" w:cs="宋体"/>
                <w:b w:val="0"/>
                <w:i w:val="0"/>
                <w:color w:val="000000"/>
                <w:sz w:val="16"/>
              </w:rPr>
              <w:t xml:space="preserve">财政拨款收入 </w:t>
            </w:r>
          </w:p>
        </w:tc>
        <w:tc>
          <w:tcPr>
            <w:tcW w:w="1340" w:type="dxa"/>
            <w:vMerge w:val="restart"/>
            <w:vAlign w:val="center"/>
          </w:tcPr>
          <w:p>
            <w:pPr>
              <w:jc w:val="center"/>
            </w:pPr>
            <w:r>
              <w:rPr>
                <w:rFonts w:ascii="宋体" w:hAnsi="宋体" w:eastAsia="宋体" w:cs="宋体"/>
                <w:b w:val="0"/>
                <w:i w:val="0"/>
                <w:color w:val="000000"/>
                <w:sz w:val="16"/>
              </w:rPr>
              <w:t>上级补助收入</w:t>
            </w:r>
          </w:p>
        </w:tc>
        <w:tc>
          <w:tcPr>
            <w:tcW w:w="1340" w:type="dxa"/>
            <w:vMerge w:val="restart"/>
            <w:vAlign w:val="center"/>
          </w:tcPr>
          <w:p>
            <w:pPr>
              <w:jc w:val="center"/>
            </w:pPr>
            <w:r>
              <w:rPr>
                <w:rFonts w:ascii="宋体" w:hAnsi="宋体" w:eastAsia="宋体" w:cs="宋体"/>
                <w:b w:val="0"/>
                <w:i w:val="0"/>
                <w:color w:val="000000"/>
                <w:sz w:val="16"/>
              </w:rPr>
              <w:t>事业收入</w:t>
            </w:r>
          </w:p>
        </w:tc>
        <w:tc>
          <w:tcPr>
            <w:tcW w:w="1340" w:type="dxa"/>
            <w:vMerge w:val="restart"/>
            <w:vAlign w:val="center"/>
          </w:tcPr>
          <w:p>
            <w:pPr>
              <w:jc w:val="center"/>
            </w:pPr>
            <w:r>
              <w:rPr>
                <w:rFonts w:ascii="宋体" w:hAnsi="宋体" w:eastAsia="宋体" w:cs="宋体"/>
                <w:b w:val="0"/>
                <w:i w:val="0"/>
                <w:color w:val="000000"/>
                <w:sz w:val="16"/>
              </w:rPr>
              <w:t>经营收入</w:t>
            </w:r>
          </w:p>
        </w:tc>
        <w:tc>
          <w:tcPr>
            <w:tcW w:w="1340" w:type="dxa"/>
            <w:vMerge w:val="restart"/>
            <w:vAlign w:val="center"/>
          </w:tcPr>
          <w:p>
            <w:pPr>
              <w:jc w:val="center"/>
            </w:pPr>
            <w:r>
              <w:rPr>
                <w:rFonts w:ascii="宋体" w:hAnsi="宋体" w:eastAsia="宋体" w:cs="宋体"/>
                <w:b w:val="0"/>
                <w:i w:val="0"/>
                <w:color w:val="000000"/>
                <w:sz w:val="16"/>
              </w:rPr>
              <w:t>附属单位上缴收入</w:t>
            </w:r>
          </w:p>
        </w:tc>
        <w:tc>
          <w:tcPr>
            <w:tcW w:w="1293" w:type="dxa"/>
            <w:vMerge w:val="restart"/>
            <w:vAlign w:val="center"/>
          </w:tcPr>
          <w:p>
            <w:pPr>
              <w:jc w:val="center"/>
            </w:pPr>
            <w:r>
              <w:rPr>
                <w:rFonts w:ascii="宋体" w:hAnsi="宋体" w:eastAsia="宋体" w:cs="宋体"/>
                <w:b w:val="0"/>
                <w:i w:val="0"/>
                <w:color w:val="000000"/>
                <w:sz w:val="16"/>
              </w:rPr>
              <w:t>其他收入</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3" w:hRule="exact"/>
          <w:jc w:val="center"/>
        </w:trPr>
        <w:tc>
          <w:tcPr>
            <w:tcW w:w="1060" w:type="dxa"/>
            <w:vMerge w:val="restart"/>
            <w:vAlign w:val="center"/>
          </w:tcPr>
          <w:p>
            <w:pPr>
              <w:jc w:val="center"/>
            </w:pPr>
            <w:r>
              <w:rPr>
                <w:rFonts w:ascii="宋体" w:hAnsi="宋体" w:eastAsia="宋体" w:cs="宋体"/>
                <w:b w:val="0"/>
                <w:i w:val="0"/>
                <w:color w:val="000000"/>
                <w:sz w:val="16"/>
              </w:rPr>
              <w:t>科目代码</w:t>
            </w:r>
          </w:p>
        </w:tc>
        <w:tc>
          <w:tcPr>
            <w:tcW w:w="2900" w:type="dxa"/>
            <w:vMerge w:val="restart"/>
            <w:vAlign w:val="center"/>
          </w:tcPr>
          <w:p>
            <w:pPr>
              <w:jc w:val="center"/>
            </w:pPr>
            <w:r>
              <w:rPr>
                <w:rFonts w:ascii="宋体" w:hAnsi="宋体" w:eastAsia="宋体" w:cs="宋体"/>
                <w:b w:val="0"/>
                <w:i w:val="0"/>
                <w:color w:val="000000"/>
                <w:sz w:val="16"/>
              </w:rPr>
              <w:t>科目名称</w:t>
            </w:r>
          </w:p>
        </w:tc>
        <w:tc>
          <w:tcPr>
            <w:tcW w:w="1340" w:type="dxa"/>
            <w:vMerge w:val="continue"/>
            <w:vAlign w:val="center"/>
          </w:tcPr>
          <w:p/>
        </w:tc>
        <w:tc>
          <w:tcPr>
            <w:tcW w:w="1340" w:type="dxa"/>
            <w:vMerge w:val="continue"/>
            <w:vAlign w:val="center"/>
          </w:tcPr>
          <w:p/>
        </w:tc>
        <w:tc>
          <w:tcPr>
            <w:tcW w:w="1340" w:type="dxa"/>
            <w:vMerge w:val="continue"/>
            <w:vAlign w:val="center"/>
          </w:tcPr>
          <w:p/>
        </w:tc>
        <w:tc>
          <w:tcPr>
            <w:tcW w:w="1340" w:type="dxa"/>
            <w:vMerge w:val="continue"/>
            <w:vAlign w:val="center"/>
          </w:tcPr>
          <w:p/>
        </w:tc>
        <w:tc>
          <w:tcPr>
            <w:tcW w:w="1340" w:type="dxa"/>
            <w:vMerge w:val="continue"/>
            <w:vAlign w:val="center"/>
          </w:tcPr>
          <w:p/>
        </w:tc>
        <w:tc>
          <w:tcPr>
            <w:tcW w:w="1340" w:type="dxa"/>
            <w:vMerge w:val="continue"/>
            <w:vAlign w:val="center"/>
          </w:tcPr>
          <w:p/>
        </w:tc>
        <w:tc>
          <w:tcPr>
            <w:tcW w:w="1293" w:type="dxa"/>
            <w:vMerge w:val="continue"/>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3" w:hRule="exact"/>
          <w:jc w:val="center"/>
        </w:trPr>
        <w:tc>
          <w:tcPr>
            <w:tcW w:w="1060" w:type="dxa"/>
            <w:vMerge w:val="continue"/>
            <w:vAlign w:val="center"/>
          </w:tcPr>
          <w:p/>
        </w:tc>
        <w:tc>
          <w:tcPr>
            <w:tcW w:w="2900" w:type="dxa"/>
            <w:vMerge w:val="continue"/>
            <w:vAlign w:val="center"/>
          </w:tcPr>
          <w:p/>
        </w:tc>
        <w:tc>
          <w:tcPr>
            <w:tcW w:w="1340" w:type="dxa"/>
            <w:vMerge w:val="continue"/>
            <w:vAlign w:val="center"/>
          </w:tcPr>
          <w:p/>
        </w:tc>
        <w:tc>
          <w:tcPr>
            <w:tcW w:w="1340" w:type="dxa"/>
            <w:vMerge w:val="continue"/>
            <w:vAlign w:val="center"/>
          </w:tcPr>
          <w:p/>
        </w:tc>
        <w:tc>
          <w:tcPr>
            <w:tcW w:w="1340" w:type="dxa"/>
            <w:vMerge w:val="continue"/>
            <w:vAlign w:val="center"/>
          </w:tcPr>
          <w:p/>
        </w:tc>
        <w:tc>
          <w:tcPr>
            <w:tcW w:w="1340" w:type="dxa"/>
            <w:vMerge w:val="continue"/>
            <w:vAlign w:val="center"/>
          </w:tcPr>
          <w:p/>
        </w:tc>
        <w:tc>
          <w:tcPr>
            <w:tcW w:w="1340" w:type="dxa"/>
            <w:vMerge w:val="continue"/>
            <w:vAlign w:val="center"/>
          </w:tcPr>
          <w:p/>
        </w:tc>
        <w:tc>
          <w:tcPr>
            <w:tcW w:w="1340" w:type="dxa"/>
            <w:vMerge w:val="continue"/>
            <w:vAlign w:val="center"/>
          </w:tcPr>
          <w:p/>
        </w:tc>
        <w:tc>
          <w:tcPr>
            <w:tcW w:w="1293" w:type="dxa"/>
            <w:vMerge w:val="continue"/>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3" w:hRule="exact"/>
          <w:jc w:val="center"/>
        </w:trPr>
        <w:tc>
          <w:tcPr>
            <w:tcW w:w="3960" w:type="dxa"/>
            <w:gridSpan w:val="2"/>
            <w:vAlign w:val="center"/>
          </w:tcPr>
          <w:p>
            <w:pPr>
              <w:jc w:val="center"/>
            </w:pPr>
            <w:r>
              <w:rPr>
                <w:rFonts w:ascii="宋体" w:hAnsi="宋体" w:eastAsia="宋体" w:cs="宋体"/>
                <w:b w:val="0"/>
                <w:i w:val="0"/>
                <w:color w:val="000000"/>
                <w:sz w:val="16"/>
              </w:rPr>
              <w:t>栏次</w:t>
            </w:r>
          </w:p>
        </w:tc>
        <w:tc>
          <w:tcPr>
            <w:tcW w:w="1340" w:type="dxa"/>
            <w:vAlign w:val="center"/>
          </w:tcPr>
          <w:p>
            <w:pPr>
              <w:jc w:val="center"/>
            </w:pPr>
            <w:r>
              <w:rPr>
                <w:rFonts w:ascii="宋体" w:hAnsi="宋体" w:eastAsia="宋体" w:cs="宋体"/>
                <w:b w:val="0"/>
                <w:i w:val="0"/>
                <w:color w:val="000000"/>
                <w:sz w:val="16"/>
              </w:rPr>
              <w:t>1</w:t>
            </w:r>
          </w:p>
        </w:tc>
        <w:tc>
          <w:tcPr>
            <w:tcW w:w="1340" w:type="dxa"/>
            <w:vAlign w:val="center"/>
          </w:tcPr>
          <w:p>
            <w:pPr>
              <w:jc w:val="center"/>
            </w:pPr>
            <w:r>
              <w:rPr>
                <w:rFonts w:ascii="宋体" w:hAnsi="宋体" w:eastAsia="宋体" w:cs="宋体"/>
                <w:b w:val="0"/>
                <w:i w:val="0"/>
                <w:color w:val="000000"/>
                <w:sz w:val="16"/>
              </w:rPr>
              <w:t>2</w:t>
            </w:r>
          </w:p>
        </w:tc>
        <w:tc>
          <w:tcPr>
            <w:tcW w:w="1340" w:type="dxa"/>
            <w:vAlign w:val="center"/>
          </w:tcPr>
          <w:p>
            <w:pPr>
              <w:jc w:val="center"/>
            </w:pPr>
            <w:r>
              <w:rPr>
                <w:rFonts w:ascii="宋体" w:hAnsi="宋体" w:eastAsia="宋体" w:cs="宋体"/>
                <w:b w:val="0"/>
                <w:i w:val="0"/>
                <w:color w:val="000000"/>
                <w:sz w:val="16"/>
              </w:rPr>
              <w:t>3</w:t>
            </w:r>
          </w:p>
        </w:tc>
        <w:tc>
          <w:tcPr>
            <w:tcW w:w="1340" w:type="dxa"/>
            <w:vAlign w:val="center"/>
          </w:tcPr>
          <w:p>
            <w:pPr>
              <w:jc w:val="center"/>
            </w:pPr>
            <w:r>
              <w:rPr>
                <w:rFonts w:ascii="宋体" w:hAnsi="宋体" w:eastAsia="宋体" w:cs="宋体"/>
                <w:b w:val="0"/>
                <w:i w:val="0"/>
                <w:color w:val="000000"/>
                <w:sz w:val="16"/>
              </w:rPr>
              <w:t>4</w:t>
            </w:r>
          </w:p>
        </w:tc>
        <w:tc>
          <w:tcPr>
            <w:tcW w:w="1340" w:type="dxa"/>
            <w:vAlign w:val="center"/>
          </w:tcPr>
          <w:p>
            <w:pPr>
              <w:jc w:val="center"/>
            </w:pPr>
            <w:r>
              <w:rPr>
                <w:rFonts w:ascii="宋体" w:hAnsi="宋体" w:eastAsia="宋体" w:cs="宋体"/>
                <w:b w:val="0"/>
                <w:i w:val="0"/>
                <w:color w:val="000000"/>
                <w:sz w:val="16"/>
              </w:rPr>
              <w:t>5</w:t>
            </w:r>
          </w:p>
        </w:tc>
        <w:tc>
          <w:tcPr>
            <w:tcW w:w="1340" w:type="dxa"/>
            <w:vAlign w:val="center"/>
          </w:tcPr>
          <w:p>
            <w:pPr>
              <w:jc w:val="center"/>
            </w:pPr>
            <w:r>
              <w:rPr>
                <w:rFonts w:ascii="宋体" w:hAnsi="宋体" w:eastAsia="宋体" w:cs="宋体"/>
                <w:b w:val="0"/>
                <w:i w:val="0"/>
                <w:color w:val="000000"/>
                <w:sz w:val="16"/>
              </w:rPr>
              <w:t>6</w:t>
            </w:r>
          </w:p>
        </w:tc>
        <w:tc>
          <w:tcPr>
            <w:tcW w:w="1293" w:type="dxa"/>
            <w:vAlign w:val="center"/>
          </w:tcPr>
          <w:p>
            <w:pPr>
              <w:jc w:val="center"/>
            </w:pPr>
            <w:r>
              <w:rPr>
                <w:rFonts w:ascii="宋体" w:hAnsi="宋体" w:eastAsia="宋体" w:cs="宋体"/>
                <w:b w:val="0"/>
                <w:i w:val="0"/>
                <w:color w:val="000000"/>
                <w:sz w:val="16"/>
              </w:rPr>
              <w:t>7</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3" w:hRule="exact"/>
          <w:jc w:val="center"/>
        </w:trPr>
        <w:tc>
          <w:tcPr>
            <w:tcW w:w="3960" w:type="dxa"/>
            <w:gridSpan w:val="2"/>
            <w:vAlign w:val="center"/>
          </w:tcPr>
          <w:p>
            <w:pPr>
              <w:jc w:val="center"/>
            </w:pPr>
            <w:r>
              <w:rPr>
                <w:rFonts w:ascii="宋体" w:hAnsi="宋体" w:eastAsia="宋体" w:cs="宋体"/>
                <w:b w:val="0"/>
                <w:i w:val="0"/>
                <w:color w:val="000000"/>
                <w:sz w:val="16"/>
              </w:rPr>
              <w:t>合计</w:t>
            </w:r>
          </w:p>
        </w:tc>
        <w:tc>
          <w:tcPr>
            <w:tcW w:w="1340" w:type="dxa"/>
            <w:vAlign w:val="center"/>
          </w:tcPr>
          <w:p>
            <w:pPr>
              <w:jc w:val="right"/>
            </w:pPr>
            <w:r>
              <w:rPr>
                <w:rFonts w:ascii="宋体" w:hAnsi="宋体" w:eastAsia="宋体" w:cs="宋体"/>
                <w:b/>
                <w:i w:val="0"/>
                <w:color w:val="000000"/>
                <w:sz w:val="16"/>
              </w:rPr>
              <w:t>31,853.04</w:t>
            </w:r>
          </w:p>
        </w:tc>
        <w:tc>
          <w:tcPr>
            <w:tcW w:w="1340" w:type="dxa"/>
            <w:vAlign w:val="center"/>
          </w:tcPr>
          <w:p>
            <w:pPr>
              <w:jc w:val="right"/>
            </w:pPr>
            <w:r>
              <w:rPr>
                <w:rFonts w:ascii="宋体" w:hAnsi="宋体" w:eastAsia="宋体" w:cs="宋体"/>
                <w:b/>
                <w:i w:val="0"/>
                <w:color w:val="000000"/>
                <w:sz w:val="16"/>
              </w:rPr>
              <w:t>29,228.35</w:t>
            </w:r>
          </w:p>
        </w:tc>
        <w:tc>
          <w:tcPr>
            <w:tcW w:w="1340" w:type="dxa"/>
            <w:vAlign w:val="center"/>
          </w:tcPr>
          <w:p/>
        </w:tc>
        <w:tc>
          <w:tcPr>
            <w:tcW w:w="1340" w:type="dxa"/>
            <w:vAlign w:val="center"/>
          </w:tcPr>
          <w:p>
            <w:pPr>
              <w:jc w:val="right"/>
            </w:pPr>
            <w:r>
              <w:rPr>
                <w:rFonts w:ascii="宋体" w:hAnsi="宋体" w:eastAsia="宋体" w:cs="宋体"/>
                <w:b/>
                <w:i w:val="0"/>
                <w:color w:val="000000"/>
                <w:sz w:val="16"/>
              </w:rPr>
              <w:t>810.00</w:t>
            </w:r>
          </w:p>
        </w:tc>
        <w:tc>
          <w:tcPr>
            <w:tcW w:w="1340" w:type="dxa"/>
            <w:vAlign w:val="center"/>
          </w:tcPr>
          <w:p>
            <w:pPr>
              <w:jc w:val="right"/>
            </w:pPr>
            <w:r>
              <w:rPr>
                <w:rFonts w:ascii="宋体" w:hAnsi="宋体" w:eastAsia="宋体" w:cs="宋体"/>
                <w:b/>
                <w:i w:val="0"/>
                <w:color w:val="000000"/>
                <w:sz w:val="16"/>
              </w:rPr>
              <w:t>605.84</w:t>
            </w:r>
          </w:p>
        </w:tc>
        <w:tc>
          <w:tcPr>
            <w:tcW w:w="1340" w:type="dxa"/>
            <w:vAlign w:val="center"/>
          </w:tcPr>
          <w:p/>
        </w:tc>
        <w:tc>
          <w:tcPr>
            <w:tcW w:w="1293" w:type="dxa"/>
            <w:vAlign w:val="center"/>
          </w:tcPr>
          <w:p>
            <w:pPr>
              <w:jc w:val="right"/>
            </w:pPr>
            <w:r>
              <w:rPr>
                <w:rFonts w:ascii="宋体" w:hAnsi="宋体" w:eastAsia="宋体" w:cs="宋体"/>
                <w:b/>
                <w:i w:val="0"/>
                <w:color w:val="000000"/>
                <w:sz w:val="16"/>
              </w:rPr>
              <w:t>1,208.85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3" w:hRule="exact"/>
          <w:jc w:val="center"/>
        </w:trPr>
        <w:tc>
          <w:tcPr>
            <w:tcW w:w="1060" w:type="dxa"/>
            <w:vAlign w:val="center"/>
          </w:tcPr>
          <w:p>
            <w:pPr>
              <w:jc w:val="left"/>
            </w:pPr>
            <w:r>
              <w:rPr>
                <w:rFonts w:ascii="宋体" w:hAnsi="宋体" w:eastAsia="宋体" w:cs="宋体"/>
                <w:b w:val="0"/>
                <w:i w:val="0"/>
                <w:color w:val="000000"/>
                <w:sz w:val="16"/>
              </w:rPr>
              <w:t>205</w:t>
            </w:r>
          </w:p>
        </w:tc>
        <w:tc>
          <w:tcPr>
            <w:tcW w:w="2900" w:type="dxa"/>
            <w:vAlign w:val="center"/>
          </w:tcPr>
          <w:p>
            <w:pPr>
              <w:jc w:val="left"/>
            </w:pPr>
            <w:r>
              <w:rPr>
                <w:rFonts w:ascii="宋体" w:hAnsi="宋体" w:eastAsia="宋体" w:cs="宋体"/>
                <w:b w:val="0"/>
                <w:i w:val="0"/>
                <w:color w:val="000000"/>
                <w:sz w:val="16"/>
              </w:rPr>
              <w:t>教育支出</w:t>
            </w:r>
          </w:p>
        </w:tc>
        <w:tc>
          <w:tcPr>
            <w:tcW w:w="1340" w:type="dxa"/>
            <w:vAlign w:val="center"/>
          </w:tcPr>
          <w:p>
            <w:pPr>
              <w:jc w:val="right"/>
            </w:pPr>
            <w:r>
              <w:rPr>
                <w:rFonts w:ascii="宋体" w:hAnsi="宋体" w:eastAsia="宋体" w:cs="宋体"/>
                <w:b w:val="0"/>
                <w:i w:val="0"/>
                <w:color w:val="000000"/>
                <w:sz w:val="16"/>
              </w:rPr>
              <w:t>22,067.93</w:t>
            </w:r>
          </w:p>
        </w:tc>
        <w:tc>
          <w:tcPr>
            <w:tcW w:w="1340" w:type="dxa"/>
            <w:vAlign w:val="center"/>
          </w:tcPr>
          <w:p>
            <w:pPr>
              <w:jc w:val="right"/>
            </w:pPr>
            <w:r>
              <w:rPr>
                <w:rFonts w:ascii="宋体" w:hAnsi="宋体" w:eastAsia="宋体" w:cs="宋体"/>
                <w:b w:val="0"/>
                <w:i w:val="0"/>
                <w:color w:val="000000"/>
                <w:sz w:val="16"/>
              </w:rPr>
              <w:t>19,443.24</w:t>
            </w:r>
          </w:p>
        </w:tc>
        <w:tc>
          <w:tcPr>
            <w:tcW w:w="1340" w:type="dxa"/>
            <w:vAlign w:val="center"/>
          </w:tcPr>
          <w:p/>
        </w:tc>
        <w:tc>
          <w:tcPr>
            <w:tcW w:w="1340" w:type="dxa"/>
            <w:vAlign w:val="center"/>
          </w:tcPr>
          <w:p>
            <w:pPr>
              <w:jc w:val="right"/>
            </w:pPr>
            <w:r>
              <w:rPr>
                <w:rFonts w:ascii="宋体" w:hAnsi="宋体" w:eastAsia="宋体" w:cs="宋体"/>
                <w:b w:val="0"/>
                <w:i w:val="0"/>
                <w:color w:val="000000"/>
                <w:sz w:val="16"/>
              </w:rPr>
              <w:t>810.00</w:t>
            </w:r>
          </w:p>
        </w:tc>
        <w:tc>
          <w:tcPr>
            <w:tcW w:w="1340" w:type="dxa"/>
            <w:vAlign w:val="center"/>
          </w:tcPr>
          <w:p>
            <w:pPr>
              <w:jc w:val="right"/>
            </w:pPr>
            <w:r>
              <w:rPr>
                <w:rFonts w:ascii="宋体" w:hAnsi="宋体" w:eastAsia="宋体" w:cs="宋体"/>
                <w:b w:val="0"/>
                <w:i w:val="0"/>
                <w:color w:val="000000"/>
                <w:sz w:val="16"/>
              </w:rPr>
              <w:t>605.84</w:t>
            </w:r>
          </w:p>
        </w:tc>
        <w:tc>
          <w:tcPr>
            <w:tcW w:w="1340" w:type="dxa"/>
            <w:vAlign w:val="center"/>
          </w:tcPr>
          <w:p/>
        </w:tc>
        <w:tc>
          <w:tcPr>
            <w:tcW w:w="1293" w:type="dxa"/>
            <w:vAlign w:val="center"/>
          </w:tcPr>
          <w:p>
            <w:pPr>
              <w:jc w:val="right"/>
            </w:pPr>
            <w:r>
              <w:rPr>
                <w:rFonts w:ascii="宋体" w:hAnsi="宋体" w:eastAsia="宋体" w:cs="宋体"/>
                <w:b w:val="0"/>
                <w:i w:val="0"/>
                <w:color w:val="000000"/>
                <w:sz w:val="16"/>
              </w:rPr>
              <w:t>1,208.85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3" w:hRule="exact"/>
          <w:jc w:val="center"/>
        </w:trPr>
        <w:tc>
          <w:tcPr>
            <w:tcW w:w="1060" w:type="dxa"/>
            <w:vAlign w:val="center"/>
          </w:tcPr>
          <w:p>
            <w:pPr>
              <w:jc w:val="left"/>
            </w:pPr>
            <w:r>
              <w:rPr>
                <w:rFonts w:ascii="宋体" w:hAnsi="宋体" w:eastAsia="宋体" w:cs="宋体"/>
                <w:b w:val="0"/>
                <w:i w:val="0"/>
                <w:color w:val="000000"/>
                <w:sz w:val="16"/>
              </w:rPr>
              <w:t>20503</w:t>
            </w:r>
          </w:p>
        </w:tc>
        <w:tc>
          <w:tcPr>
            <w:tcW w:w="2900" w:type="dxa"/>
            <w:vAlign w:val="center"/>
          </w:tcPr>
          <w:p>
            <w:pPr>
              <w:jc w:val="left"/>
            </w:pPr>
            <w:r>
              <w:rPr>
                <w:rFonts w:ascii="宋体" w:hAnsi="宋体" w:eastAsia="宋体" w:cs="宋体"/>
                <w:b w:val="0"/>
                <w:i w:val="0"/>
                <w:color w:val="000000"/>
                <w:sz w:val="16"/>
              </w:rPr>
              <w:t>职业教育</w:t>
            </w:r>
          </w:p>
        </w:tc>
        <w:tc>
          <w:tcPr>
            <w:tcW w:w="1340" w:type="dxa"/>
            <w:vAlign w:val="center"/>
          </w:tcPr>
          <w:p>
            <w:pPr>
              <w:jc w:val="right"/>
            </w:pPr>
            <w:r>
              <w:rPr>
                <w:rFonts w:ascii="宋体" w:hAnsi="宋体" w:eastAsia="宋体" w:cs="宋体"/>
                <w:b w:val="0"/>
                <w:i w:val="0"/>
                <w:color w:val="000000"/>
                <w:sz w:val="16"/>
              </w:rPr>
              <w:t>14,956.19</w:t>
            </w:r>
          </w:p>
        </w:tc>
        <w:tc>
          <w:tcPr>
            <w:tcW w:w="1340" w:type="dxa"/>
            <w:vAlign w:val="center"/>
          </w:tcPr>
          <w:p>
            <w:pPr>
              <w:jc w:val="right"/>
            </w:pPr>
            <w:r>
              <w:rPr>
                <w:rFonts w:ascii="宋体" w:hAnsi="宋体" w:eastAsia="宋体" w:cs="宋体"/>
                <w:b w:val="0"/>
                <w:i w:val="0"/>
                <w:color w:val="000000"/>
                <w:sz w:val="16"/>
              </w:rPr>
              <w:t>12,331.50</w:t>
            </w:r>
          </w:p>
        </w:tc>
        <w:tc>
          <w:tcPr>
            <w:tcW w:w="1340" w:type="dxa"/>
            <w:vAlign w:val="center"/>
          </w:tcPr>
          <w:p/>
        </w:tc>
        <w:tc>
          <w:tcPr>
            <w:tcW w:w="1340" w:type="dxa"/>
            <w:vAlign w:val="center"/>
          </w:tcPr>
          <w:p>
            <w:pPr>
              <w:jc w:val="right"/>
            </w:pPr>
            <w:r>
              <w:rPr>
                <w:rFonts w:ascii="宋体" w:hAnsi="宋体" w:eastAsia="宋体" w:cs="宋体"/>
                <w:b w:val="0"/>
                <w:i w:val="0"/>
                <w:color w:val="000000"/>
                <w:sz w:val="16"/>
              </w:rPr>
              <w:t>810.00</w:t>
            </w:r>
          </w:p>
        </w:tc>
        <w:tc>
          <w:tcPr>
            <w:tcW w:w="1340" w:type="dxa"/>
            <w:vAlign w:val="center"/>
          </w:tcPr>
          <w:p>
            <w:pPr>
              <w:jc w:val="right"/>
            </w:pPr>
            <w:r>
              <w:rPr>
                <w:rFonts w:ascii="宋体" w:hAnsi="宋体" w:eastAsia="宋体" w:cs="宋体"/>
                <w:b w:val="0"/>
                <w:i w:val="0"/>
                <w:color w:val="000000"/>
                <w:sz w:val="16"/>
              </w:rPr>
              <w:t>605.84</w:t>
            </w:r>
          </w:p>
        </w:tc>
        <w:tc>
          <w:tcPr>
            <w:tcW w:w="1340" w:type="dxa"/>
            <w:vAlign w:val="center"/>
          </w:tcPr>
          <w:p/>
        </w:tc>
        <w:tc>
          <w:tcPr>
            <w:tcW w:w="1293" w:type="dxa"/>
            <w:vAlign w:val="center"/>
          </w:tcPr>
          <w:p>
            <w:pPr>
              <w:jc w:val="right"/>
            </w:pPr>
            <w:r>
              <w:rPr>
                <w:rFonts w:ascii="宋体" w:hAnsi="宋体" w:eastAsia="宋体" w:cs="宋体"/>
                <w:b w:val="0"/>
                <w:i w:val="0"/>
                <w:color w:val="000000"/>
                <w:sz w:val="16"/>
              </w:rPr>
              <w:t>1,208.85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3" w:hRule="exact"/>
          <w:jc w:val="center"/>
        </w:trPr>
        <w:tc>
          <w:tcPr>
            <w:tcW w:w="1060" w:type="dxa"/>
            <w:vAlign w:val="center"/>
          </w:tcPr>
          <w:p>
            <w:pPr>
              <w:jc w:val="left"/>
            </w:pPr>
            <w:r>
              <w:rPr>
                <w:rFonts w:ascii="宋体" w:hAnsi="宋体" w:eastAsia="宋体" w:cs="宋体"/>
                <w:b w:val="0"/>
                <w:i w:val="0"/>
                <w:color w:val="000000"/>
                <w:sz w:val="16"/>
              </w:rPr>
              <w:t>2050303</w:t>
            </w:r>
          </w:p>
        </w:tc>
        <w:tc>
          <w:tcPr>
            <w:tcW w:w="2900" w:type="dxa"/>
            <w:vAlign w:val="center"/>
          </w:tcPr>
          <w:p>
            <w:pPr>
              <w:jc w:val="left"/>
            </w:pPr>
            <w:r>
              <w:rPr>
                <w:rFonts w:ascii="宋体" w:hAnsi="宋体" w:eastAsia="宋体" w:cs="宋体"/>
                <w:b w:val="0"/>
                <w:i w:val="0"/>
                <w:color w:val="000000"/>
                <w:sz w:val="16"/>
              </w:rPr>
              <w:t>技校教育</w:t>
            </w:r>
          </w:p>
        </w:tc>
        <w:tc>
          <w:tcPr>
            <w:tcW w:w="1340" w:type="dxa"/>
            <w:vAlign w:val="center"/>
          </w:tcPr>
          <w:p>
            <w:pPr>
              <w:jc w:val="right"/>
            </w:pPr>
            <w:r>
              <w:rPr>
                <w:rFonts w:ascii="宋体" w:hAnsi="宋体" w:eastAsia="宋体" w:cs="宋体"/>
                <w:b w:val="0"/>
                <w:i w:val="0"/>
                <w:color w:val="000000"/>
                <w:sz w:val="16"/>
              </w:rPr>
              <w:t>14,956.19</w:t>
            </w:r>
          </w:p>
        </w:tc>
        <w:tc>
          <w:tcPr>
            <w:tcW w:w="1340" w:type="dxa"/>
            <w:vAlign w:val="center"/>
          </w:tcPr>
          <w:p>
            <w:pPr>
              <w:jc w:val="right"/>
            </w:pPr>
            <w:r>
              <w:rPr>
                <w:rFonts w:ascii="宋体" w:hAnsi="宋体" w:eastAsia="宋体" w:cs="宋体"/>
                <w:b w:val="0"/>
                <w:i w:val="0"/>
                <w:color w:val="000000"/>
                <w:sz w:val="16"/>
              </w:rPr>
              <w:t>12,331.50</w:t>
            </w:r>
          </w:p>
        </w:tc>
        <w:tc>
          <w:tcPr>
            <w:tcW w:w="1340" w:type="dxa"/>
            <w:vAlign w:val="center"/>
          </w:tcPr>
          <w:p/>
        </w:tc>
        <w:tc>
          <w:tcPr>
            <w:tcW w:w="1340" w:type="dxa"/>
            <w:vAlign w:val="center"/>
          </w:tcPr>
          <w:p>
            <w:pPr>
              <w:jc w:val="right"/>
            </w:pPr>
            <w:r>
              <w:rPr>
                <w:rFonts w:ascii="宋体" w:hAnsi="宋体" w:eastAsia="宋体" w:cs="宋体"/>
                <w:b w:val="0"/>
                <w:i w:val="0"/>
                <w:color w:val="000000"/>
                <w:sz w:val="16"/>
              </w:rPr>
              <w:t>810.00</w:t>
            </w:r>
          </w:p>
        </w:tc>
        <w:tc>
          <w:tcPr>
            <w:tcW w:w="1340" w:type="dxa"/>
            <w:vAlign w:val="center"/>
          </w:tcPr>
          <w:p>
            <w:pPr>
              <w:jc w:val="right"/>
            </w:pPr>
            <w:r>
              <w:rPr>
                <w:rFonts w:ascii="宋体" w:hAnsi="宋体" w:eastAsia="宋体" w:cs="宋体"/>
                <w:b w:val="0"/>
                <w:i w:val="0"/>
                <w:color w:val="000000"/>
                <w:sz w:val="16"/>
              </w:rPr>
              <w:t>605.84</w:t>
            </w:r>
          </w:p>
        </w:tc>
        <w:tc>
          <w:tcPr>
            <w:tcW w:w="1340" w:type="dxa"/>
            <w:vAlign w:val="center"/>
          </w:tcPr>
          <w:p/>
        </w:tc>
        <w:tc>
          <w:tcPr>
            <w:tcW w:w="1293" w:type="dxa"/>
            <w:vAlign w:val="center"/>
          </w:tcPr>
          <w:p>
            <w:pPr>
              <w:jc w:val="right"/>
            </w:pPr>
            <w:r>
              <w:rPr>
                <w:rFonts w:ascii="宋体" w:hAnsi="宋体" w:eastAsia="宋体" w:cs="宋体"/>
                <w:b w:val="0"/>
                <w:i w:val="0"/>
                <w:color w:val="000000"/>
                <w:sz w:val="16"/>
              </w:rPr>
              <w:t>1,208.85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3" w:hRule="exact"/>
          <w:jc w:val="center"/>
        </w:trPr>
        <w:tc>
          <w:tcPr>
            <w:tcW w:w="1060" w:type="dxa"/>
            <w:vAlign w:val="center"/>
          </w:tcPr>
          <w:p>
            <w:pPr>
              <w:jc w:val="left"/>
            </w:pPr>
            <w:r>
              <w:rPr>
                <w:rFonts w:ascii="宋体" w:hAnsi="宋体" w:eastAsia="宋体" w:cs="宋体"/>
                <w:b w:val="0"/>
                <w:i w:val="0"/>
                <w:color w:val="000000"/>
                <w:sz w:val="16"/>
              </w:rPr>
              <w:t>20509</w:t>
            </w:r>
          </w:p>
        </w:tc>
        <w:tc>
          <w:tcPr>
            <w:tcW w:w="2900" w:type="dxa"/>
            <w:vAlign w:val="center"/>
          </w:tcPr>
          <w:p>
            <w:pPr>
              <w:jc w:val="left"/>
            </w:pPr>
            <w:r>
              <w:rPr>
                <w:rFonts w:ascii="宋体" w:hAnsi="宋体" w:eastAsia="宋体" w:cs="宋体"/>
                <w:b w:val="0"/>
                <w:i w:val="0"/>
                <w:color w:val="000000"/>
                <w:sz w:val="16"/>
              </w:rPr>
              <w:t>教育费附加安排的支出</w:t>
            </w:r>
          </w:p>
        </w:tc>
        <w:tc>
          <w:tcPr>
            <w:tcW w:w="1340" w:type="dxa"/>
            <w:vAlign w:val="center"/>
          </w:tcPr>
          <w:p>
            <w:pPr>
              <w:jc w:val="right"/>
            </w:pPr>
            <w:r>
              <w:rPr>
                <w:rFonts w:ascii="宋体" w:hAnsi="宋体" w:eastAsia="宋体" w:cs="宋体"/>
                <w:b w:val="0"/>
                <w:i w:val="0"/>
                <w:color w:val="000000"/>
                <w:sz w:val="16"/>
              </w:rPr>
              <w:t>7,111.74</w:t>
            </w:r>
          </w:p>
        </w:tc>
        <w:tc>
          <w:tcPr>
            <w:tcW w:w="1340" w:type="dxa"/>
            <w:vAlign w:val="center"/>
          </w:tcPr>
          <w:p>
            <w:pPr>
              <w:jc w:val="right"/>
            </w:pPr>
            <w:r>
              <w:rPr>
                <w:rFonts w:ascii="宋体" w:hAnsi="宋体" w:eastAsia="宋体" w:cs="宋体"/>
                <w:b w:val="0"/>
                <w:i w:val="0"/>
                <w:color w:val="000000"/>
                <w:sz w:val="16"/>
              </w:rPr>
              <w:t>7,111.74</w:t>
            </w:r>
          </w:p>
        </w:tc>
        <w:tc>
          <w:tcPr>
            <w:tcW w:w="1340" w:type="dxa"/>
            <w:vAlign w:val="center"/>
          </w:tcPr>
          <w:p/>
        </w:tc>
        <w:tc>
          <w:tcPr>
            <w:tcW w:w="1340" w:type="dxa"/>
            <w:vAlign w:val="center"/>
          </w:tcPr>
          <w:p/>
        </w:tc>
        <w:tc>
          <w:tcPr>
            <w:tcW w:w="1340" w:type="dxa"/>
            <w:vAlign w:val="center"/>
          </w:tcPr>
          <w:p/>
        </w:tc>
        <w:tc>
          <w:tcPr>
            <w:tcW w:w="1340" w:type="dxa"/>
            <w:vAlign w:val="center"/>
          </w:tcPr>
          <w:p/>
        </w:tc>
        <w:tc>
          <w:tcPr>
            <w:tcW w:w="1293"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3" w:hRule="exact"/>
          <w:jc w:val="center"/>
        </w:trPr>
        <w:tc>
          <w:tcPr>
            <w:tcW w:w="1060" w:type="dxa"/>
            <w:vAlign w:val="center"/>
          </w:tcPr>
          <w:p>
            <w:pPr>
              <w:jc w:val="left"/>
            </w:pPr>
            <w:r>
              <w:rPr>
                <w:rFonts w:ascii="宋体" w:hAnsi="宋体" w:eastAsia="宋体" w:cs="宋体"/>
                <w:b w:val="0"/>
                <w:i w:val="0"/>
                <w:color w:val="000000"/>
                <w:sz w:val="16"/>
              </w:rPr>
              <w:t>2050905</w:t>
            </w:r>
          </w:p>
        </w:tc>
        <w:tc>
          <w:tcPr>
            <w:tcW w:w="2900" w:type="dxa"/>
            <w:vAlign w:val="center"/>
          </w:tcPr>
          <w:p>
            <w:pPr>
              <w:jc w:val="left"/>
            </w:pPr>
            <w:r>
              <w:rPr>
                <w:rFonts w:ascii="宋体" w:hAnsi="宋体" w:eastAsia="宋体" w:cs="宋体"/>
                <w:b w:val="0"/>
                <w:i w:val="0"/>
                <w:color w:val="000000"/>
                <w:sz w:val="16"/>
              </w:rPr>
              <w:t>中等职业学校教学设施</w:t>
            </w:r>
          </w:p>
        </w:tc>
        <w:tc>
          <w:tcPr>
            <w:tcW w:w="1340" w:type="dxa"/>
            <w:vAlign w:val="center"/>
          </w:tcPr>
          <w:p>
            <w:pPr>
              <w:jc w:val="right"/>
            </w:pPr>
            <w:r>
              <w:rPr>
                <w:rFonts w:ascii="宋体" w:hAnsi="宋体" w:eastAsia="宋体" w:cs="宋体"/>
                <w:b w:val="0"/>
                <w:i w:val="0"/>
                <w:color w:val="000000"/>
                <w:sz w:val="16"/>
              </w:rPr>
              <w:t>1,982.00</w:t>
            </w:r>
          </w:p>
        </w:tc>
        <w:tc>
          <w:tcPr>
            <w:tcW w:w="1340" w:type="dxa"/>
            <w:vAlign w:val="center"/>
          </w:tcPr>
          <w:p>
            <w:pPr>
              <w:jc w:val="right"/>
            </w:pPr>
            <w:r>
              <w:rPr>
                <w:rFonts w:ascii="宋体" w:hAnsi="宋体" w:eastAsia="宋体" w:cs="宋体"/>
                <w:b w:val="0"/>
                <w:i w:val="0"/>
                <w:color w:val="000000"/>
                <w:sz w:val="16"/>
              </w:rPr>
              <w:t>1,982.00</w:t>
            </w:r>
          </w:p>
        </w:tc>
        <w:tc>
          <w:tcPr>
            <w:tcW w:w="1340" w:type="dxa"/>
            <w:vAlign w:val="center"/>
          </w:tcPr>
          <w:p/>
        </w:tc>
        <w:tc>
          <w:tcPr>
            <w:tcW w:w="1340" w:type="dxa"/>
            <w:vAlign w:val="center"/>
          </w:tcPr>
          <w:p/>
        </w:tc>
        <w:tc>
          <w:tcPr>
            <w:tcW w:w="1340" w:type="dxa"/>
            <w:vAlign w:val="center"/>
          </w:tcPr>
          <w:p/>
        </w:tc>
        <w:tc>
          <w:tcPr>
            <w:tcW w:w="1340" w:type="dxa"/>
            <w:vAlign w:val="center"/>
          </w:tcPr>
          <w:p/>
        </w:tc>
        <w:tc>
          <w:tcPr>
            <w:tcW w:w="1293"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3" w:hRule="exact"/>
          <w:jc w:val="center"/>
        </w:trPr>
        <w:tc>
          <w:tcPr>
            <w:tcW w:w="1060" w:type="dxa"/>
            <w:vAlign w:val="center"/>
          </w:tcPr>
          <w:p>
            <w:pPr>
              <w:jc w:val="left"/>
            </w:pPr>
            <w:r>
              <w:rPr>
                <w:rFonts w:ascii="宋体" w:hAnsi="宋体" w:eastAsia="宋体" w:cs="宋体"/>
                <w:b w:val="0"/>
                <w:i w:val="0"/>
                <w:color w:val="000000"/>
                <w:sz w:val="16"/>
              </w:rPr>
              <w:t>2050999</w:t>
            </w:r>
          </w:p>
        </w:tc>
        <w:tc>
          <w:tcPr>
            <w:tcW w:w="2900" w:type="dxa"/>
            <w:vAlign w:val="center"/>
          </w:tcPr>
          <w:p>
            <w:pPr>
              <w:jc w:val="left"/>
            </w:pPr>
            <w:r>
              <w:rPr>
                <w:rFonts w:ascii="宋体" w:hAnsi="宋体" w:eastAsia="宋体" w:cs="宋体"/>
                <w:b w:val="0"/>
                <w:i w:val="0"/>
                <w:color w:val="000000"/>
                <w:sz w:val="16"/>
              </w:rPr>
              <w:t>其他教育费附加安排的支出</w:t>
            </w:r>
          </w:p>
        </w:tc>
        <w:tc>
          <w:tcPr>
            <w:tcW w:w="1340" w:type="dxa"/>
            <w:vAlign w:val="center"/>
          </w:tcPr>
          <w:p>
            <w:pPr>
              <w:jc w:val="right"/>
            </w:pPr>
            <w:r>
              <w:rPr>
                <w:rFonts w:ascii="宋体" w:hAnsi="宋体" w:eastAsia="宋体" w:cs="宋体"/>
                <w:b w:val="0"/>
                <w:i w:val="0"/>
                <w:color w:val="000000"/>
                <w:sz w:val="16"/>
              </w:rPr>
              <w:t>5,129.74</w:t>
            </w:r>
          </w:p>
        </w:tc>
        <w:tc>
          <w:tcPr>
            <w:tcW w:w="1340" w:type="dxa"/>
            <w:vAlign w:val="center"/>
          </w:tcPr>
          <w:p>
            <w:pPr>
              <w:jc w:val="right"/>
            </w:pPr>
            <w:r>
              <w:rPr>
                <w:rFonts w:ascii="宋体" w:hAnsi="宋体" w:eastAsia="宋体" w:cs="宋体"/>
                <w:b w:val="0"/>
                <w:i w:val="0"/>
                <w:color w:val="000000"/>
                <w:sz w:val="16"/>
              </w:rPr>
              <w:t>5,129.74</w:t>
            </w:r>
          </w:p>
        </w:tc>
        <w:tc>
          <w:tcPr>
            <w:tcW w:w="1340" w:type="dxa"/>
            <w:vAlign w:val="center"/>
          </w:tcPr>
          <w:p/>
        </w:tc>
        <w:tc>
          <w:tcPr>
            <w:tcW w:w="1340" w:type="dxa"/>
            <w:vAlign w:val="center"/>
          </w:tcPr>
          <w:p/>
        </w:tc>
        <w:tc>
          <w:tcPr>
            <w:tcW w:w="1340" w:type="dxa"/>
            <w:vAlign w:val="center"/>
          </w:tcPr>
          <w:p/>
        </w:tc>
        <w:tc>
          <w:tcPr>
            <w:tcW w:w="1340" w:type="dxa"/>
            <w:vAlign w:val="center"/>
          </w:tcPr>
          <w:p/>
        </w:tc>
        <w:tc>
          <w:tcPr>
            <w:tcW w:w="1293"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3" w:hRule="exact"/>
          <w:jc w:val="center"/>
        </w:trPr>
        <w:tc>
          <w:tcPr>
            <w:tcW w:w="1060" w:type="dxa"/>
            <w:vAlign w:val="center"/>
          </w:tcPr>
          <w:p>
            <w:pPr>
              <w:jc w:val="left"/>
            </w:pPr>
            <w:r>
              <w:rPr>
                <w:rFonts w:ascii="宋体" w:hAnsi="宋体" w:eastAsia="宋体" w:cs="宋体"/>
                <w:b w:val="0"/>
                <w:i w:val="0"/>
                <w:color w:val="000000"/>
                <w:sz w:val="16"/>
              </w:rPr>
              <w:t>208</w:t>
            </w:r>
          </w:p>
        </w:tc>
        <w:tc>
          <w:tcPr>
            <w:tcW w:w="2900" w:type="dxa"/>
            <w:vAlign w:val="center"/>
          </w:tcPr>
          <w:p>
            <w:pPr>
              <w:jc w:val="left"/>
            </w:pPr>
            <w:r>
              <w:rPr>
                <w:rFonts w:ascii="宋体" w:hAnsi="宋体" w:eastAsia="宋体" w:cs="宋体"/>
                <w:b w:val="0"/>
                <w:i w:val="0"/>
                <w:color w:val="000000"/>
                <w:sz w:val="16"/>
              </w:rPr>
              <w:t>社会保障和就业支出</w:t>
            </w:r>
          </w:p>
        </w:tc>
        <w:tc>
          <w:tcPr>
            <w:tcW w:w="1340" w:type="dxa"/>
            <w:vAlign w:val="center"/>
          </w:tcPr>
          <w:p>
            <w:pPr>
              <w:jc w:val="right"/>
            </w:pPr>
            <w:r>
              <w:rPr>
                <w:rFonts w:ascii="宋体" w:hAnsi="宋体" w:eastAsia="宋体" w:cs="宋体"/>
                <w:b w:val="0"/>
                <w:i w:val="0"/>
                <w:color w:val="000000"/>
                <w:sz w:val="16"/>
              </w:rPr>
              <w:t>3,534.73</w:t>
            </w:r>
          </w:p>
        </w:tc>
        <w:tc>
          <w:tcPr>
            <w:tcW w:w="1340" w:type="dxa"/>
            <w:vAlign w:val="center"/>
          </w:tcPr>
          <w:p>
            <w:pPr>
              <w:jc w:val="right"/>
            </w:pPr>
            <w:r>
              <w:rPr>
                <w:rFonts w:ascii="宋体" w:hAnsi="宋体" w:eastAsia="宋体" w:cs="宋体"/>
                <w:b w:val="0"/>
                <w:i w:val="0"/>
                <w:color w:val="000000"/>
                <w:sz w:val="16"/>
              </w:rPr>
              <w:t>3,534.73</w:t>
            </w:r>
          </w:p>
        </w:tc>
        <w:tc>
          <w:tcPr>
            <w:tcW w:w="1340" w:type="dxa"/>
            <w:vAlign w:val="center"/>
          </w:tcPr>
          <w:p/>
        </w:tc>
        <w:tc>
          <w:tcPr>
            <w:tcW w:w="1340" w:type="dxa"/>
            <w:vAlign w:val="center"/>
          </w:tcPr>
          <w:p/>
        </w:tc>
        <w:tc>
          <w:tcPr>
            <w:tcW w:w="1340" w:type="dxa"/>
            <w:vAlign w:val="center"/>
          </w:tcPr>
          <w:p/>
        </w:tc>
        <w:tc>
          <w:tcPr>
            <w:tcW w:w="1340" w:type="dxa"/>
            <w:vAlign w:val="center"/>
          </w:tcPr>
          <w:p/>
        </w:tc>
        <w:tc>
          <w:tcPr>
            <w:tcW w:w="1293"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3" w:hRule="exact"/>
          <w:jc w:val="center"/>
        </w:trPr>
        <w:tc>
          <w:tcPr>
            <w:tcW w:w="1060" w:type="dxa"/>
            <w:vAlign w:val="center"/>
          </w:tcPr>
          <w:p>
            <w:pPr>
              <w:jc w:val="left"/>
            </w:pPr>
            <w:r>
              <w:rPr>
                <w:rFonts w:ascii="宋体" w:hAnsi="宋体" w:eastAsia="宋体" w:cs="宋体"/>
                <w:b w:val="0"/>
                <w:i w:val="0"/>
                <w:color w:val="000000"/>
                <w:sz w:val="16"/>
              </w:rPr>
              <w:t>20805</w:t>
            </w:r>
          </w:p>
        </w:tc>
        <w:tc>
          <w:tcPr>
            <w:tcW w:w="2900" w:type="dxa"/>
            <w:vAlign w:val="center"/>
          </w:tcPr>
          <w:p>
            <w:pPr>
              <w:jc w:val="left"/>
            </w:pPr>
            <w:r>
              <w:rPr>
                <w:rFonts w:ascii="宋体" w:hAnsi="宋体" w:eastAsia="宋体" w:cs="宋体"/>
                <w:b w:val="0"/>
                <w:i w:val="0"/>
                <w:color w:val="000000"/>
                <w:sz w:val="16"/>
              </w:rPr>
              <w:t>行政事业单位养老支出</w:t>
            </w:r>
          </w:p>
        </w:tc>
        <w:tc>
          <w:tcPr>
            <w:tcW w:w="1340" w:type="dxa"/>
            <w:vAlign w:val="center"/>
          </w:tcPr>
          <w:p>
            <w:pPr>
              <w:jc w:val="right"/>
            </w:pPr>
            <w:r>
              <w:rPr>
                <w:rFonts w:ascii="宋体" w:hAnsi="宋体" w:eastAsia="宋体" w:cs="宋体"/>
                <w:b w:val="0"/>
                <w:i w:val="0"/>
                <w:color w:val="000000"/>
                <w:sz w:val="16"/>
              </w:rPr>
              <w:t>2,125.99</w:t>
            </w:r>
          </w:p>
        </w:tc>
        <w:tc>
          <w:tcPr>
            <w:tcW w:w="1340" w:type="dxa"/>
            <w:vAlign w:val="center"/>
          </w:tcPr>
          <w:p>
            <w:pPr>
              <w:jc w:val="right"/>
            </w:pPr>
            <w:r>
              <w:rPr>
                <w:rFonts w:ascii="宋体" w:hAnsi="宋体" w:eastAsia="宋体" w:cs="宋体"/>
                <w:b w:val="0"/>
                <w:i w:val="0"/>
                <w:color w:val="000000"/>
                <w:sz w:val="16"/>
              </w:rPr>
              <w:t>2,125.99</w:t>
            </w:r>
          </w:p>
        </w:tc>
        <w:tc>
          <w:tcPr>
            <w:tcW w:w="1340" w:type="dxa"/>
            <w:vAlign w:val="center"/>
          </w:tcPr>
          <w:p/>
        </w:tc>
        <w:tc>
          <w:tcPr>
            <w:tcW w:w="1340" w:type="dxa"/>
            <w:vAlign w:val="center"/>
          </w:tcPr>
          <w:p/>
        </w:tc>
        <w:tc>
          <w:tcPr>
            <w:tcW w:w="1340" w:type="dxa"/>
            <w:vAlign w:val="center"/>
          </w:tcPr>
          <w:p/>
        </w:tc>
        <w:tc>
          <w:tcPr>
            <w:tcW w:w="1340" w:type="dxa"/>
            <w:vAlign w:val="center"/>
          </w:tcPr>
          <w:p/>
        </w:tc>
        <w:tc>
          <w:tcPr>
            <w:tcW w:w="1293"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3" w:hRule="exact"/>
          <w:jc w:val="center"/>
        </w:trPr>
        <w:tc>
          <w:tcPr>
            <w:tcW w:w="1060" w:type="dxa"/>
            <w:vAlign w:val="center"/>
          </w:tcPr>
          <w:p>
            <w:pPr>
              <w:jc w:val="left"/>
            </w:pPr>
            <w:r>
              <w:rPr>
                <w:rFonts w:ascii="宋体" w:hAnsi="宋体" w:eastAsia="宋体" w:cs="宋体"/>
                <w:b w:val="0"/>
                <w:i w:val="0"/>
                <w:color w:val="000000"/>
                <w:sz w:val="16"/>
              </w:rPr>
              <w:t>2080502</w:t>
            </w:r>
          </w:p>
        </w:tc>
        <w:tc>
          <w:tcPr>
            <w:tcW w:w="2900" w:type="dxa"/>
            <w:vAlign w:val="center"/>
          </w:tcPr>
          <w:p>
            <w:pPr>
              <w:jc w:val="left"/>
            </w:pPr>
            <w:r>
              <w:rPr>
                <w:rFonts w:ascii="宋体" w:hAnsi="宋体" w:eastAsia="宋体" w:cs="宋体"/>
                <w:b w:val="0"/>
                <w:i w:val="0"/>
                <w:color w:val="000000"/>
                <w:sz w:val="16"/>
              </w:rPr>
              <w:t>事业单位离退休</w:t>
            </w:r>
          </w:p>
        </w:tc>
        <w:tc>
          <w:tcPr>
            <w:tcW w:w="1340" w:type="dxa"/>
            <w:vAlign w:val="center"/>
          </w:tcPr>
          <w:p>
            <w:pPr>
              <w:jc w:val="right"/>
            </w:pPr>
            <w:r>
              <w:rPr>
                <w:rFonts w:ascii="宋体" w:hAnsi="宋体" w:eastAsia="宋体" w:cs="宋体"/>
                <w:b w:val="0"/>
                <w:i w:val="0"/>
                <w:color w:val="000000"/>
                <w:sz w:val="16"/>
              </w:rPr>
              <w:t>996.91</w:t>
            </w:r>
          </w:p>
        </w:tc>
        <w:tc>
          <w:tcPr>
            <w:tcW w:w="1340" w:type="dxa"/>
            <w:vAlign w:val="center"/>
          </w:tcPr>
          <w:p>
            <w:pPr>
              <w:jc w:val="right"/>
            </w:pPr>
            <w:r>
              <w:rPr>
                <w:rFonts w:ascii="宋体" w:hAnsi="宋体" w:eastAsia="宋体" w:cs="宋体"/>
                <w:b w:val="0"/>
                <w:i w:val="0"/>
                <w:color w:val="000000"/>
                <w:sz w:val="16"/>
              </w:rPr>
              <w:t>996.91</w:t>
            </w:r>
          </w:p>
        </w:tc>
        <w:tc>
          <w:tcPr>
            <w:tcW w:w="1340" w:type="dxa"/>
            <w:vAlign w:val="center"/>
          </w:tcPr>
          <w:p/>
        </w:tc>
        <w:tc>
          <w:tcPr>
            <w:tcW w:w="1340" w:type="dxa"/>
            <w:vAlign w:val="center"/>
          </w:tcPr>
          <w:p/>
        </w:tc>
        <w:tc>
          <w:tcPr>
            <w:tcW w:w="1340" w:type="dxa"/>
            <w:vAlign w:val="center"/>
          </w:tcPr>
          <w:p/>
        </w:tc>
        <w:tc>
          <w:tcPr>
            <w:tcW w:w="1340" w:type="dxa"/>
            <w:vAlign w:val="center"/>
          </w:tcPr>
          <w:p/>
        </w:tc>
        <w:tc>
          <w:tcPr>
            <w:tcW w:w="1293"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3" w:hRule="exact"/>
          <w:jc w:val="center"/>
        </w:trPr>
        <w:tc>
          <w:tcPr>
            <w:tcW w:w="1060" w:type="dxa"/>
            <w:vAlign w:val="center"/>
          </w:tcPr>
          <w:p>
            <w:pPr>
              <w:jc w:val="left"/>
            </w:pPr>
            <w:r>
              <w:rPr>
                <w:rFonts w:ascii="宋体" w:hAnsi="宋体" w:eastAsia="宋体" w:cs="宋体"/>
                <w:b w:val="0"/>
                <w:i w:val="0"/>
                <w:color w:val="000000"/>
                <w:sz w:val="16"/>
              </w:rPr>
              <w:t>2080505</w:t>
            </w:r>
          </w:p>
        </w:tc>
        <w:tc>
          <w:tcPr>
            <w:tcW w:w="2900" w:type="dxa"/>
            <w:vAlign w:val="center"/>
          </w:tcPr>
          <w:p>
            <w:pPr>
              <w:jc w:val="left"/>
            </w:pPr>
            <w:r>
              <w:rPr>
                <w:rFonts w:ascii="宋体" w:hAnsi="宋体" w:eastAsia="宋体" w:cs="宋体"/>
                <w:b w:val="0"/>
                <w:i w:val="0"/>
                <w:color w:val="000000"/>
                <w:sz w:val="16"/>
              </w:rPr>
              <w:t>机关事业单位基本养老保险缴费支出</w:t>
            </w:r>
          </w:p>
        </w:tc>
        <w:tc>
          <w:tcPr>
            <w:tcW w:w="1340" w:type="dxa"/>
            <w:vAlign w:val="center"/>
          </w:tcPr>
          <w:p>
            <w:pPr>
              <w:jc w:val="right"/>
            </w:pPr>
            <w:r>
              <w:rPr>
                <w:rFonts w:ascii="宋体" w:hAnsi="宋体" w:eastAsia="宋体" w:cs="宋体"/>
                <w:b w:val="0"/>
                <w:i w:val="0"/>
                <w:color w:val="000000"/>
                <w:sz w:val="16"/>
              </w:rPr>
              <w:t>686.77</w:t>
            </w:r>
          </w:p>
        </w:tc>
        <w:tc>
          <w:tcPr>
            <w:tcW w:w="1340" w:type="dxa"/>
            <w:vAlign w:val="center"/>
          </w:tcPr>
          <w:p>
            <w:pPr>
              <w:jc w:val="right"/>
            </w:pPr>
            <w:r>
              <w:rPr>
                <w:rFonts w:ascii="宋体" w:hAnsi="宋体" w:eastAsia="宋体" w:cs="宋体"/>
                <w:b w:val="0"/>
                <w:i w:val="0"/>
                <w:color w:val="000000"/>
                <w:sz w:val="16"/>
              </w:rPr>
              <w:t>686.77</w:t>
            </w:r>
          </w:p>
        </w:tc>
        <w:tc>
          <w:tcPr>
            <w:tcW w:w="1340" w:type="dxa"/>
            <w:vAlign w:val="center"/>
          </w:tcPr>
          <w:p/>
        </w:tc>
        <w:tc>
          <w:tcPr>
            <w:tcW w:w="1340" w:type="dxa"/>
            <w:vAlign w:val="center"/>
          </w:tcPr>
          <w:p/>
        </w:tc>
        <w:tc>
          <w:tcPr>
            <w:tcW w:w="1340" w:type="dxa"/>
            <w:vAlign w:val="center"/>
          </w:tcPr>
          <w:p/>
        </w:tc>
        <w:tc>
          <w:tcPr>
            <w:tcW w:w="1340" w:type="dxa"/>
            <w:vAlign w:val="center"/>
          </w:tcPr>
          <w:p/>
        </w:tc>
        <w:tc>
          <w:tcPr>
            <w:tcW w:w="1293"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3" w:hRule="exact"/>
          <w:jc w:val="center"/>
        </w:trPr>
        <w:tc>
          <w:tcPr>
            <w:tcW w:w="1060" w:type="dxa"/>
            <w:vAlign w:val="center"/>
          </w:tcPr>
          <w:p>
            <w:pPr>
              <w:jc w:val="left"/>
            </w:pPr>
            <w:r>
              <w:rPr>
                <w:rFonts w:ascii="宋体" w:hAnsi="宋体" w:eastAsia="宋体" w:cs="宋体"/>
                <w:b w:val="0"/>
                <w:i w:val="0"/>
                <w:color w:val="000000"/>
                <w:sz w:val="16"/>
              </w:rPr>
              <w:t>2080506</w:t>
            </w:r>
          </w:p>
        </w:tc>
        <w:tc>
          <w:tcPr>
            <w:tcW w:w="2900" w:type="dxa"/>
            <w:vAlign w:val="center"/>
          </w:tcPr>
          <w:p>
            <w:pPr>
              <w:jc w:val="left"/>
            </w:pPr>
            <w:r>
              <w:rPr>
                <w:rFonts w:ascii="宋体" w:hAnsi="宋体" w:eastAsia="宋体" w:cs="宋体"/>
                <w:b w:val="0"/>
                <w:i w:val="0"/>
                <w:color w:val="000000"/>
                <w:sz w:val="16"/>
              </w:rPr>
              <w:t>机关事业单位职业年金缴费支出</w:t>
            </w:r>
          </w:p>
        </w:tc>
        <w:tc>
          <w:tcPr>
            <w:tcW w:w="1340" w:type="dxa"/>
            <w:vAlign w:val="center"/>
          </w:tcPr>
          <w:p>
            <w:pPr>
              <w:jc w:val="right"/>
            </w:pPr>
            <w:r>
              <w:rPr>
                <w:rFonts w:ascii="宋体" w:hAnsi="宋体" w:eastAsia="宋体" w:cs="宋体"/>
                <w:b w:val="0"/>
                <w:i w:val="0"/>
                <w:color w:val="000000"/>
                <w:sz w:val="16"/>
              </w:rPr>
              <w:t>442.31</w:t>
            </w:r>
          </w:p>
        </w:tc>
        <w:tc>
          <w:tcPr>
            <w:tcW w:w="1340" w:type="dxa"/>
            <w:vAlign w:val="center"/>
          </w:tcPr>
          <w:p>
            <w:pPr>
              <w:jc w:val="right"/>
            </w:pPr>
            <w:r>
              <w:rPr>
                <w:rFonts w:ascii="宋体" w:hAnsi="宋体" w:eastAsia="宋体" w:cs="宋体"/>
                <w:b w:val="0"/>
                <w:i w:val="0"/>
                <w:color w:val="000000"/>
                <w:sz w:val="16"/>
              </w:rPr>
              <w:t>442.31</w:t>
            </w:r>
          </w:p>
        </w:tc>
        <w:tc>
          <w:tcPr>
            <w:tcW w:w="1340" w:type="dxa"/>
            <w:vAlign w:val="center"/>
          </w:tcPr>
          <w:p/>
        </w:tc>
        <w:tc>
          <w:tcPr>
            <w:tcW w:w="1340" w:type="dxa"/>
            <w:vAlign w:val="center"/>
          </w:tcPr>
          <w:p/>
        </w:tc>
        <w:tc>
          <w:tcPr>
            <w:tcW w:w="1340" w:type="dxa"/>
            <w:vAlign w:val="center"/>
          </w:tcPr>
          <w:p/>
        </w:tc>
        <w:tc>
          <w:tcPr>
            <w:tcW w:w="1340" w:type="dxa"/>
            <w:vAlign w:val="center"/>
          </w:tcPr>
          <w:p/>
        </w:tc>
        <w:tc>
          <w:tcPr>
            <w:tcW w:w="1293"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3" w:hRule="exact"/>
          <w:jc w:val="center"/>
        </w:trPr>
        <w:tc>
          <w:tcPr>
            <w:tcW w:w="1060" w:type="dxa"/>
            <w:vAlign w:val="center"/>
          </w:tcPr>
          <w:p>
            <w:pPr>
              <w:jc w:val="left"/>
            </w:pPr>
            <w:r>
              <w:rPr>
                <w:rFonts w:ascii="宋体" w:hAnsi="宋体" w:eastAsia="宋体" w:cs="宋体"/>
                <w:b w:val="0"/>
                <w:i w:val="0"/>
                <w:color w:val="000000"/>
                <w:sz w:val="16"/>
              </w:rPr>
              <w:t>20807</w:t>
            </w:r>
          </w:p>
        </w:tc>
        <w:tc>
          <w:tcPr>
            <w:tcW w:w="2900" w:type="dxa"/>
            <w:vAlign w:val="center"/>
          </w:tcPr>
          <w:p>
            <w:pPr>
              <w:jc w:val="left"/>
            </w:pPr>
            <w:r>
              <w:rPr>
                <w:rFonts w:ascii="宋体" w:hAnsi="宋体" w:eastAsia="宋体" w:cs="宋体"/>
                <w:b w:val="0"/>
                <w:i w:val="0"/>
                <w:color w:val="000000"/>
                <w:sz w:val="16"/>
              </w:rPr>
              <w:t>就业补助</w:t>
            </w:r>
          </w:p>
        </w:tc>
        <w:tc>
          <w:tcPr>
            <w:tcW w:w="1340" w:type="dxa"/>
            <w:vAlign w:val="center"/>
          </w:tcPr>
          <w:p>
            <w:pPr>
              <w:jc w:val="right"/>
            </w:pPr>
            <w:r>
              <w:rPr>
                <w:rFonts w:ascii="宋体" w:hAnsi="宋体" w:eastAsia="宋体" w:cs="宋体"/>
                <w:b w:val="0"/>
                <w:i w:val="0"/>
                <w:color w:val="000000"/>
                <w:sz w:val="16"/>
              </w:rPr>
              <w:t>1,408.74</w:t>
            </w:r>
          </w:p>
        </w:tc>
        <w:tc>
          <w:tcPr>
            <w:tcW w:w="1340" w:type="dxa"/>
            <w:vAlign w:val="center"/>
          </w:tcPr>
          <w:p>
            <w:pPr>
              <w:jc w:val="right"/>
            </w:pPr>
            <w:r>
              <w:rPr>
                <w:rFonts w:ascii="宋体" w:hAnsi="宋体" w:eastAsia="宋体" w:cs="宋体"/>
                <w:b w:val="0"/>
                <w:i w:val="0"/>
                <w:color w:val="000000"/>
                <w:sz w:val="16"/>
              </w:rPr>
              <w:t>1,408.74</w:t>
            </w:r>
          </w:p>
        </w:tc>
        <w:tc>
          <w:tcPr>
            <w:tcW w:w="1340" w:type="dxa"/>
            <w:vAlign w:val="center"/>
          </w:tcPr>
          <w:p/>
        </w:tc>
        <w:tc>
          <w:tcPr>
            <w:tcW w:w="1340" w:type="dxa"/>
            <w:vAlign w:val="center"/>
          </w:tcPr>
          <w:p/>
        </w:tc>
        <w:tc>
          <w:tcPr>
            <w:tcW w:w="1340" w:type="dxa"/>
            <w:vAlign w:val="center"/>
          </w:tcPr>
          <w:p/>
        </w:tc>
        <w:tc>
          <w:tcPr>
            <w:tcW w:w="1340" w:type="dxa"/>
            <w:vAlign w:val="center"/>
          </w:tcPr>
          <w:p/>
        </w:tc>
        <w:tc>
          <w:tcPr>
            <w:tcW w:w="1293"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3" w:hRule="exact"/>
          <w:jc w:val="center"/>
        </w:trPr>
        <w:tc>
          <w:tcPr>
            <w:tcW w:w="1060" w:type="dxa"/>
            <w:vAlign w:val="center"/>
          </w:tcPr>
          <w:p>
            <w:pPr>
              <w:jc w:val="left"/>
            </w:pPr>
            <w:r>
              <w:rPr>
                <w:rFonts w:ascii="宋体" w:hAnsi="宋体" w:eastAsia="宋体" w:cs="宋体"/>
                <w:b w:val="0"/>
                <w:i w:val="0"/>
                <w:color w:val="000000"/>
                <w:sz w:val="16"/>
              </w:rPr>
              <w:t>2080712</w:t>
            </w:r>
          </w:p>
        </w:tc>
        <w:tc>
          <w:tcPr>
            <w:tcW w:w="2900" w:type="dxa"/>
            <w:vAlign w:val="center"/>
          </w:tcPr>
          <w:p>
            <w:pPr>
              <w:jc w:val="left"/>
            </w:pPr>
            <w:r>
              <w:rPr>
                <w:rFonts w:ascii="宋体" w:hAnsi="宋体" w:eastAsia="宋体" w:cs="宋体"/>
                <w:b w:val="0"/>
                <w:i w:val="0"/>
                <w:color w:val="000000"/>
                <w:sz w:val="16"/>
              </w:rPr>
              <w:t>高技能人才培养补助</w:t>
            </w:r>
          </w:p>
        </w:tc>
        <w:tc>
          <w:tcPr>
            <w:tcW w:w="1340" w:type="dxa"/>
            <w:vAlign w:val="center"/>
          </w:tcPr>
          <w:p>
            <w:pPr>
              <w:jc w:val="right"/>
            </w:pPr>
            <w:r>
              <w:rPr>
                <w:rFonts w:ascii="宋体" w:hAnsi="宋体" w:eastAsia="宋体" w:cs="宋体"/>
                <w:b w:val="0"/>
                <w:i w:val="0"/>
                <w:color w:val="000000"/>
                <w:sz w:val="16"/>
              </w:rPr>
              <w:t>358.74</w:t>
            </w:r>
          </w:p>
        </w:tc>
        <w:tc>
          <w:tcPr>
            <w:tcW w:w="1340" w:type="dxa"/>
            <w:vAlign w:val="center"/>
          </w:tcPr>
          <w:p>
            <w:pPr>
              <w:jc w:val="right"/>
            </w:pPr>
            <w:r>
              <w:rPr>
                <w:rFonts w:ascii="宋体" w:hAnsi="宋体" w:eastAsia="宋体" w:cs="宋体"/>
                <w:b w:val="0"/>
                <w:i w:val="0"/>
                <w:color w:val="000000"/>
                <w:sz w:val="16"/>
              </w:rPr>
              <w:t>358.74</w:t>
            </w:r>
          </w:p>
        </w:tc>
        <w:tc>
          <w:tcPr>
            <w:tcW w:w="1340" w:type="dxa"/>
            <w:vAlign w:val="center"/>
          </w:tcPr>
          <w:p/>
        </w:tc>
        <w:tc>
          <w:tcPr>
            <w:tcW w:w="1340" w:type="dxa"/>
            <w:vAlign w:val="center"/>
          </w:tcPr>
          <w:p/>
        </w:tc>
        <w:tc>
          <w:tcPr>
            <w:tcW w:w="1340" w:type="dxa"/>
            <w:vAlign w:val="center"/>
          </w:tcPr>
          <w:p/>
        </w:tc>
        <w:tc>
          <w:tcPr>
            <w:tcW w:w="1340" w:type="dxa"/>
            <w:vAlign w:val="center"/>
          </w:tcPr>
          <w:p/>
        </w:tc>
        <w:tc>
          <w:tcPr>
            <w:tcW w:w="1293"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3" w:hRule="exact"/>
          <w:jc w:val="center"/>
        </w:trPr>
        <w:tc>
          <w:tcPr>
            <w:tcW w:w="1060" w:type="dxa"/>
            <w:vAlign w:val="center"/>
          </w:tcPr>
          <w:p>
            <w:pPr>
              <w:jc w:val="left"/>
            </w:pPr>
            <w:r>
              <w:rPr>
                <w:rFonts w:ascii="宋体" w:hAnsi="宋体" w:eastAsia="宋体" w:cs="宋体"/>
                <w:b w:val="0"/>
                <w:i w:val="0"/>
                <w:color w:val="000000"/>
                <w:sz w:val="16"/>
              </w:rPr>
              <w:t>2080799</w:t>
            </w:r>
          </w:p>
        </w:tc>
        <w:tc>
          <w:tcPr>
            <w:tcW w:w="2900" w:type="dxa"/>
            <w:vAlign w:val="center"/>
          </w:tcPr>
          <w:p>
            <w:pPr>
              <w:jc w:val="left"/>
            </w:pPr>
            <w:r>
              <w:rPr>
                <w:rFonts w:ascii="宋体" w:hAnsi="宋体" w:eastAsia="宋体" w:cs="宋体"/>
                <w:b w:val="0"/>
                <w:i w:val="0"/>
                <w:color w:val="000000"/>
                <w:sz w:val="16"/>
              </w:rPr>
              <w:t>其他就业补助支出</w:t>
            </w:r>
          </w:p>
        </w:tc>
        <w:tc>
          <w:tcPr>
            <w:tcW w:w="1340" w:type="dxa"/>
            <w:vAlign w:val="center"/>
          </w:tcPr>
          <w:p>
            <w:pPr>
              <w:jc w:val="right"/>
            </w:pPr>
            <w:r>
              <w:rPr>
                <w:rFonts w:ascii="宋体" w:hAnsi="宋体" w:eastAsia="宋体" w:cs="宋体"/>
                <w:b w:val="0"/>
                <w:i w:val="0"/>
                <w:color w:val="000000"/>
                <w:sz w:val="16"/>
              </w:rPr>
              <w:t>1,050.00</w:t>
            </w:r>
          </w:p>
        </w:tc>
        <w:tc>
          <w:tcPr>
            <w:tcW w:w="1340" w:type="dxa"/>
            <w:vAlign w:val="center"/>
          </w:tcPr>
          <w:p>
            <w:pPr>
              <w:jc w:val="right"/>
            </w:pPr>
            <w:r>
              <w:rPr>
                <w:rFonts w:ascii="宋体" w:hAnsi="宋体" w:eastAsia="宋体" w:cs="宋体"/>
                <w:b w:val="0"/>
                <w:i w:val="0"/>
                <w:color w:val="000000"/>
                <w:sz w:val="16"/>
              </w:rPr>
              <w:t>1,050.00</w:t>
            </w:r>
          </w:p>
        </w:tc>
        <w:tc>
          <w:tcPr>
            <w:tcW w:w="1340" w:type="dxa"/>
            <w:vAlign w:val="center"/>
          </w:tcPr>
          <w:p/>
        </w:tc>
        <w:tc>
          <w:tcPr>
            <w:tcW w:w="1340" w:type="dxa"/>
            <w:vAlign w:val="center"/>
          </w:tcPr>
          <w:p/>
        </w:tc>
        <w:tc>
          <w:tcPr>
            <w:tcW w:w="1340" w:type="dxa"/>
            <w:vAlign w:val="center"/>
          </w:tcPr>
          <w:p/>
        </w:tc>
        <w:tc>
          <w:tcPr>
            <w:tcW w:w="1340" w:type="dxa"/>
            <w:vAlign w:val="center"/>
          </w:tcPr>
          <w:p/>
        </w:tc>
        <w:tc>
          <w:tcPr>
            <w:tcW w:w="1293"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3" w:hRule="exact"/>
          <w:jc w:val="center"/>
        </w:trPr>
        <w:tc>
          <w:tcPr>
            <w:tcW w:w="1060" w:type="dxa"/>
            <w:vAlign w:val="center"/>
          </w:tcPr>
          <w:p>
            <w:pPr>
              <w:jc w:val="left"/>
            </w:pPr>
            <w:r>
              <w:rPr>
                <w:rFonts w:ascii="宋体" w:hAnsi="宋体" w:eastAsia="宋体" w:cs="宋体"/>
                <w:b w:val="0"/>
                <w:i w:val="0"/>
                <w:color w:val="000000"/>
                <w:sz w:val="16"/>
              </w:rPr>
              <w:t>21</w:t>
            </w:r>
          </w:p>
        </w:tc>
        <w:tc>
          <w:tcPr>
            <w:tcW w:w="2900" w:type="dxa"/>
            <w:vAlign w:val="center"/>
          </w:tcPr>
          <w:p>
            <w:pPr>
              <w:jc w:val="left"/>
            </w:pPr>
            <w:r>
              <w:rPr>
                <w:rFonts w:ascii="宋体" w:hAnsi="宋体" w:eastAsia="宋体" w:cs="宋体"/>
                <w:b w:val="0"/>
                <w:i w:val="0"/>
                <w:color w:val="000000"/>
                <w:sz w:val="16"/>
              </w:rPr>
              <w:t>卫生健康支出</w:t>
            </w:r>
          </w:p>
        </w:tc>
        <w:tc>
          <w:tcPr>
            <w:tcW w:w="1340" w:type="dxa"/>
            <w:vAlign w:val="center"/>
          </w:tcPr>
          <w:p>
            <w:pPr>
              <w:jc w:val="right"/>
            </w:pPr>
            <w:r>
              <w:rPr>
                <w:rFonts w:ascii="宋体" w:hAnsi="宋体" w:eastAsia="宋体" w:cs="宋体"/>
                <w:b w:val="0"/>
                <w:i w:val="0"/>
                <w:color w:val="000000"/>
                <w:sz w:val="16"/>
              </w:rPr>
              <w:t>450.39</w:t>
            </w:r>
          </w:p>
        </w:tc>
        <w:tc>
          <w:tcPr>
            <w:tcW w:w="1340" w:type="dxa"/>
            <w:vAlign w:val="center"/>
          </w:tcPr>
          <w:p>
            <w:pPr>
              <w:jc w:val="right"/>
            </w:pPr>
            <w:r>
              <w:rPr>
                <w:rFonts w:ascii="宋体" w:hAnsi="宋体" w:eastAsia="宋体" w:cs="宋体"/>
                <w:b w:val="0"/>
                <w:i w:val="0"/>
                <w:color w:val="000000"/>
                <w:sz w:val="16"/>
              </w:rPr>
              <w:t>450.39</w:t>
            </w:r>
          </w:p>
        </w:tc>
        <w:tc>
          <w:tcPr>
            <w:tcW w:w="1340" w:type="dxa"/>
            <w:vAlign w:val="center"/>
          </w:tcPr>
          <w:p/>
        </w:tc>
        <w:tc>
          <w:tcPr>
            <w:tcW w:w="1340" w:type="dxa"/>
            <w:vAlign w:val="center"/>
          </w:tcPr>
          <w:p/>
        </w:tc>
        <w:tc>
          <w:tcPr>
            <w:tcW w:w="1340" w:type="dxa"/>
            <w:vAlign w:val="center"/>
          </w:tcPr>
          <w:p/>
        </w:tc>
        <w:tc>
          <w:tcPr>
            <w:tcW w:w="1340" w:type="dxa"/>
            <w:vAlign w:val="center"/>
          </w:tcPr>
          <w:p/>
        </w:tc>
        <w:tc>
          <w:tcPr>
            <w:tcW w:w="1293"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3" w:hRule="exact"/>
          <w:jc w:val="center"/>
        </w:trPr>
        <w:tc>
          <w:tcPr>
            <w:tcW w:w="1060" w:type="dxa"/>
            <w:vAlign w:val="center"/>
          </w:tcPr>
          <w:p>
            <w:pPr>
              <w:jc w:val="left"/>
            </w:pPr>
            <w:r>
              <w:rPr>
                <w:rFonts w:ascii="宋体" w:hAnsi="宋体" w:eastAsia="宋体" w:cs="宋体"/>
                <w:b w:val="0"/>
                <w:i w:val="0"/>
                <w:color w:val="000000"/>
                <w:sz w:val="16"/>
              </w:rPr>
              <w:t>21011</w:t>
            </w:r>
          </w:p>
        </w:tc>
        <w:tc>
          <w:tcPr>
            <w:tcW w:w="2900" w:type="dxa"/>
            <w:vAlign w:val="center"/>
          </w:tcPr>
          <w:p>
            <w:pPr>
              <w:jc w:val="left"/>
            </w:pPr>
            <w:r>
              <w:rPr>
                <w:rFonts w:ascii="宋体" w:hAnsi="宋体" w:eastAsia="宋体" w:cs="宋体"/>
                <w:b w:val="0"/>
                <w:i w:val="0"/>
                <w:color w:val="000000"/>
                <w:sz w:val="16"/>
              </w:rPr>
              <w:t>行政事业单位医疗</w:t>
            </w:r>
          </w:p>
        </w:tc>
        <w:tc>
          <w:tcPr>
            <w:tcW w:w="1340" w:type="dxa"/>
            <w:vAlign w:val="center"/>
          </w:tcPr>
          <w:p>
            <w:pPr>
              <w:jc w:val="right"/>
            </w:pPr>
            <w:r>
              <w:rPr>
                <w:rFonts w:ascii="宋体" w:hAnsi="宋体" w:eastAsia="宋体" w:cs="宋体"/>
                <w:b w:val="0"/>
                <w:i w:val="0"/>
                <w:color w:val="000000"/>
                <w:sz w:val="16"/>
              </w:rPr>
              <w:t>450.39</w:t>
            </w:r>
          </w:p>
        </w:tc>
        <w:tc>
          <w:tcPr>
            <w:tcW w:w="1340" w:type="dxa"/>
            <w:vAlign w:val="center"/>
          </w:tcPr>
          <w:p>
            <w:pPr>
              <w:jc w:val="right"/>
            </w:pPr>
            <w:r>
              <w:rPr>
                <w:rFonts w:ascii="宋体" w:hAnsi="宋体" w:eastAsia="宋体" w:cs="宋体"/>
                <w:b w:val="0"/>
                <w:i w:val="0"/>
                <w:color w:val="000000"/>
                <w:sz w:val="16"/>
              </w:rPr>
              <w:t>450.39</w:t>
            </w:r>
          </w:p>
        </w:tc>
        <w:tc>
          <w:tcPr>
            <w:tcW w:w="1340" w:type="dxa"/>
            <w:vAlign w:val="center"/>
          </w:tcPr>
          <w:p/>
        </w:tc>
        <w:tc>
          <w:tcPr>
            <w:tcW w:w="1340" w:type="dxa"/>
            <w:vAlign w:val="center"/>
          </w:tcPr>
          <w:p/>
        </w:tc>
        <w:tc>
          <w:tcPr>
            <w:tcW w:w="1340" w:type="dxa"/>
            <w:vAlign w:val="center"/>
          </w:tcPr>
          <w:p/>
        </w:tc>
        <w:tc>
          <w:tcPr>
            <w:tcW w:w="1340" w:type="dxa"/>
            <w:vAlign w:val="center"/>
          </w:tcPr>
          <w:p/>
        </w:tc>
        <w:tc>
          <w:tcPr>
            <w:tcW w:w="1293"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3" w:hRule="exact"/>
          <w:jc w:val="center"/>
        </w:trPr>
        <w:tc>
          <w:tcPr>
            <w:tcW w:w="1060" w:type="dxa"/>
            <w:vAlign w:val="center"/>
          </w:tcPr>
          <w:p>
            <w:pPr>
              <w:jc w:val="left"/>
            </w:pPr>
            <w:r>
              <w:rPr>
                <w:rFonts w:ascii="宋体" w:hAnsi="宋体" w:eastAsia="宋体" w:cs="宋体"/>
                <w:b w:val="0"/>
                <w:i w:val="0"/>
                <w:color w:val="000000"/>
                <w:sz w:val="16"/>
              </w:rPr>
              <w:t>2101102</w:t>
            </w:r>
          </w:p>
        </w:tc>
        <w:tc>
          <w:tcPr>
            <w:tcW w:w="2900" w:type="dxa"/>
            <w:vAlign w:val="center"/>
          </w:tcPr>
          <w:p>
            <w:pPr>
              <w:jc w:val="left"/>
            </w:pPr>
            <w:r>
              <w:rPr>
                <w:rFonts w:ascii="宋体" w:hAnsi="宋体" w:eastAsia="宋体" w:cs="宋体"/>
                <w:b w:val="0"/>
                <w:i w:val="0"/>
                <w:color w:val="000000"/>
                <w:sz w:val="16"/>
              </w:rPr>
              <w:t>事业单位医疗</w:t>
            </w:r>
          </w:p>
        </w:tc>
        <w:tc>
          <w:tcPr>
            <w:tcW w:w="1340" w:type="dxa"/>
            <w:vAlign w:val="center"/>
          </w:tcPr>
          <w:p>
            <w:pPr>
              <w:jc w:val="right"/>
            </w:pPr>
            <w:r>
              <w:rPr>
                <w:rFonts w:ascii="宋体" w:hAnsi="宋体" w:eastAsia="宋体" w:cs="宋体"/>
                <w:b w:val="0"/>
                <w:i w:val="0"/>
                <w:color w:val="000000"/>
                <w:sz w:val="16"/>
              </w:rPr>
              <w:t>300.16</w:t>
            </w:r>
          </w:p>
        </w:tc>
        <w:tc>
          <w:tcPr>
            <w:tcW w:w="1340" w:type="dxa"/>
            <w:vAlign w:val="center"/>
          </w:tcPr>
          <w:p>
            <w:pPr>
              <w:jc w:val="right"/>
            </w:pPr>
            <w:r>
              <w:rPr>
                <w:rFonts w:ascii="宋体" w:hAnsi="宋体" w:eastAsia="宋体" w:cs="宋体"/>
                <w:b w:val="0"/>
                <w:i w:val="0"/>
                <w:color w:val="000000"/>
                <w:sz w:val="16"/>
              </w:rPr>
              <w:t>300.16</w:t>
            </w:r>
          </w:p>
        </w:tc>
        <w:tc>
          <w:tcPr>
            <w:tcW w:w="1340" w:type="dxa"/>
            <w:vAlign w:val="center"/>
          </w:tcPr>
          <w:p/>
        </w:tc>
        <w:tc>
          <w:tcPr>
            <w:tcW w:w="1340" w:type="dxa"/>
            <w:vAlign w:val="center"/>
          </w:tcPr>
          <w:p/>
        </w:tc>
        <w:tc>
          <w:tcPr>
            <w:tcW w:w="1340" w:type="dxa"/>
            <w:vAlign w:val="center"/>
          </w:tcPr>
          <w:p/>
        </w:tc>
        <w:tc>
          <w:tcPr>
            <w:tcW w:w="1340" w:type="dxa"/>
            <w:vAlign w:val="center"/>
          </w:tcPr>
          <w:p/>
        </w:tc>
        <w:tc>
          <w:tcPr>
            <w:tcW w:w="1293"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3" w:hRule="exact"/>
          <w:jc w:val="center"/>
        </w:trPr>
        <w:tc>
          <w:tcPr>
            <w:tcW w:w="1060" w:type="dxa"/>
            <w:vAlign w:val="center"/>
          </w:tcPr>
          <w:p>
            <w:pPr>
              <w:jc w:val="left"/>
            </w:pPr>
            <w:r>
              <w:rPr>
                <w:rFonts w:ascii="宋体" w:hAnsi="宋体" w:eastAsia="宋体" w:cs="宋体"/>
                <w:b w:val="0"/>
                <w:i w:val="0"/>
                <w:color w:val="000000"/>
                <w:sz w:val="16"/>
              </w:rPr>
              <w:t>2101199</w:t>
            </w:r>
          </w:p>
        </w:tc>
        <w:tc>
          <w:tcPr>
            <w:tcW w:w="2900" w:type="dxa"/>
            <w:vAlign w:val="center"/>
          </w:tcPr>
          <w:p>
            <w:pPr>
              <w:jc w:val="left"/>
            </w:pPr>
            <w:r>
              <w:rPr>
                <w:rFonts w:ascii="宋体" w:hAnsi="宋体" w:eastAsia="宋体" w:cs="宋体"/>
                <w:b w:val="0"/>
                <w:i w:val="0"/>
                <w:color w:val="000000"/>
                <w:sz w:val="16"/>
              </w:rPr>
              <w:t>其他行政事业单位医疗支出</w:t>
            </w:r>
          </w:p>
        </w:tc>
        <w:tc>
          <w:tcPr>
            <w:tcW w:w="1340" w:type="dxa"/>
            <w:vAlign w:val="center"/>
          </w:tcPr>
          <w:p>
            <w:pPr>
              <w:jc w:val="right"/>
            </w:pPr>
            <w:r>
              <w:rPr>
                <w:rFonts w:ascii="宋体" w:hAnsi="宋体" w:eastAsia="宋体" w:cs="宋体"/>
                <w:b w:val="0"/>
                <w:i w:val="0"/>
                <w:color w:val="000000"/>
                <w:sz w:val="16"/>
              </w:rPr>
              <w:t>150.23</w:t>
            </w:r>
          </w:p>
        </w:tc>
        <w:tc>
          <w:tcPr>
            <w:tcW w:w="1340" w:type="dxa"/>
            <w:vAlign w:val="center"/>
          </w:tcPr>
          <w:p>
            <w:pPr>
              <w:jc w:val="right"/>
            </w:pPr>
            <w:r>
              <w:rPr>
                <w:rFonts w:ascii="宋体" w:hAnsi="宋体" w:eastAsia="宋体" w:cs="宋体"/>
                <w:b w:val="0"/>
                <w:i w:val="0"/>
                <w:color w:val="000000"/>
                <w:sz w:val="16"/>
              </w:rPr>
              <w:t>150.23</w:t>
            </w:r>
          </w:p>
        </w:tc>
        <w:tc>
          <w:tcPr>
            <w:tcW w:w="1340" w:type="dxa"/>
            <w:vAlign w:val="center"/>
          </w:tcPr>
          <w:p/>
        </w:tc>
        <w:tc>
          <w:tcPr>
            <w:tcW w:w="1340" w:type="dxa"/>
            <w:vAlign w:val="center"/>
          </w:tcPr>
          <w:p/>
        </w:tc>
        <w:tc>
          <w:tcPr>
            <w:tcW w:w="1340" w:type="dxa"/>
            <w:vAlign w:val="center"/>
          </w:tcPr>
          <w:p/>
        </w:tc>
        <w:tc>
          <w:tcPr>
            <w:tcW w:w="1340" w:type="dxa"/>
            <w:vAlign w:val="center"/>
          </w:tcPr>
          <w:p/>
        </w:tc>
        <w:tc>
          <w:tcPr>
            <w:tcW w:w="1293"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3" w:hRule="exact"/>
          <w:jc w:val="center"/>
        </w:trPr>
        <w:tc>
          <w:tcPr>
            <w:tcW w:w="1060" w:type="dxa"/>
            <w:vAlign w:val="center"/>
          </w:tcPr>
          <w:p>
            <w:pPr>
              <w:jc w:val="left"/>
            </w:pPr>
            <w:r>
              <w:rPr>
                <w:rFonts w:ascii="宋体" w:hAnsi="宋体" w:eastAsia="宋体" w:cs="宋体"/>
                <w:b w:val="0"/>
                <w:i w:val="0"/>
                <w:color w:val="000000"/>
                <w:sz w:val="16"/>
              </w:rPr>
              <w:t>212</w:t>
            </w:r>
          </w:p>
        </w:tc>
        <w:tc>
          <w:tcPr>
            <w:tcW w:w="2900" w:type="dxa"/>
            <w:vAlign w:val="center"/>
          </w:tcPr>
          <w:p>
            <w:pPr>
              <w:jc w:val="left"/>
            </w:pPr>
            <w:r>
              <w:rPr>
                <w:rFonts w:ascii="宋体" w:hAnsi="宋体" w:eastAsia="宋体" w:cs="宋体"/>
                <w:b w:val="0"/>
                <w:i w:val="0"/>
                <w:color w:val="000000"/>
                <w:sz w:val="16"/>
              </w:rPr>
              <w:t>城乡社区支出</w:t>
            </w:r>
          </w:p>
        </w:tc>
        <w:tc>
          <w:tcPr>
            <w:tcW w:w="1340" w:type="dxa"/>
            <w:vAlign w:val="center"/>
          </w:tcPr>
          <w:p>
            <w:pPr>
              <w:jc w:val="right"/>
            </w:pPr>
            <w:r>
              <w:rPr>
                <w:rFonts w:ascii="宋体" w:hAnsi="宋体" w:eastAsia="宋体" w:cs="宋体"/>
                <w:b w:val="0"/>
                <w:i w:val="0"/>
                <w:color w:val="000000"/>
                <w:sz w:val="16"/>
              </w:rPr>
              <w:t>5,800.00</w:t>
            </w:r>
          </w:p>
        </w:tc>
        <w:tc>
          <w:tcPr>
            <w:tcW w:w="1340" w:type="dxa"/>
            <w:vAlign w:val="center"/>
          </w:tcPr>
          <w:p>
            <w:pPr>
              <w:jc w:val="right"/>
            </w:pPr>
            <w:r>
              <w:rPr>
                <w:rFonts w:ascii="宋体" w:hAnsi="宋体" w:eastAsia="宋体" w:cs="宋体"/>
                <w:b w:val="0"/>
                <w:i w:val="0"/>
                <w:color w:val="000000"/>
                <w:sz w:val="16"/>
              </w:rPr>
              <w:t>5,800.00</w:t>
            </w:r>
          </w:p>
        </w:tc>
        <w:tc>
          <w:tcPr>
            <w:tcW w:w="1340" w:type="dxa"/>
            <w:vAlign w:val="center"/>
          </w:tcPr>
          <w:p/>
        </w:tc>
        <w:tc>
          <w:tcPr>
            <w:tcW w:w="1340" w:type="dxa"/>
            <w:vAlign w:val="center"/>
          </w:tcPr>
          <w:p/>
        </w:tc>
        <w:tc>
          <w:tcPr>
            <w:tcW w:w="1340" w:type="dxa"/>
            <w:vAlign w:val="center"/>
          </w:tcPr>
          <w:p/>
        </w:tc>
        <w:tc>
          <w:tcPr>
            <w:tcW w:w="1340" w:type="dxa"/>
            <w:vAlign w:val="center"/>
          </w:tcPr>
          <w:p/>
        </w:tc>
        <w:tc>
          <w:tcPr>
            <w:tcW w:w="1293"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3" w:hRule="exact"/>
          <w:jc w:val="center"/>
        </w:trPr>
        <w:tc>
          <w:tcPr>
            <w:tcW w:w="1060" w:type="dxa"/>
            <w:vAlign w:val="center"/>
          </w:tcPr>
          <w:p>
            <w:pPr>
              <w:jc w:val="left"/>
            </w:pPr>
            <w:r>
              <w:rPr>
                <w:rFonts w:ascii="宋体" w:hAnsi="宋体" w:eastAsia="宋体" w:cs="宋体"/>
                <w:b w:val="0"/>
                <w:i w:val="0"/>
                <w:color w:val="000000"/>
                <w:sz w:val="16"/>
              </w:rPr>
              <w:t>21219</w:t>
            </w:r>
          </w:p>
        </w:tc>
        <w:tc>
          <w:tcPr>
            <w:tcW w:w="2900" w:type="dxa"/>
            <w:vAlign w:val="center"/>
          </w:tcPr>
          <w:p>
            <w:pPr>
              <w:jc w:val="left"/>
            </w:pPr>
            <w:r>
              <w:rPr>
                <w:rFonts w:ascii="宋体" w:hAnsi="宋体" w:eastAsia="宋体" w:cs="宋体"/>
                <w:b w:val="0"/>
                <w:i w:val="0"/>
                <w:color w:val="000000"/>
                <w:sz w:val="16"/>
              </w:rPr>
              <w:t>国有土地使用权出让收入对应专项债务收入安排的支出</w:t>
            </w:r>
          </w:p>
        </w:tc>
        <w:tc>
          <w:tcPr>
            <w:tcW w:w="1340" w:type="dxa"/>
            <w:vAlign w:val="center"/>
          </w:tcPr>
          <w:p>
            <w:pPr>
              <w:jc w:val="right"/>
            </w:pPr>
            <w:r>
              <w:rPr>
                <w:rFonts w:ascii="宋体" w:hAnsi="宋体" w:eastAsia="宋体" w:cs="宋体"/>
                <w:b w:val="0"/>
                <w:i w:val="0"/>
                <w:color w:val="000000"/>
                <w:sz w:val="16"/>
              </w:rPr>
              <w:t>5,800.00</w:t>
            </w:r>
          </w:p>
        </w:tc>
        <w:tc>
          <w:tcPr>
            <w:tcW w:w="1340" w:type="dxa"/>
            <w:vAlign w:val="center"/>
          </w:tcPr>
          <w:p>
            <w:pPr>
              <w:jc w:val="right"/>
            </w:pPr>
            <w:r>
              <w:rPr>
                <w:rFonts w:ascii="宋体" w:hAnsi="宋体" w:eastAsia="宋体" w:cs="宋体"/>
                <w:b w:val="0"/>
                <w:i w:val="0"/>
                <w:color w:val="000000"/>
                <w:sz w:val="16"/>
              </w:rPr>
              <w:t>5,800.00</w:t>
            </w:r>
          </w:p>
        </w:tc>
        <w:tc>
          <w:tcPr>
            <w:tcW w:w="1340" w:type="dxa"/>
            <w:vAlign w:val="center"/>
          </w:tcPr>
          <w:p/>
        </w:tc>
        <w:tc>
          <w:tcPr>
            <w:tcW w:w="1340" w:type="dxa"/>
            <w:vAlign w:val="center"/>
          </w:tcPr>
          <w:p/>
        </w:tc>
        <w:tc>
          <w:tcPr>
            <w:tcW w:w="1340" w:type="dxa"/>
            <w:vAlign w:val="center"/>
          </w:tcPr>
          <w:p/>
        </w:tc>
        <w:tc>
          <w:tcPr>
            <w:tcW w:w="1340" w:type="dxa"/>
            <w:vAlign w:val="center"/>
          </w:tcPr>
          <w:p/>
        </w:tc>
        <w:tc>
          <w:tcPr>
            <w:tcW w:w="1293"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3" w:hRule="exact"/>
          <w:jc w:val="center"/>
        </w:trPr>
        <w:tc>
          <w:tcPr>
            <w:tcW w:w="1060" w:type="dxa"/>
            <w:vAlign w:val="center"/>
          </w:tcPr>
          <w:p>
            <w:pPr>
              <w:jc w:val="left"/>
            </w:pPr>
            <w:r>
              <w:rPr>
                <w:rFonts w:ascii="宋体" w:hAnsi="宋体" w:eastAsia="宋体" w:cs="宋体"/>
                <w:b w:val="0"/>
                <w:i w:val="0"/>
                <w:color w:val="000000"/>
                <w:sz w:val="16"/>
              </w:rPr>
              <w:t>2121903</w:t>
            </w:r>
          </w:p>
        </w:tc>
        <w:tc>
          <w:tcPr>
            <w:tcW w:w="2900" w:type="dxa"/>
            <w:vAlign w:val="center"/>
          </w:tcPr>
          <w:p>
            <w:pPr>
              <w:jc w:val="left"/>
            </w:pPr>
            <w:r>
              <w:rPr>
                <w:rFonts w:ascii="宋体" w:hAnsi="宋体" w:eastAsia="宋体" w:cs="宋体"/>
                <w:b w:val="0"/>
                <w:i w:val="0"/>
                <w:color w:val="000000"/>
                <w:sz w:val="16"/>
              </w:rPr>
              <w:t>城市建设支出</w:t>
            </w:r>
          </w:p>
        </w:tc>
        <w:tc>
          <w:tcPr>
            <w:tcW w:w="1340" w:type="dxa"/>
            <w:vAlign w:val="center"/>
          </w:tcPr>
          <w:p>
            <w:pPr>
              <w:jc w:val="right"/>
            </w:pPr>
            <w:r>
              <w:rPr>
                <w:rFonts w:ascii="宋体" w:hAnsi="宋体" w:eastAsia="宋体" w:cs="宋体"/>
                <w:b w:val="0"/>
                <w:i w:val="0"/>
                <w:color w:val="000000"/>
                <w:sz w:val="16"/>
              </w:rPr>
              <w:t>5,800.00</w:t>
            </w:r>
          </w:p>
        </w:tc>
        <w:tc>
          <w:tcPr>
            <w:tcW w:w="1340" w:type="dxa"/>
            <w:vAlign w:val="center"/>
          </w:tcPr>
          <w:p>
            <w:pPr>
              <w:jc w:val="right"/>
            </w:pPr>
            <w:r>
              <w:rPr>
                <w:rFonts w:ascii="宋体" w:hAnsi="宋体" w:eastAsia="宋体" w:cs="宋体"/>
                <w:b w:val="0"/>
                <w:i w:val="0"/>
                <w:color w:val="000000"/>
                <w:sz w:val="16"/>
              </w:rPr>
              <w:t>5,800.00</w:t>
            </w:r>
          </w:p>
        </w:tc>
        <w:tc>
          <w:tcPr>
            <w:tcW w:w="1340" w:type="dxa"/>
            <w:vAlign w:val="center"/>
          </w:tcPr>
          <w:p/>
        </w:tc>
        <w:tc>
          <w:tcPr>
            <w:tcW w:w="1340" w:type="dxa"/>
            <w:vAlign w:val="center"/>
          </w:tcPr>
          <w:p/>
        </w:tc>
        <w:tc>
          <w:tcPr>
            <w:tcW w:w="1340" w:type="dxa"/>
            <w:vAlign w:val="center"/>
          </w:tcPr>
          <w:p/>
        </w:tc>
        <w:tc>
          <w:tcPr>
            <w:tcW w:w="1340" w:type="dxa"/>
            <w:vAlign w:val="center"/>
          </w:tcPr>
          <w:p/>
        </w:tc>
        <w:tc>
          <w:tcPr>
            <w:tcW w:w="1293"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3" w:hRule="exact"/>
          <w:jc w:val="center"/>
        </w:trPr>
        <w:tc>
          <w:tcPr>
            <w:tcW w:w="13293" w:type="dxa"/>
            <w:gridSpan w:val="9"/>
            <w:tcBorders>
              <w:left w:val="single" w:color="FFFFFF" w:sz="4" w:space="0"/>
              <w:bottom w:val="single" w:color="FFFFFF" w:sz="4" w:space="0"/>
              <w:right w:val="single" w:color="FFFFFF" w:sz="4" w:space="0"/>
              <w:insideH w:val="single" w:sz="4" w:space="0"/>
              <w:insideV w:val="single" w:sz="4" w:space="0"/>
            </w:tcBorders>
            <w:vAlign w:val="center"/>
          </w:tcPr>
          <w:p>
            <w:pPr>
              <w:jc w:val="left"/>
            </w:pPr>
            <w:r>
              <w:rPr>
                <w:rFonts w:ascii="宋体" w:hAnsi="宋体" w:eastAsia="宋体" w:cs="宋体"/>
                <w:b w:val="0"/>
                <w:i w:val="0"/>
                <w:color w:val="000000"/>
                <w:sz w:val="16"/>
              </w:rPr>
              <w:t>注：本表反映部门本年度取得的各项收入情况。</w:t>
            </w:r>
          </w:p>
        </w:tc>
      </w:tr>
    </w:tbl>
    <w:p>
      <w:pPr>
        <w:snapToGrid w:val="0"/>
        <w:spacing w:before="200" w:after="200" w:line="200" w:lineRule="auto"/>
        <w:sectPr>
          <w:pgSz w:w="16838" w:h="11906" w:orient="landscape"/>
          <w:pgMar w:top="1800" w:right="1702" w:bottom="1800" w:left="1843" w:header="851" w:footer="992" w:gutter="0"/>
          <w:pgNumType w:fmt="decimal"/>
          <w:cols w:space="425" w:num="1"/>
          <w:docGrid w:type="lines" w:linePitch="312" w:charSpace="0"/>
        </w:sectPr>
      </w:pPr>
      <w:r>
        <w:rPr>
          <w:sz w:val="8"/>
        </w:rPr>
        <w:t xml:space="preserve"> </w:t>
      </w:r>
    </w:p>
    <w:p>
      <w:pPr>
        <w:jc w:val="left"/>
        <w:outlineLvl w:val="9"/>
        <w:rPr>
          <w:rFonts w:ascii="黑体" w:hAnsi="仿宋" w:eastAsia="黑体"/>
          <w:sz w:val="32"/>
          <w:szCs w:val="32"/>
        </w:rPr>
      </w:pPr>
      <w:r>
        <w:rPr>
          <w:rFonts w:hint="eastAsia" w:ascii="黑体" w:hAnsi="仿宋" w:eastAsia="黑体"/>
          <w:sz w:val="32"/>
          <w:szCs w:val="32"/>
        </w:rPr>
        <w:t>三、支出决算表</w:t>
      </w:r>
    </w:p>
    <w:p>
      <w:pPr>
        <w:pStyle w:val="2"/>
        <w:jc w:val="center"/>
        <w:outlineLvl w:val="9"/>
        <w:rPr>
          <w:rFonts w:ascii="黑体" w:hAnsi="仿宋" w:eastAsia="黑体"/>
          <w:sz w:val="32"/>
          <w:szCs w:val="32"/>
        </w:rPr>
      </w:pPr>
      <w:r>
        <w:rPr>
          <w:rFonts w:hint="eastAsia" w:ascii="黑体" w:hAnsi="仿宋" w:eastAsia="黑体"/>
          <w:sz w:val="32"/>
          <w:szCs w:val="32"/>
        </w:rPr>
        <w:t>支出决算表</w:t>
      </w:r>
    </w:p>
    <w:tbl>
      <w:tblPr>
        <w:tblStyle w:val="7"/>
        <w:tblW w:w="0" w:type="auto"/>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5647"/>
        <w:gridCol w:w="2000"/>
        <w:gridCol w:w="5647"/>
      </w:tblGrid>
      <w:tr>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13294" w:type="dxa"/>
            <w:gridSpan w:val="3"/>
          </w:tcPr>
          <w:p>
            <w:pPr>
              <w:jc w:val="right"/>
            </w:pPr>
            <w:r>
              <w:rPr>
                <w:rFonts w:ascii="宋体" w:hAnsi="宋体" w:eastAsia="宋体" w:cs="宋体"/>
                <w:sz w:val="20"/>
              </w:rPr>
              <w:t>公开03表</w:t>
            </w:r>
          </w:p>
        </w:tc>
      </w:tr>
      <w:tr>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5647" w:type="dxa"/>
          </w:tcPr>
          <w:p>
            <w:pPr>
              <w:jc w:val="left"/>
            </w:pPr>
            <w:r>
              <w:rPr>
                <w:rFonts w:ascii="宋体" w:hAnsi="宋体" w:eastAsia="宋体" w:cs="宋体"/>
                <w:sz w:val="20"/>
              </w:rPr>
              <w:t>部门：厦门技师学院（汇总）</w:t>
            </w:r>
          </w:p>
        </w:tc>
        <w:tc>
          <w:tcPr>
            <w:tcW w:w="2000" w:type="dxa"/>
          </w:tcPr>
          <w:p>
            <w:pPr>
              <w:jc w:val="center"/>
            </w:pPr>
            <w:r>
              <w:rPr>
                <w:rFonts w:ascii="宋体" w:hAnsi="宋体" w:eastAsia="宋体" w:cs="宋体"/>
                <w:sz w:val="20"/>
              </w:rPr>
              <w:t>2023年度</w:t>
            </w:r>
          </w:p>
        </w:tc>
        <w:tc>
          <w:tcPr>
            <w:tcW w:w="5647" w:type="dxa"/>
          </w:tcPr>
          <w:p>
            <w:pPr>
              <w:jc w:val="right"/>
            </w:pPr>
            <w:r>
              <w:rPr>
                <w:rFonts w:ascii="宋体" w:hAnsi="宋体" w:eastAsia="宋体" w:cs="宋体"/>
                <w:sz w:val="20"/>
              </w:rPr>
              <w:t>单位：万元</w:t>
            </w:r>
          </w:p>
        </w:tc>
      </w:tr>
    </w:tbl>
    <w:p>
      <w:pPr>
        <w:snapToGrid w:val="0"/>
        <w:spacing w:before="0" w:after="0" w:line="0" w:lineRule="auto"/>
      </w:pPr>
      <w:r>
        <w:rPr>
          <w:sz w:val="8"/>
        </w:rPr>
        <w:t xml:space="preserve"> </w:t>
      </w:r>
    </w:p>
    <w:tbl>
      <w:tblPr>
        <w:tblStyle w:val="7"/>
        <w:tblW w:w="0" w:type="auto"/>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80" w:type="dxa"/>
          <w:bottom w:w="0" w:type="dxa"/>
          <w:right w:w="80" w:type="dxa"/>
        </w:tblCellMar>
      </w:tblPr>
      <w:tblGrid>
        <w:gridCol w:w="1360"/>
        <w:gridCol w:w="3000"/>
        <w:gridCol w:w="1380"/>
        <w:gridCol w:w="1380"/>
        <w:gridCol w:w="1380"/>
        <w:gridCol w:w="1380"/>
        <w:gridCol w:w="1380"/>
        <w:gridCol w:w="1353"/>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4" w:hRule="exact"/>
          <w:jc w:val="center"/>
        </w:trPr>
        <w:tc>
          <w:tcPr>
            <w:tcW w:w="5040" w:type="dxa"/>
            <w:gridSpan w:val="2"/>
            <w:vAlign w:val="center"/>
          </w:tcPr>
          <w:p>
            <w:pPr>
              <w:jc w:val="center"/>
            </w:pPr>
            <w:r>
              <w:rPr>
                <w:rFonts w:ascii="宋体" w:hAnsi="宋体" w:eastAsia="宋体" w:cs="宋体"/>
                <w:b w:val="0"/>
                <w:i w:val="0"/>
                <w:color w:val="000000"/>
                <w:sz w:val="16"/>
              </w:rPr>
              <w:t>项目</w:t>
            </w:r>
          </w:p>
        </w:tc>
        <w:tc>
          <w:tcPr>
            <w:tcW w:w="1380" w:type="dxa"/>
            <w:vMerge w:val="restart"/>
            <w:vAlign w:val="center"/>
          </w:tcPr>
          <w:p>
            <w:pPr>
              <w:jc w:val="center"/>
            </w:pPr>
            <w:r>
              <w:rPr>
                <w:rFonts w:ascii="宋体" w:hAnsi="宋体" w:eastAsia="宋体" w:cs="宋体"/>
                <w:b w:val="0"/>
                <w:i w:val="0"/>
                <w:color w:val="000000"/>
                <w:sz w:val="16"/>
              </w:rPr>
              <w:t>本年支出合计</w:t>
            </w:r>
          </w:p>
        </w:tc>
        <w:tc>
          <w:tcPr>
            <w:tcW w:w="1380" w:type="dxa"/>
            <w:vMerge w:val="restart"/>
            <w:vAlign w:val="center"/>
          </w:tcPr>
          <w:p>
            <w:pPr>
              <w:jc w:val="center"/>
            </w:pPr>
            <w:r>
              <w:rPr>
                <w:rFonts w:ascii="宋体" w:hAnsi="宋体" w:eastAsia="宋体" w:cs="宋体"/>
                <w:b w:val="0"/>
                <w:i w:val="0"/>
                <w:color w:val="000000"/>
                <w:sz w:val="16"/>
              </w:rPr>
              <w:t>基本支出</w:t>
            </w:r>
          </w:p>
        </w:tc>
        <w:tc>
          <w:tcPr>
            <w:tcW w:w="1380" w:type="dxa"/>
            <w:vMerge w:val="restart"/>
            <w:vAlign w:val="center"/>
          </w:tcPr>
          <w:p>
            <w:pPr>
              <w:jc w:val="center"/>
            </w:pPr>
            <w:r>
              <w:rPr>
                <w:rFonts w:ascii="宋体" w:hAnsi="宋体" w:eastAsia="宋体" w:cs="宋体"/>
                <w:b w:val="0"/>
                <w:i w:val="0"/>
                <w:color w:val="000000"/>
                <w:sz w:val="16"/>
              </w:rPr>
              <w:t>项目支出</w:t>
            </w:r>
          </w:p>
        </w:tc>
        <w:tc>
          <w:tcPr>
            <w:tcW w:w="1380" w:type="dxa"/>
            <w:vMerge w:val="restart"/>
            <w:vAlign w:val="center"/>
          </w:tcPr>
          <w:p>
            <w:pPr>
              <w:jc w:val="center"/>
            </w:pPr>
            <w:r>
              <w:rPr>
                <w:rFonts w:ascii="宋体" w:hAnsi="宋体" w:eastAsia="宋体" w:cs="宋体"/>
                <w:b w:val="0"/>
                <w:i w:val="0"/>
                <w:color w:val="000000"/>
                <w:sz w:val="16"/>
              </w:rPr>
              <w:t>上缴上级支出</w:t>
            </w:r>
          </w:p>
        </w:tc>
        <w:tc>
          <w:tcPr>
            <w:tcW w:w="1380" w:type="dxa"/>
            <w:vMerge w:val="restart"/>
            <w:vAlign w:val="center"/>
          </w:tcPr>
          <w:p>
            <w:pPr>
              <w:jc w:val="center"/>
            </w:pPr>
            <w:r>
              <w:rPr>
                <w:rFonts w:ascii="宋体" w:hAnsi="宋体" w:eastAsia="宋体" w:cs="宋体"/>
                <w:b w:val="0"/>
                <w:i w:val="0"/>
                <w:color w:val="000000"/>
                <w:sz w:val="16"/>
              </w:rPr>
              <w:t>经营支出</w:t>
            </w:r>
          </w:p>
        </w:tc>
        <w:tc>
          <w:tcPr>
            <w:tcW w:w="1353" w:type="dxa"/>
            <w:vMerge w:val="restart"/>
            <w:vAlign w:val="center"/>
          </w:tcPr>
          <w:p>
            <w:pPr>
              <w:jc w:val="center"/>
            </w:pPr>
            <w:r>
              <w:rPr>
                <w:rFonts w:ascii="宋体" w:hAnsi="宋体" w:eastAsia="宋体" w:cs="宋体"/>
                <w:b w:val="0"/>
                <w:i w:val="0"/>
                <w:color w:val="000000"/>
                <w:sz w:val="16"/>
              </w:rPr>
              <w:t>对附属单位补助支出</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4" w:hRule="exact"/>
          <w:jc w:val="center"/>
        </w:trPr>
        <w:tc>
          <w:tcPr>
            <w:tcW w:w="2040" w:type="dxa"/>
            <w:vMerge w:val="restart"/>
            <w:vAlign w:val="center"/>
          </w:tcPr>
          <w:p>
            <w:pPr>
              <w:jc w:val="center"/>
            </w:pPr>
            <w:r>
              <w:rPr>
                <w:rFonts w:ascii="宋体" w:hAnsi="宋体" w:eastAsia="宋体" w:cs="宋体"/>
                <w:b w:val="0"/>
                <w:i w:val="0"/>
                <w:color w:val="000000"/>
                <w:sz w:val="16"/>
              </w:rPr>
              <w:t>科目代码</w:t>
            </w:r>
          </w:p>
        </w:tc>
        <w:tc>
          <w:tcPr>
            <w:tcW w:w="3000" w:type="dxa"/>
            <w:vMerge w:val="restart"/>
            <w:vAlign w:val="center"/>
          </w:tcPr>
          <w:p>
            <w:pPr>
              <w:jc w:val="center"/>
            </w:pPr>
            <w:r>
              <w:rPr>
                <w:rFonts w:ascii="宋体" w:hAnsi="宋体" w:eastAsia="宋体" w:cs="宋体"/>
                <w:b w:val="0"/>
                <w:i w:val="0"/>
                <w:color w:val="000000"/>
                <w:sz w:val="16"/>
              </w:rPr>
              <w:t>科目名称</w:t>
            </w:r>
          </w:p>
        </w:tc>
        <w:tc>
          <w:tcPr>
            <w:tcW w:w="1380" w:type="dxa"/>
            <w:vMerge w:val="continue"/>
            <w:vAlign w:val="center"/>
          </w:tcPr>
          <w:p/>
        </w:tc>
        <w:tc>
          <w:tcPr>
            <w:tcW w:w="1380" w:type="dxa"/>
            <w:vMerge w:val="continue"/>
            <w:vAlign w:val="center"/>
          </w:tcPr>
          <w:p/>
        </w:tc>
        <w:tc>
          <w:tcPr>
            <w:tcW w:w="1380" w:type="dxa"/>
            <w:vMerge w:val="continue"/>
            <w:vAlign w:val="center"/>
          </w:tcPr>
          <w:p/>
        </w:tc>
        <w:tc>
          <w:tcPr>
            <w:tcW w:w="1380" w:type="dxa"/>
            <w:vMerge w:val="continue"/>
            <w:vAlign w:val="center"/>
          </w:tcPr>
          <w:p/>
        </w:tc>
        <w:tc>
          <w:tcPr>
            <w:tcW w:w="1380" w:type="dxa"/>
            <w:vMerge w:val="continue"/>
            <w:vAlign w:val="center"/>
          </w:tcPr>
          <w:p/>
        </w:tc>
        <w:tc>
          <w:tcPr>
            <w:tcW w:w="1353" w:type="dxa"/>
            <w:vMerge w:val="continue"/>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4" w:hRule="exact"/>
          <w:jc w:val="center"/>
        </w:trPr>
        <w:tc>
          <w:tcPr>
            <w:tcW w:w="2040" w:type="dxa"/>
            <w:vMerge w:val="continue"/>
            <w:vAlign w:val="center"/>
          </w:tcPr>
          <w:p/>
        </w:tc>
        <w:tc>
          <w:tcPr>
            <w:tcW w:w="3000" w:type="dxa"/>
            <w:vMerge w:val="continue"/>
            <w:vAlign w:val="center"/>
          </w:tcPr>
          <w:p/>
        </w:tc>
        <w:tc>
          <w:tcPr>
            <w:tcW w:w="1380" w:type="dxa"/>
            <w:vMerge w:val="continue"/>
            <w:vAlign w:val="center"/>
          </w:tcPr>
          <w:p/>
        </w:tc>
        <w:tc>
          <w:tcPr>
            <w:tcW w:w="1380" w:type="dxa"/>
            <w:vMerge w:val="continue"/>
            <w:vAlign w:val="center"/>
          </w:tcPr>
          <w:p/>
        </w:tc>
        <w:tc>
          <w:tcPr>
            <w:tcW w:w="1380" w:type="dxa"/>
            <w:vMerge w:val="continue"/>
            <w:vAlign w:val="center"/>
          </w:tcPr>
          <w:p/>
        </w:tc>
        <w:tc>
          <w:tcPr>
            <w:tcW w:w="1380" w:type="dxa"/>
            <w:vMerge w:val="continue"/>
            <w:vAlign w:val="center"/>
          </w:tcPr>
          <w:p/>
        </w:tc>
        <w:tc>
          <w:tcPr>
            <w:tcW w:w="1380" w:type="dxa"/>
            <w:vMerge w:val="continue"/>
            <w:vAlign w:val="center"/>
          </w:tcPr>
          <w:p/>
        </w:tc>
        <w:tc>
          <w:tcPr>
            <w:tcW w:w="1353" w:type="dxa"/>
            <w:vMerge w:val="continue"/>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4" w:hRule="exact"/>
          <w:jc w:val="center"/>
        </w:trPr>
        <w:tc>
          <w:tcPr>
            <w:tcW w:w="5040" w:type="dxa"/>
            <w:gridSpan w:val="2"/>
            <w:vAlign w:val="center"/>
          </w:tcPr>
          <w:p>
            <w:pPr>
              <w:jc w:val="center"/>
            </w:pPr>
            <w:r>
              <w:rPr>
                <w:rFonts w:ascii="宋体" w:hAnsi="宋体" w:eastAsia="宋体" w:cs="宋体"/>
                <w:b w:val="0"/>
                <w:i w:val="0"/>
                <w:color w:val="000000"/>
                <w:sz w:val="16"/>
              </w:rPr>
              <w:t>栏次</w:t>
            </w:r>
          </w:p>
        </w:tc>
        <w:tc>
          <w:tcPr>
            <w:tcW w:w="1380" w:type="dxa"/>
            <w:vAlign w:val="center"/>
          </w:tcPr>
          <w:p>
            <w:pPr>
              <w:jc w:val="center"/>
            </w:pPr>
            <w:r>
              <w:rPr>
                <w:rFonts w:ascii="宋体" w:hAnsi="宋体" w:eastAsia="宋体" w:cs="宋体"/>
                <w:b w:val="0"/>
                <w:i w:val="0"/>
                <w:color w:val="000000"/>
                <w:sz w:val="16"/>
              </w:rPr>
              <w:t>1</w:t>
            </w:r>
          </w:p>
        </w:tc>
        <w:tc>
          <w:tcPr>
            <w:tcW w:w="1380" w:type="dxa"/>
            <w:vAlign w:val="center"/>
          </w:tcPr>
          <w:p>
            <w:pPr>
              <w:jc w:val="center"/>
            </w:pPr>
            <w:r>
              <w:rPr>
                <w:rFonts w:ascii="宋体" w:hAnsi="宋体" w:eastAsia="宋体" w:cs="宋体"/>
                <w:b w:val="0"/>
                <w:i w:val="0"/>
                <w:color w:val="000000"/>
                <w:sz w:val="16"/>
              </w:rPr>
              <w:t>2</w:t>
            </w:r>
          </w:p>
        </w:tc>
        <w:tc>
          <w:tcPr>
            <w:tcW w:w="1380" w:type="dxa"/>
            <w:vAlign w:val="center"/>
          </w:tcPr>
          <w:p>
            <w:pPr>
              <w:jc w:val="center"/>
            </w:pPr>
            <w:r>
              <w:rPr>
                <w:rFonts w:ascii="宋体" w:hAnsi="宋体" w:eastAsia="宋体" w:cs="宋体"/>
                <w:b w:val="0"/>
                <w:i w:val="0"/>
                <w:color w:val="000000"/>
                <w:sz w:val="16"/>
              </w:rPr>
              <w:t>3</w:t>
            </w:r>
          </w:p>
        </w:tc>
        <w:tc>
          <w:tcPr>
            <w:tcW w:w="1380" w:type="dxa"/>
            <w:vAlign w:val="center"/>
          </w:tcPr>
          <w:p>
            <w:pPr>
              <w:jc w:val="center"/>
            </w:pPr>
            <w:r>
              <w:rPr>
                <w:rFonts w:ascii="宋体" w:hAnsi="宋体" w:eastAsia="宋体" w:cs="宋体"/>
                <w:b w:val="0"/>
                <w:i w:val="0"/>
                <w:color w:val="000000"/>
                <w:sz w:val="16"/>
              </w:rPr>
              <w:t>4</w:t>
            </w:r>
          </w:p>
        </w:tc>
        <w:tc>
          <w:tcPr>
            <w:tcW w:w="1380" w:type="dxa"/>
            <w:vAlign w:val="center"/>
          </w:tcPr>
          <w:p>
            <w:pPr>
              <w:jc w:val="center"/>
            </w:pPr>
            <w:r>
              <w:rPr>
                <w:rFonts w:ascii="宋体" w:hAnsi="宋体" w:eastAsia="宋体" w:cs="宋体"/>
                <w:b w:val="0"/>
                <w:i w:val="0"/>
                <w:color w:val="000000"/>
                <w:sz w:val="16"/>
              </w:rPr>
              <w:t>5</w:t>
            </w:r>
          </w:p>
        </w:tc>
        <w:tc>
          <w:tcPr>
            <w:tcW w:w="1353" w:type="dxa"/>
            <w:vAlign w:val="center"/>
          </w:tcPr>
          <w:p>
            <w:pPr>
              <w:jc w:val="center"/>
            </w:pPr>
            <w:r>
              <w:rPr>
                <w:rFonts w:ascii="宋体" w:hAnsi="宋体" w:eastAsia="宋体" w:cs="宋体"/>
                <w:b w:val="0"/>
                <w:i w:val="0"/>
                <w:color w:val="000000"/>
                <w:sz w:val="16"/>
              </w:rPr>
              <w:t>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4" w:hRule="exact"/>
          <w:jc w:val="center"/>
        </w:trPr>
        <w:tc>
          <w:tcPr>
            <w:tcW w:w="5040" w:type="dxa"/>
            <w:gridSpan w:val="2"/>
            <w:vAlign w:val="center"/>
          </w:tcPr>
          <w:p>
            <w:pPr>
              <w:jc w:val="center"/>
            </w:pPr>
            <w:r>
              <w:rPr>
                <w:rFonts w:ascii="宋体" w:hAnsi="宋体" w:eastAsia="宋体" w:cs="宋体"/>
                <w:b w:val="0"/>
                <w:i w:val="0"/>
                <w:color w:val="000000"/>
                <w:sz w:val="16"/>
              </w:rPr>
              <w:t>合计</w:t>
            </w:r>
          </w:p>
        </w:tc>
        <w:tc>
          <w:tcPr>
            <w:tcW w:w="1380" w:type="dxa"/>
            <w:vAlign w:val="center"/>
          </w:tcPr>
          <w:p>
            <w:pPr>
              <w:jc w:val="right"/>
            </w:pPr>
            <w:r>
              <w:rPr>
                <w:rFonts w:ascii="宋体" w:hAnsi="宋体" w:eastAsia="宋体" w:cs="宋体"/>
                <w:b/>
                <w:i w:val="0"/>
                <w:color w:val="000000"/>
                <w:sz w:val="16"/>
              </w:rPr>
              <w:t>33,442.29</w:t>
            </w:r>
          </w:p>
        </w:tc>
        <w:tc>
          <w:tcPr>
            <w:tcW w:w="1380" w:type="dxa"/>
            <w:vAlign w:val="center"/>
          </w:tcPr>
          <w:p>
            <w:pPr>
              <w:jc w:val="right"/>
            </w:pPr>
            <w:r>
              <w:rPr>
                <w:rFonts w:ascii="宋体" w:hAnsi="宋体" w:eastAsia="宋体" w:cs="宋体"/>
                <w:b/>
                <w:i w:val="0"/>
                <w:color w:val="000000"/>
                <w:sz w:val="16"/>
              </w:rPr>
              <w:t>20,748.52</w:t>
            </w:r>
          </w:p>
        </w:tc>
        <w:tc>
          <w:tcPr>
            <w:tcW w:w="1380" w:type="dxa"/>
            <w:vAlign w:val="center"/>
          </w:tcPr>
          <w:p>
            <w:pPr>
              <w:jc w:val="right"/>
            </w:pPr>
            <w:r>
              <w:rPr>
                <w:rFonts w:ascii="宋体" w:hAnsi="宋体" w:eastAsia="宋体" w:cs="宋体"/>
                <w:b/>
                <w:i w:val="0"/>
                <w:color w:val="000000"/>
                <w:sz w:val="16"/>
              </w:rPr>
              <w:t>12,362.05</w:t>
            </w:r>
          </w:p>
        </w:tc>
        <w:tc>
          <w:tcPr>
            <w:tcW w:w="1380" w:type="dxa"/>
            <w:vAlign w:val="center"/>
          </w:tcPr>
          <w:p/>
        </w:tc>
        <w:tc>
          <w:tcPr>
            <w:tcW w:w="1380" w:type="dxa"/>
            <w:vAlign w:val="center"/>
          </w:tcPr>
          <w:p>
            <w:pPr>
              <w:jc w:val="right"/>
            </w:pPr>
            <w:r>
              <w:rPr>
                <w:rFonts w:ascii="宋体" w:hAnsi="宋体" w:eastAsia="宋体" w:cs="宋体"/>
                <w:b/>
                <w:i w:val="0"/>
                <w:color w:val="000000"/>
                <w:sz w:val="16"/>
              </w:rPr>
              <w:t>331.71</w:t>
            </w:r>
          </w:p>
        </w:tc>
        <w:tc>
          <w:tcPr>
            <w:tcW w:w="1353"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4" w:hRule="exact"/>
          <w:jc w:val="center"/>
        </w:trPr>
        <w:tc>
          <w:tcPr>
            <w:tcW w:w="2040" w:type="dxa"/>
            <w:vAlign w:val="center"/>
          </w:tcPr>
          <w:p>
            <w:pPr>
              <w:jc w:val="left"/>
            </w:pPr>
            <w:r>
              <w:rPr>
                <w:rFonts w:ascii="宋体" w:hAnsi="宋体" w:eastAsia="宋体" w:cs="宋体"/>
                <w:b w:val="0"/>
                <w:i w:val="0"/>
                <w:color w:val="000000"/>
                <w:sz w:val="16"/>
              </w:rPr>
              <w:t>205</w:t>
            </w:r>
          </w:p>
        </w:tc>
        <w:tc>
          <w:tcPr>
            <w:tcW w:w="3000" w:type="dxa"/>
            <w:vAlign w:val="center"/>
          </w:tcPr>
          <w:p>
            <w:pPr>
              <w:jc w:val="left"/>
            </w:pPr>
            <w:r>
              <w:rPr>
                <w:rFonts w:ascii="宋体" w:hAnsi="宋体" w:eastAsia="宋体" w:cs="宋体"/>
                <w:b w:val="0"/>
                <w:i w:val="0"/>
                <w:color w:val="000000"/>
                <w:sz w:val="16"/>
              </w:rPr>
              <w:t>教育支出</w:t>
            </w:r>
          </w:p>
        </w:tc>
        <w:tc>
          <w:tcPr>
            <w:tcW w:w="1380" w:type="dxa"/>
            <w:vAlign w:val="center"/>
          </w:tcPr>
          <w:p>
            <w:pPr>
              <w:jc w:val="right"/>
            </w:pPr>
            <w:r>
              <w:rPr>
                <w:rFonts w:ascii="宋体" w:hAnsi="宋体" w:eastAsia="宋体" w:cs="宋体"/>
                <w:b w:val="0"/>
                <w:i w:val="0"/>
                <w:color w:val="000000"/>
                <w:sz w:val="16"/>
              </w:rPr>
              <w:t>23,963.57</w:t>
            </w:r>
          </w:p>
        </w:tc>
        <w:tc>
          <w:tcPr>
            <w:tcW w:w="1380" w:type="dxa"/>
            <w:vAlign w:val="center"/>
          </w:tcPr>
          <w:p>
            <w:pPr>
              <w:jc w:val="right"/>
            </w:pPr>
            <w:r>
              <w:rPr>
                <w:rFonts w:ascii="宋体" w:hAnsi="宋体" w:eastAsia="宋体" w:cs="宋体"/>
                <w:b w:val="0"/>
                <w:i w:val="0"/>
                <w:color w:val="000000"/>
                <w:sz w:val="16"/>
              </w:rPr>
              <w:t>18,189.28</w:t>
            </w:r>
          </w:p>
        </w:tc>
        <w:tc>
          <w:tcPr>
            <w:tcW w:w="1380" w:type="dxa"/>
            <w:vAlign w:val="center"/>
          </w:tcPr>
          <w:p>
            <w:pPr>
              <w:jc w:val="right"/>
            </w:pPr>
            <w:r>
              <w:rPr>
                <w:rFonts w:ascii="宋体" w:hAnsi="宋体" w:eastAsia="宋体" w:cs="宋体"/>
                <w:b w:val="0"/>
                <w:i w:val="0"/>
                <w:color w:val="000000"/>
                <w:sz w:val="16"/>
              </w:rPr>
              <w:t>5,442.58</w:t>
            </w:r>
          </w:p>
        </w:tc>
        <w:tc>
          <w:tcPr>
            <w:tcW w:w="1380" w:type="dxa"/>
            <w:vAlign w:val="center"/>
          </w:tcPr>
          <w:p/>
        </w:tc>
        <w:tc>
          <w:tcPr>
            <w:tcW w:w="1380" w:type="dxa"/>
            <w:vAlign w:val="center"/>
          </w:tcPr>
          <w:p>
            <w:pPr>
              <w:jc w:val="right"/>
            </w:pPr>
            <w:r>
              <w:rPr>
                <w:rFonts w:ascii="宋体" w:hAnsi="宋体" w:eastAsia="宋体" w:cs="宋体"/>
                <w:b w:val="0"/>
                <w:i w:val="0"/>
                <w:color w:val="000000"/>
                <w:sz w:val="16"/>
              </w:rPr>
              <w:t>331.71</w:t>
            </w:r>
          </w:p>
        </w:tc>
        <w:tc>
          <w:tcPr>
            <w:tcW w:w="1353"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4" w:hRule="exact"/>
          <w:jc w:val="center"/>
        </w:trPr>
        <w:tc>
          <w:tcPr>
            <w:tcW w:w="2040" w:type="dxa"/>
            <w:vAlign w:val="center"/>
          </w:tcPr>
          <w:p>
            <w:pPr>
              <w:jc w:val="left"/>
            </w:pPr>
            <w:r>
              <w:rPr>
                <w:rFonts w:ascii="宋体" w:hAnsi="宋体" w:eastAsia="宋体" w:cs="宋体"/>
                <w:b w:val="0"/>
                <w:i w:val="0"/>
                <w:color w:val="000000"/>
                <w:sz w:val="16"/>
              </w:rPr>
              <w:t>20503</w:t>
            </w:r>
          </w:p>
        </w:tc>
        <w:tc>
          <w:tcPr>
            <w:tcW w:w="3000" w:type="dxa"/>
            <w:vAlign w:val="center"/>
          </w:tcPr>
          <w:p>
            <w:pPr>
              <w:jc w:val="left"/>
            </w:pPr>
            <w:r>
              <w:rPr>
                <w:rFonts w:ascii="宋体" w:hAnsi="宋体" w:eastAsia="宋体" w:cs="宋体"/>
                <w:b w:val="0"/>
                <w:i w:val="0"/>
                <w:color w:val="000000"/>
                <w:sz w:val="16"/>
              </w:rPr>
              <w:t>职业教育</w:t>
            </w:r>
          </w:p>
        </w:tc>
        <w:tc>
          <w:tcPr>
            <w:tcW w:w="1380" w:type="dxa"/>
            <w:vAlign w:val="center"/>
          </w:tcPr>
          <w:p>
            <w:pPr>
              <w:jc w:val="right"/>
            </w:pPr>
            <w:r>
              <w:rPr>
                <w:rFonts w:ascii="宋体" w:hAnsi="宋体" w:eastAsia="宋体" w:cs="宋体"/>
                <w:b w:val="0"/>
                <w:i w:val="0"/>
                <w:color w:val="000000"/>
                <w:sz w:val="16"/>
              </w:rPr>
              <w:t>16,851.83</w:t>
            </w:r>
          </w:p>
        </w:tc>
        <w:tc>
          <w:tcPr>
            <w:tcW w:w="1380" w:type="dxa"/>
            <w:vAlign w:val="center"/>
          </w:tcPr>
          <w:p>
            <w:pPr>
              <w:jc w:val="right"/>
            </w:pPr>
            <w:r>
              <w:rPr>
                <w:rFonts w:ascii="宋体" w:hAnsi="宋体" w:eastAsia="宋体" w:cs="宋体"/>
                <w:b w:val="0"/>
                <w:i w:val="0"/>
                <w:color w:val="000000"/>
                <w:sz w:val="16"/>
              </w:rPr>
              <w:t>13,270.21</w:t>
            </w:r>
          </w:p>
        </w:tc>
        <w:tc>
          <w:tcPr>
            <w:tcW w:w="1380" w:type="dxa"/>
            <w:vAlign w:val="center"/>
          </w:tcPr>
          <w:p>
            <w:pPr>
              <w:jc w:val="right"/>
            </w:pPr>
            <w:r>
              <w:rPr>
                <w:rFonts w:ascii="宋体" w:hAnsi="宋体" w:eastAsia="宋体" w:cs="宋体"/>
                <w:b w:val="0"/>
                <w:i w:val="0"/>
                <w:color w:val="000000"/>
                <w:sz w:val="16"/>
              </w:rPr>
              <w:t>3,249.91</w:t>
            </w:r>
          </w:p>
        </w:tc>
        <w:tc>
          <w:tcPr>
            <w:tcW w:w="1380" w:type="dxa"/>
            <w:vAlign w:val="center"/>
          </w:tcPr>
          <w:p/>
        </w:tc>
        <w:tc>
          <w:tcPr>
            <w:tcW w:w="1380" w:type="dxa"/>
            <w:vAlign w:val="center"/>
          </w:tcPr>
          <w:p>
            <w:pPr>
              <w:jc w:val="right"/>
            </w:pPr>
            <w:r>
              <w:rPr>
                <w:rFonts w:ascii="宋体" w:hAnsi="宋体" w:eastAsia="宋体" w:cs="宋体"/>
                <w:b w:val="0"/>
                <w:i w:val="0"/>
                <w:color w:val="000000"/>
                <w:sz w:val="16"/>
              </w:rPr>
              <w:t>331.71</w:t>
            </w:r>
          </w:p>
        </w:tc>
        <w:tc>
          <w:tcPr>
            <w:tcW w:w="1353"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4" w:hRule="exact"/>
          <w:jc w:val="center"/>
        </w:trPr>
        <w:tc>
          <w:tcPr>
            <w:tcW w:w="2040" w:type="dxa"/>
            <w:vAlign w:val="center"/>
          </w:tcPr>
          <w:p>
            <w:pPr>
              <w:jc w:val="left"/>
            </w:pPr>
            <w:r>
              <w:rPr>
                <w:rFonts w:ascii="宋体" w:hAnsi="宋体" w:eastAsia="宋体" w:cs="宋体"/>
                <w:b w:val="0"/>
                <w:i w:val="0"/>
                <w:color w:val="000000"/>
                <w:sz w:val="16"/>
              </w:rPr>
              <w:t>2050303</w:t>
            </w:r>
          </w:p>
        </w:tc>
        <w:tc>
          <w:tcPr>
            <w:tcW w:w="3000" w:type="dxa"/>
            <w:vAlign w:val="center"/>
          </w:tcPr>
          <w:p>
            <w:pPr>
              <w:jc w:val="left"/>
            </w:pPr>
            <w:r>
              <w:rPr>
                <w:rFonts w:ascii="宋体" w:hAnsi="宋体" w:eastAsia="宋体" w:cs="宋体"/>
                <w:b w:val="0"/>
                <w:i w:val="0"/>
                <w:color w:val="000000"/>
                <w:sz w:val="16"/>
              </w:rPr>
              <w:t>技校教育</w:t>
            </w:r>
          </w:p>
        </w:tc>
        <w:tc>
          <w:tcPr>
            <w:tcW w:w="1380" w:type="dxa"/>
            <w:vAlign w:val="center"/>
          </w:tcPr>
          <w:p>
            <w:pPr>
              <w:jc w:val="right"/>
            </w:pPr>
            <w:r>
              <w:rPr>
                <w:rFonts w:ascii="宋体" w:hAnsi="宋体" w:eastAsia="宋体" w:cs="宋体"/>
                <w:b w:val="0"/>
                <w:i w:val="0"/>
                <w:color w:val="000000"/>
                <w:sz w:val="16"/>
              </w:rPr>
              <w:t>16,851.83</w:t>
            </w:r>
          </w:p>
        </w:tc>
        <w:tc>
          <w:tcPr>
            <w:tcW w:w="1380" w:type="dxa"/>
            <w:vAlign w:val="center"/>
          </w:tcPr>
          <w:p>
            <w:pPr>
              <w:jc w:val="right"/>
            </w:pPr>
            <w:r>
              <w:rPr>
                <w:rFonts w:ascii="宋体" w:hAnsi="宋体" w:eastAsia="宋体" w:cs="宋体"/>
                <w:b w:val="0"/>
                <w:i w:val="0"/>
                <w:color w:val="000000"/>
                <w:sz w:val="16"/>
              </w:rPr>
              <w:t>13,270.21</w:t>
            </w:r>
          </w:p>
        </w:tc>
        <w:tc>
          <w:tcPr>
            <w:tcW w:w="1380" w:type="dxa"/>
            <w:vAlign w:val="center"/>
          </w:tcPr>
          <w:p>
            <w:pPr>
              <w:jc w:val="right"/>
            </w:pPr>
            <w:r>
              <w:rPr>
                <w:rFonts w:ascii="宋体" w:hAnsi="宋体" w:eastAsia="宋体" w:cs="宋体"/>
                <w:b w:val="0"/>
                <w:i w:val="0"/>
                <w:color w:val="000000"/>
                <w:sz w:val="16"/>
              </w:rPr>
              <w:t>3,249.91</w:t>
            </w:r>
          </w:p>
        </w:tc>
        <w:tc>
          <w:tcPr>
            <w:tcW w:w="1380" w:type="dxa"/>
            <w:vAlign w:val="center"/>
          </w:tcPr>
          <w:p/>
        </w:tc>
        <w:tc>
          <w:tcPr>
            <w:tcW w:w="1380" w:type="dxa"/>
            <w:vAlign w:val="center"/>
          </w:tcPr>
          <w:p>
            <w:pPr>
              <w:jc w:val="right"/>
            </w:pPr>
            <w:r>
              <w:rPr>
                <w:rFonts w:ascii="宋体" w:hAnsi="宋体" w:eastAsia="宋体" w:cs="宋体"/>
                <w:b w:val="0"/>
                <w:i w:val="0"/>
                <w:color w:val="000000"/>
                <w:sz w:val="16"/>
              </w:rPr>
              <w:t>331.71</w:t>
            </w:r>
          </w:p>
        </w:tc>
        <w:tc>
          <w:tcPr>
            <w:tcW w:w="1353"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4" w:hRule="exact"/>
          <w:jc w:val="center"/>
        </w:trPr>
        <w:tc>
          <w:tcPr>
            <w:tcW w:w="2040" w:type="dxa"/>
            <w:vAlign w:val="center"/>
          </w:tcPr>
          <w:p>
            <w:pPr>
              <w:jc w:val="left"/>
            </w:pPr>
            <w:r>
              <w:rPr>
                <w:rFonts w:ascii="宋体" w:hAnsi="宋体" w:eastAsia="宋体" w:cs="宋体"/>
                <w:b w:val="0"/>
                <w:i w:val="0"/>
                <w:color w:val="000000"/>
                <w:sz w:val="16"/>
              </w:rPr>
              <w:t>20509</w:t>
            </w:r>
          </w:p>
        </w:tc>
        <w:tc>
          <w:tcPr>
            <w:tcW w:w="3000" w:type="dxa"/>
            <w:vAlign w:val="center"/>
          </w:tcPr>
          <w:p>
            <w:pPr>
              <w:jc w:val="left"/>
            </w:pPr>
            <w:r>
              <w:rPr>
                <w:rFonts w:ascii="宋体" w:hAnsi="宋体" w:eastAsia="宋体" w:cs="宋体"/>
                <w:b w:val="0"/>
                <w:i w:val="0"/>
                <w:color w:val="000000"/>
                <w:sz w:val="16"/>
              </w:rPr>
              <w:t>教育费附加安排的支出</w:t>
            </w:r>
          </w:p>
        </w:tc>
        <w:tc>
          <w:tcPr>
            <w:tcW w:w="1380" w:type="dxa"/>
            <w:vAlign w:val="center"/>
          </w:tcPr>
          <w:p>
            <w:pPr>
              <w:jc w:val="right"/>
            </w:pPr>
            <w:r>
              <w:rPr>
                <w:rFonts w:ascii="宋体" w:hAnsi="宋体" w:eastAsia="宋体" w:cs="宋体"/>
                <w:b w:val="0"/>
                <w:i w:val="0"/>
                <w:color w:val="000000"/>
                <w:sz w:val="16"/>
              </w:rPr>
              <w:t>7,111.74</w:t>
            </w:r>
          </w:p>
        </w:tc>
        <w:tc>
          <w:tcPr>
            <w:tcW w:w="1380" w:type="dxa"/>
            <w:vAlign w:val="center"/>
          </w:tcPr>
          <w:p>
            <w:pPr>
              <w:jc w:val="right"/>
            </w:pPr>
            <w:r>
              <w:rPr>
                <w:rFonts w:ascii="宋体" w:hAnsi="宋体" w:eastAsia="宋体" w:cs="宋体"/>
                <w:b w:val="0"/>
                <w:i w:val="0"/>
                <w:color w:val="000000"/>
                <w:sz w:val="16"/>
              </w:rPr>
              <w:t>4,919.07</w:t>
            </w:r>
          </w:p>
        </w:tc>
        <w:tc>
          <w:tcPr>
            <w:tcW w:w="1380" w:type="dxa"/>
            <w:vAlign w:val="center"/>
          </w:tcPr>
          <w:p>
            <w:pPr>
              <w:jc w:val="right"/>
            </w:pPr>
            <w:r>
              <w:rPr>
                <w:rFonts w:ascii="宋体" w:hAnsi="宋体" w:eastAsia="宋体" w:cs="宋体"/>
                <w:b w:val="0"/>
                <w:i w:val="0"/>
                <w:color w:val="000000"/>
                <w:sz w:val="16"/>
              </w:rPr>
              <w:t>2,192.67</w:t>
            </w:r>
          </w:p>
        </w:tc>
        <w:tc>
          <w:tcPr>
            <w:tcW w:w="1380" w:type="dxa"/>
            <w:vAlign w:val="center"/>
          </w:tcPr>
          <w:p/>
        </w:tc>
        <w:tc>
          <w:tcPr>
            <w:tcW w:w="1380" w:type="dxa"/>
            <w:vAlign w:val="center"/>
          </w:tcPr>
          <w:p/>
        </w:tc>
        <w:tc>
          <w:tcPr>
            <w:tcW w:w="1353"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4" w:hRule="exact"/>
          <w:jc w:val="center"/>
        </w:trPr>
        <w:tc>
          <w:tcPr>
            <w:tcW w:w="2040" w:type="dxa"/>
            <w:vAlign w:val="center"/>
          </w:tcPr>
          <w:p>
            <w:pPr>
              <w:jc w:val="left"/>
            </w:pPr>
            <w:r>
              <w:rPr>
                <w:rFonts w:ascii="宋体" w:hAnsi="宋体" w:eastAsia="宋体" w:cs="宋体"/>
                <w:b w:val="0"/>
                <w:i w:val="0"/>
                <w:color w:val="000000"/>
                <w:sz w:val="16"/>
              </w:rPr>
              <w:t>2050905</w:t>
            </w:r>
          </w:p>
        </w:tc>
        <w:tc>
          <w:tcPr>
            <w:tcW w:w="3000" w:type="dxa"/>
            <w:vAlign w:val="center"/>
          </w:tcPr>
          <w:p>
            <w:pPr>
              <w:jc w:val="left"/>
            </w:pPr>
            <w:r>
              <w:rPr>
                <w:rFonts w:ascii="宋体" w:hAnsi="宋体" w:eastAsia="宋体" w:cs="宋体"/>
                <w:b w:val="0"/>
                <w:i w:val="0"/>
                <w:color w:val="000000"/>
                <w:sz w:val="16"/>
              </w:rPr>
              <w:t>中等职业学校教学设施</w:t>
            </w:r>
          </w:p>
        </w:tc>
        <w:tc>
          <w:tcPr>
            <w:tcW w:w="1380" w:type="dxa"/>
            <w:vAlign w:val="center"/>
          </w:tcPr>
          <w:p>
            <w:pPr>
              <w:jc w:val="right"/>
            </w:pPr>
            <w:r>
              <w:rPr>
                <w:rFonts w:ascii="宋体" w:hAnsi="宋体" w:eastAsia="宋体" w:cs="宋体"/>
                <w:b w:val="0"/>
                <w:i w:val="0"/>
                <w:color w:val="000000"/>
                <w:sz w:val="16"/>
              </w:rPr>
              <w:t>1,982.00</w:t>
            </w:r>
          </w:p>
        </w:tc>
        <w:tc>
          <w:tcPr>
            <w:tcW w:w="1380" w:type="dxa"/>
            <w:vAlign w:val="center"/>
          </w:tcPr>
          <w:p/>
        </w:tc>
        <w:tc>
          <w:tcPr>
            <w:tcW w:w="1380" w:type="dxa"/>
            <w:vAlign w:val="center"/>
          </w:tcPr>
          <w:p>
            <w:pPr>
              <w:jc w:val="right"/>
            </w:pPr>
            <w:r>
              <w:rPr>
                <w:rFonts w:ascii="宋体" w:hAnsi="宋体" w:eastAsia="宋体" w:cs="宋体"/>
                <w:b w:val="0"/>
                <w:i w:val="0"/>
                <w:color w:val="000000"/>
                <w:sz w:val="16"/>
              </w:rPr>
              <w:t>1,982.00</w:t>
            </w:r>
          </w:p>
        </w:tc>
        <w:tc>
          <w:tcPr>
            <w:tcW w:w="1380" w:type="dxa"/>
            <w:vAlign w:val="center"/>
          </w:tcPr>
          <w:p/>
        </w:tc>
        <w:tc>
          <w:tcPr>
            <w:tcW w:w="1380" w:type="dxa"/>
            <w:vAlign w:val="center"/>
          </w:tcPr>
          <w:p/>
        </w:tc>
        <w:tc>
          <w:tcPr>
            <w:tcW w:w="1353"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4" w:hRule="exact"/>
          <w:jc w:val="center"/>
        </w:trPr>
        <w:tc>
          <w:tcPr>
            <w:tcW w:w="2040" w:type="dxa"/>
            <w:vAlign w:val="center"/>
          </w:tcPr>
          <w:p>
            <w:pPr>
              <w:jc w:val="left"/>
            </w:pPr>
            <w:r>
              <w:rPr>
                <w:rFonts w:ascii="宋体" w:hAnsi="宋体" w:eastAsia="宋体" w:cs="宋体"/>
                <w:b w:val="0"/>
                <w:i w:val="0"/>
                <w:color w:val="000000"/>
                <w:sz w:val="16"/>
              </w:rPr>
              <w:t>2050999</w:t>
            </w:r>
          </w:p>
        </w:tc>
        <w:tc>
          <w:tcPr>
            <w:tcW w:w="3000" w:type="dxa"/>
            <w:vAlign w:val="center"/>
          </w:tcPr>
          <w:p>
            <w:pPr>
              <w:jc w:val="left"/>
            </w:pPr>
            <w:r>
              <w:rPr>
                <w:rFonts w:ascii="宋体" w:hAnsi="宋体" w:eastAsia="宋体" w:cs="宋体"/>
                <w:b w:val="0"/>
                <w:i w:val="0"/>
                <w:color w:val="000000"/>
                <w:sz w:val="16"/>
              </w:rPr>
              <w:t>其他教育费附加安排的支出</w:t>
            </w:r>
          </w:p>
        </w:tc>
        <w:tc>
          <w:tcPr>
            <w:tcW w:w="1380" w:type="dxa"/>
            <w:vAlign w:val="center"/>
          </w:tcPr>
          <w:p>
            <w:pPr>
              <w:jc w:val="right"/>
            </w:pPr>
            <w:r>
              <w:rPr>
                <w:rFonts w:ascii="宋体" w:hAnsi="宋体" w:eastAsia="宋体" w:cs="宋体"/>
                <w:b w:val="0"/>
                <w:i w:val="0"/>
                <w:color w:val="000000"/>
                <w:sz w:val="16"/>
              </w:rPr>
              <w:t>5,129.74</w:t>
            </w:r>
          </w:p>
        </w:tc>
        <w:tc>
          <w:tcPr>
            <w:tcW w:w="1380" w:type="dxa"/>
            <w:vAlign w:val="center"/>
          </w:tcPr>
          <w:p>
            <w:pPr>
              <w:jc w:val="right"/>
            </w:pPr>
            <w:r>
              <w:rPr>
                <w:rFonts w:ascii="宋体" w:hAnsi="宋体" w:eastAsia="宋体" w:cs="宋体"/>
                <w:b w:val="0"/>
                <w:i w:val="0"/>
                <w:color w:val="000000"/>
                <w:sz w:val="16"/>
              </w:rPr>
              <w:t>4,919.07</w:t>
            </w:r>
          </w:p>
        </w:tc>
        <w:tc>
          <w:tcPr>
            <w:tcW w:w="1380" w:type="dxa"/>
            <w:vAlign w:val="center"/>
          </w:tcPr>
          <w:p>
            <w:pPr>
              <w:jc w:val="right"/>
            </w:pPr>
            <w:r>
              <w:rPr>
                <w:rFonts w:ascii="宋体" w:hAnsi="宋体" w:eastAsia="宋体" w:cs="宋体"/>
                <w:b w:val="0"/>
                <w:i w:val="0"/>
                <w:color w:val="000000"/>
                <w:sz w:val="16"/>
              </w:rPr>
              <w:t>210.67</w:t>
            </w:r>
          </w:p>
        </w:tc>
        <w:tc>
          <w:tcPr>
            <w:tcW w:w="1380" w:type="dxa"/>
            <w:vAlign w:val="center"/>
          </w:tcPr>
          <w:p/>
        </w:tc>
        <w:tc>
          <w:tcPr>
            <w:tcW w:w="1380" w:type="dxa"/>
            <w:vAlign w:val="center"/>
          </w:tcPr>
          <w:p/>
        </w:tc>
        <w:tc>
          <w:tcPr>
            <w:tcW w:w="1353"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4" w:hRule="exact"/>
          <w:jc w:val="center"/>
        </w:trPr>
        <w:tc>
          <w:tcPr>
            <w:tcW w:w="2040" w:type="dxa"/>
            <w:vAlign w:val="center"/>
          </w:tcPr>
          <w:p>
            <w:pPr>
              <w:jc w:val="left"/>
            </w:pPr>
            <w:r>
              <w:rPr>
                <w:rFonts w:ascii="宋体" w:hAnsi="宋体" w:eastAsia="宋体" w:cs="宋体"/>
                <w:b w:val="0"/>
                <w:i w:val="0"/>
                <w:color w:val="000000"/>
                <w:sz w:val="16"/>
              </w:rPr>
              <w:t>208</w:t>
            </w:r>
          </w:p>
        </w:tc>
        <w:tc>
          <w:tcPr>
            <w:tcW w:w="3000" w:type="dxa"/>
            <w:vAlign w:val="center"/>
          </w:tcPr>
          <w:p>
            <w:pPr>
              <w:jc w:val="left"/>
            </w:pPr>
            <w:r>
              <w:rPr>
                <w:rFonts w:ascii="宋体" w:hAnsi="宋体" w:eastAsia="宋体" w:cs="宋体"/>
                <w:b w:val="0"/>
                <w:i w:val="0"/>
                <w:color w:val="000000"/>
                <w:sz w:val="16"/>
              </w:rPr>
              <w:t>社会保障和就业支出</w:t>
            </w:r>
          </w:p>
        </w:tc>
        <w:tc>
          <w:tcPr>
            <w:tcW w:w="1380" w:type="dxa"/>
            <w:vAlign w:val="center"/>
          </w:tcPr>
          <w:p>
            <w:pPr>
              <w:jc w:val="right"/>
            </w:pPr>
            <w:r>
              <w:rPr>
                <w:rFonts w:ascii="宋体" w:hAnsi="宋体" w:eastAsia="宋体" w:cs="宋体"/>
                <w:b w:val="0"/>
                <w:i w:val="0"/>
                <w:color w:val="000000"/>
                <w:sz w:val="16"/>
              </w:rPr>
              <w:t>3,228.34</w:t>
            </w:r>
          </w:p>
        </w:tc>
        <w:tc>
          <w:tcPr>
            <w:tcW w:w="1380" w:type="dxa"/>
            <w:vAlign w:val="center"/>
          </w:tcPr>
          <w:p>
            <w:pPr>
              <w:jc w:val="right"/>
            </w:pPr>
            <w:r>
              <w:rPr>
                <w:rFonts w:ascii="宋体" w:hAnsi="宋体" w:eastAsia="宋体" w:cs="宋体"/>
                <w:b w:val="0"/>
                <w:i w:val="0"/>
                <w:color w:val="000000"/>
                <w:sz w:val="16"/>
              </w:rPr>
              <w:t>2,108.87</w:t>
            </w:r>
          </w:p>
        </w:tc>
        <w:tc>
          <w:tcPr>
            <w:tcW w:w="1380" w:type="dxa"/>
            <w:vAlign w:val="center"/>
          </w:tcPr>
          <w:p>
            <w:pPr>
              <w:jc w:val="right"/>
            </w:pPr>
            <w:r>
              <w:rPr>
                <w:rFonts w:ascii="宋体" w:hAnsi="宋体" w:eastAsia="宋体" w:cs="宋体"/>
                <w:b w:val="0"/>
                <w:i w:val="0"/>
                <w:color w:val="000000"/>
                <w:sz w:val="16"/>
              </w:rPr>
              <w:t>1,119.47</w:t>
            </w:r>
          </w:p>
        </w:tc>
        <w:tc>
          <w:tcPr>
            <w:tcW w:w="1380" w:type="dxa"/>
            <w:vAlign w:val="center"/>
          </w:tcPr>
          <w:p/>
        </w:tc>
        <w:tc>
          <w:tcPr>
            <w:tcW w:w="1380" w:type="dxa"/>
            <w:vAlign w:val="center"/>
          </w:tcPr>
          <w:p/>
        </w:tc>
        <w:tc>
          <w:tcPr>
            <w:tcW w:w="1353"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4" w:hRule="exact"/>
          <w:jc w:val="center"/>
        </w:trPr>
        <w:tc>
          <w:tcPr>
            <w:tcW w:w="2040" w:type="dxa"/>
            <w:vAlign w:val="center"/>
          </w:tcPr>
          <w:p>
            <w:pPr>
              <w:jc w:val="left"/>
            </w:pPr>
            <w:r>
              <w:rPr>
                <w:rFonts w:ascii="宋体" w:hAnsi="宋体" w:eastAsia="宋体" w:cs="宋体"/>
                <w:b w:val="0"/>
                <w:i w:val="0"/>
                <w:color w:val="000000"/>
                <w:sz w:val="16"/>
              </w:rPr>
              <w:t>20805</w:t>
            </w:r>
          </w:p>
        </w:tc>
        <w:tc>
          <w:tcPr>
            <w:tcW w:w="3000" w:type="dxa"/>
            <w:vAlign w:val="center"/>
          </w:tcPr>
          <w:p>
            <w:pPr>
              <w:jc w:val="left"/>
            </w:pPr>
            <w:r>
              <w:rPr>
                <w:rFonts w:ascii="宋体" w:hAnsi="宋体" w:eastAsia="宋体" w:cs="宋体"/>
                <w:b w:val="0"/>
                <w:i w:val="0"/>
                <w:color w:val="000000"/>
                <w:sz w:val="16"/>
              </w:rPr>
              <w:t>行政事业单位养老支出</w:t>
            </w:r>
          </w:p>
        </w:tc>
        <w:tc>
          <w:tcPr>
            <w:tcW w:w="1380" w:type="dxa"/>
            <w:vAlign w:val="center"/>
          </w:tcPr>
          <w:p>
            <w:pPr>
              <w:jc w:val="right"/>
            </w:pPr>
            <w:r>
              <w:rPr>
                <w:rFonts w:ascii="宋体" w:hAnsi="宋体" w:eastAsia="宋体" w:cs="宋体"/>
                <w:b w:val="0"/>
                <w:i w:val="0"/>
                <w:color w:val="000000"/>
                <w:sz w:val="16"/>
              </w:rPr>
              <w:t>2,108.87</w:t>
            </w:r>
          </w:p>
        </w:tc>
        <w:tc>
          <w:tcPr>
            <w:tcW w:w="1380" w:type="dxa"/>
            <w:vAlign w:val="center"/>
          </w:tcPr>
          <w:p>
            <w:pPr>
              <w:jc w:val="right"/>
            </w:pPr>
            <w:r>
              <w:rPr>
                <w:rFonts w:ascii="宋体" w:hAnsi="宋体" w:eastAsia="宋体" w:cs="宋体"/>
                <w:b w:val="0"/>
                <w:i w:val="0"/>
                <w:color w:val="000000"/>
                <w:sz w:val="16"/>
              </w:rPr>
              <w:t>2,108.87</w:t>
            </w:r>
          </w:p>
        </w:tc>
        <w:tc>
          <w:tcPr>
            <w:tcW w:w="1380" w:type="dxa"/>
            <w:vAlign w:val="center"/>
          </w:tcPr>
          <w:p/>
        </w:tc>
        <w:tc>
          <w:tcPr>
            <w:tcW w:w="1380" w:type="dxa"/>
            <w:vAlign w:val="center"/>
          </w:tcPr>
          <w:p/>
        </w:tc>
        <w:tc>
          <w:tcPr>
            <w:tcW w:w="1380" w:type="dxa"/>
            <w:vAlign w:val="center"/>
          </w:tcPr>
          <w:p/>
        </w:tc>
        <w:tc>
          <w:tcPr>
            <w:tcW w:w="1353"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4" w:hRule="exact"/>
          <w:jc w:val="center"/>
        </w:trPr>
        <w:tc>
          <w:tcPr>
            <w:tcW w:w="2040" w:type="dxa"/>
            <w:vAlign w:val="center"/>
          </w:tcPr>
          <w:p>
            <w:pPr>
              <w:jc w:val="left"/>
            </w:pPr>
            <w:r>
              <w:rPr>
                <w:rFonts w:ascii="宋体" w:hAnsi="宋体" w:eastAsia="宋体" w:cs="宋体"/>
                <w:b w:val="0"/>
                <w:i w:val="0"/>
                <w:color w:val="000000"/>
                <w:sz w:val="16"/>
              </w:rPr>
              <w:t>2080502</w:t>
            </w:r>
          </w:p>
        </w:tc>
        <w:tc>
          <w:tcPr>
            <w:tcW w:w="3000" w:type="dxa"/>
            <w:vAlign w:val="center"/>
          </w:tcPr>
          <w:p>
            <w:pPr>
              <w:jc w:val="left"/>
            </w:pPr>
            <w:r>
              <w:rPr>
                <w:rFonts w:ascii="宋体" w:hAnsi="宋体" w:eastAsia="宋体" w:cs="宋体"/>
                <w:b w:val="0"/>
                <w:i w:val="0"/>
                <w:color w:val="000000"/>
                <w:sz w:val="16"/>
              </w:rPr>
              <w:t>事业单位离退休</w:t>
            </w:r>
          </w:p>
        </w:tc>
        <w:tc>
          <w:tcPr>
            <w:tcW w:w="1380" w:type="dxa"/>
            <w:vAlign w:val="center"/>
          </w:tcPr>
          <w:p>
            <w:pPr>
              <w:jc w:val="right"/>
            </w:pPr>
            <w:r>
              <w:rPr>
                <w:rFonts w:ascii="宋体" w:hAnsi="宋体" w:eastAsia="宋体" w:cs="宋体"/>
                <w:b w:val="0"/>
                <w:i w:val="0"/>
                <w:color w:val="000000"/>
                <w:sz w:val="16"/>
              </w:rPr>
              <w:t>995.84</w:t>
            </w:r>
          </w:p>
        </w:tc>
        <w:tc>
          <w:tcPr>
            <w:tcW w:w="1380" w:type="dxa"/>
            <w:vAlign w:val="center"/>
          </w:tcPr>
          <w:p>
            <w:pPr>
              <w:jc w:val="right"/>
            </w:pPr>
            <w:r>
              <w:rPr>
                <w:rFonts w:ascii="宋体" w:hAnsi="宋体" w:eastAsia="宋体" w:cs="宋体"/>
                <w:b w:val="0"/>
                <w:i w:val="0"/>
                <w:color w:val="000000"/>
                <w:sz w:val="16"/>
              </w:rPr>
              <w:t>995.84</w:t>
            </w:r>
          </w:p>
        </w:tc>
        <w:tc>
          <w:tcPr>
            <w:tcW w:w="1380" w:type="dxa"/>
            <w:vAlign w:val="center"/>
          </w:tcPr>
          <w:p/>
        </w:tc>
        <w:tc>
          <w:tcPr>
            <w:tcW w:w="1380" w:type="dxa"/>
            <w:vAlign w:val="center"/>
          </w:tcPr>
          <w:p/>
        </w:tc>
        <w:tc>
          <w:tcPr>
            <w:tcW w:w="1380" w:type="dxa"/>
            <w:vAlign w:val="center"/>
          </w:tcPr>
          <w:p/>
        </w:tc>
        <w:tc>
          <w:tcPr>
            <w:tcW w:w="1353"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4" w:hRule="exact"/>
          <w:jc w:val="center"/>
        </w:trPr>
        <w:tc>
          <w:tcPr>
            <w:tcW w:w="2040" w:type="dxa"/>
            <w:vAlign w:val="center"/>
          </w:tcPr>
          <w:p>
            <w:pPr>
              <w:jc w:val="left"/>
            </w:pPr>
            <w:r>
              <w:rPr>
                <w:rFonts w:ascii="宋体" w:hAnsi="宋体" w:eastAsia="宋体" w:cs="宋体"/>
                <w:b w:val="0"/>
                <w:i w:val="0"/>
                <w:color w:val="000000"/>
                <w:sz w:val="16"/>
              </w:rPr>
              <w:t>2080505</w:t>
            </w:r>
          </w:p>
        </w:tc>
        <w:tc>
          <w:tcPr>
            <w:tcW w:w="3000" w:type="dxa"/>
            <w:vAlign w:val="center"/>
          </w:tcPr>
          <w:p>
            <w:pPr>
              <w:jc w:val="left"/>
            </w:pPr>
            <w:r>
              <w:rPr>
                <w:rFonts w:ascii="宋体" w:hAnsi="宋体" w:eastAsia="宋体" w:cs="宋体"/>
                <w:b w:val="0"/>
                <w:i w:val="0"/>
                <w:color w:val="000000"/>
                <w:sz w:val="16"/>
              </w:rPr>
              <w:t>机关事业单位基本养老保险缴费支出</w:t>
            </w:r>
          </w:p>
        </w:tc>
        <w:tc>
          <w:tcPr>
            <w:tcW w:w="1380" w:type="dxa"/>
            <w:vAlign w:val="center"/>
          </w:tcPr>
          <w:p>
            <w:pPr>
              <w:jc w:val="right"/>
            </w:pPr>
            <w:r>
              <w:rPr>
                <w:rFonts w:ascii="宋体" w:hAnsi="宋体" w:eastAsia="宋体" w:cs="宋体"/>
                <w:b w:val="0"/>
                <w:i w:val="0"/>
                <w:color w:val="000000"/>
                <w:sz w:val="16"/>
              </w:rPr>
              <w:t>686.77</w:t>
            </w:r>
          </w:p>
        </w:tc>
        <w:tc>
          <w:tcPr>
            <w:tcW w:w="1380" w:type="dxa"/>
            <w:vAlign w:val="center"/>
          </w:tcPr>
          <w:p>
            <w:pPr>
              <w:jc w:val="right"/>
            </w:pPr>
            <w:r>
              <w:rPr>
                <w:rFonts w:ascii="宋体" w:hAnsi="宋体" w:eastAsia="宋体" w:cs="宋体"/>
                <w:b w:val="0"/>
                <w:i w:val="0"/>
                <w:color w:val="000000"/>
                <w:sz w:val="16"/>
              </w:rPr>
              <w:t>686.77</w:t>
            </w:r>
          </w:p>
        </w:tc>
        <w:tc>
          <w:tcPr>
            <w:tcW w:w="1380" w:type="dxa"/>
            <w:vAlign w:val="center"/>
          </w:tcPr>
          <w:p/>
        </w:tc>
        <w:tc>
          <w:tcPr>
            <w:tcW w:w="1380" w:type="dxa"/>
            <w:vAlign w:val="center"/>
          </w:tcPr>
          <w:p/>
        </w:tc>
        <w:tc>
          <w:tcPr>
            <w:tcW w:w="1380" w:type="dxa"/>
            <w:vAlign w:val="center"/>
          </w:tcPr>
          <w:p/>
        </w:tc>
        <w:tc>
          <w:tcPr>
            <w:tcW w:w="1353"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4" w:hRule="exact"/>
          <w:jc w:val="center"/>
        </w:trPr>
        <w:tc>
          <w:tcPr>
            <w:tcW w:w="2040" w:type="dxa"/>
            <w:vAlign w:val="center"/>
          </w:tcPr>
          <w:p>
            <w:pPr>
              <w:jc w:val="left"/>
            </w:pPr>
            <w:r>
              <w:rPr>
                <w:rFonts w:ascii="宋体" w:hAnsi="宋体" w:eastAsia="宋体" w:cs="宋体"/>
                <w:b w:val="0"/>
                <w:i w:val="0"/>
                <w:color w:val="000000"/>
                <w:sz w:val="16"/>
              </w:rPr>
              <w:t>2080506</w:t>
            </w:r>
          </w:p>
        </w:tc>
        <w:tc>
          <w:tcPr>
            <w:tcW w:w="3000" w:type="dxa"/>
            <w:vAlign w:val="center"/>
          </w:tcPr>
          <w:p>
            <w:pPr>
              <w:jc w:val="left"/>
            </w:pPr>
            <w:r>
              <w:rPr>
                <w:rFonts w:ascii="宋体" w:hAnsi="宋体" w:eastAsia="宋体" w:cs="宋体"/>
                <w:b w:val="0"/>
                <w:i w:val="0"/>
                <w:color w:val="000000"/>
                <w:sz w:val="16"/>
              </w:rPr>
              <w:t>机关事业单位职业年金缴费支出</w:t>
            </w:r>
          </w:p>
        </w:tc>
        <w:tc>
          <w:tcPr>
            <w:tcW w:w="1380" w:type="dxa"/>
            <w:vAlign w:val="center"/>
          </w:tcPr>
          <w:p>
            <w:pPr>
              <w:jc w:val="right"/>
            </w:pPr>
            <w:r>
              <w:rPr>
                <w:rFonts w:ascii="宋体" w:hAnsi="宋体" w:eastAsia="宋体" w:cs="宋体"/>
                <w:b w:val="0"/>
                <w:i w:val="0"/>
                <w:color w:val="000000"/>
                <w:sz w:val="16"/>
              </w:rPr>
              <w:t>426.26</w:t>
            </w:r>
          </w:p>
        </w:tc>
        <w:tc>
          <w:tcPr>
            <w:tcW w:w="1380" w:type="dxa"/>
            <w:vAlign w:val="center"/>
          </w:tcPr>
          <w:p>
            <w:pPr>
              <w:jc w:val="right"/>
            </w:pPr>
            <w:r>
              <w:rPr>
                <w:rFonts w:ascii="宋体" w:hAnsi="宋体" w:eastAsia="宋体" w:cs="宋体"/>
                <w:b w:val="0"/>
                <w:i w:val="0"/>
                <w:color w:val="000000"/>
                <w:sz w:val="16"/>
              </w:rPr>
              <w:t>426.26</w:t>
            </w:r>
          </w:p>
        </w:tc>
        <w:tc>
          <w:tcPr>
            <w:tcW w:w="1380" w:type="dxa"/>
            <w:vAlign w:val="center"/>
          </w:tcPr>
          <w:p/>
        </w:tc>
        <w:tc>
          <w:tcPr>
            <w:tcW w:w="1380" w:type="dxa"/>
            <w:vAlign w:val="center"/>
          </w:tcPr>
          <w:p/>
        </w:tc>
        <w:tc>
          <w:tcPr>
            <w:tcW w:w="1380" w:type="dxa"/>
            <w:vAlign w:val="center"/>
          </w:tcPr>
          <w:p/>
        </w:tc>
        <w:tc>
          <w:tcPr>
            <w:tcW w:w="1353"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4" w:hRule="exact"/>
          <w:jc w:val="center"/>
        </w:trPr>
        <w:tc>
          <w:tcPr>
            <w:tcW w:w="2040" w:type="dxa"/>
            <w:vAlign w:val="center"/>
          </w:tcPr>
          <w:p>
            <w:pPr>
              <w:jc w:val="left"/>
            </w:pPr>
            <w:r>
              <w:rPr>
                <w:rFonts w:ascii="宋体" w:hAnsi="宋体" w:eastAsia="宋体" w:cs="宋体"/>
                <w:b w:val="0"/>
                <w:i w:val="0"/>
                <w:color w:val="000000"/>
                <w:sz w:val="16"/>
              </w:rPr>
              <w:t>20807</w:t>
            </w:r>
          </w:p>
        </w:tc>
        <w:tc>
          <w:tcPr>
            <w:tcW w:w="3000" w:type="dxa"/>
            <w:vAlign w:val="center"/>
          </w:tcPr>
          <w:p>
            <w:pPr>
              <w:jc w:val="left"/>
            </w:pPr>
            <w:r>
              <w:rPr>
                <w:rFonts w:ascii="宋体" w:hAnsi="宋体" w:eastAsia="宋体" w:cs="宋体"/>
                <w:b w:val="0"/>
                <w:i w:val="0"/>
                <w:color w:val="000000"/>
                <w:sz w:val="16"/>
              </w:rPr>
              <w:t>就业补助</w:t>
            </w:r>
          </w:p>
        </w:tc>
        <w:tc>
          <w:tcPr>
            <w:tcW w:w="1380" w:type="dxa"/>
            <w:vAlign w:val="center"/>
          </w:tcPr>
          <w:p>
            <w:pPr>
              <w:jc w:val="right"/>
            </w:pPr>
            <w:r>
              <w:rPr>
                <w:rFonts w:ascii="宋体" w:hAnsi="宋体" w:eastAsia="宋体" w:cs="宋体"/>
                <w:b w:val="0"/>
                <w:i w:val="0"/>
                <w:color w:val="000000"/>
                <w:sz w:val="16"/>
              </w:rPr>
              <w:t>1,119.47</w:t>
            </w:r>
          </w:p>
        </w:tc>
        <w:tc>
          <w:tcPr>
            <w:tcW w:w="1380" w:type="dxa"/>
            <w:vAlign w:val="center"/>
          </w:tcPr>
          <w:p/>
        </w:tc>
        <w:tc>
          <w:tcPr>
            <w:tcW w:w="1380" w:type="dxa"/>
            <w:vAlign w:val="center"/>
          </w:tcPr>
          <w:p>
            <w:pPr>
              <w:jc w:val="right"/>
            </w:pPr>
            <w:r>
              <w:rPr>
                <w:rFonts w:ascii="宋体" w:hAnsi="宋体" w:eastAsia="宋体" w:cs="宋体"/>
                <w:b w:val="0"/>
                <w:i w:val="0"/>
                <w:color w:val="000000"/>
                <w:sz w:val="16"/>
              </w:rPr>
              <w:t>1,119.47</w:t>
            </w:r>
          </w:p>
        </w:tc>
        <w:tc>
          <w:tcPr>
            <w:tcW w:w="1380" w:type="dxa"/>
            <w:vAlign w:val="center"/>
          </w:tcPr>
          <w:p/>
        </w:tc>
        <w:tc>
          <w:tcPr>
            <w:tcW w:w="1380" w:type="dxa"/>
            <w:vAlign w:val="center"/>
          </w:tcPr>
          <w:p/>
        </w:tc>
        <w:tc>
          <w:tcPr>
            <w:tcW w:w="1353"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4" w:hRule="exact"/>
          <w:jc w:val="center"/>
        </w:trPr>
        <w:tc>
          <w:tcPr>
            <w:tcW w:w="2040" w:type="dxa"/>
            <w:vAlign w:val="center"/>
          </w:tcPr>
          <w:p>
            <w:pPr>
              <w:jc w:val="left"/>
            </w:pPr>
            <w:r>
              <w:rPr>
                <w:rFonts w:ascii="宋体" w:hAnsi="宋体" w:eastAsia="宋体" w:cs="宋体"/>
                <w:b w:val="0"/>
                <w:i w:val="0"/>
                <w:color w:val="000000"/>
                <w:sz w:val="16"/>
              </w:rPr>
              <w:t>2080712</w:t>
            </w:r>
          </w:p>
        </w:tc>
        <w:tc>
          <w:tcPr>
            <w:tcW w:w="3000" w:type="dxa"/>
            <w:vAlign w:val="center"/>
          </w:tcPr>
          <w:p>
            <w:pPr>
              <w:jc w:val="left"/>
            </w:pPr>
            <w:r>
              <w:rPr>
                <w:rFonts w:ascii="宋体" w:hAnsi="宋体" w:eastAsia="宋体" w:cs="宋体"/>
                <w:b w:val="0"/>
                <w:i w:val="0"/>
                <w:color w:val="000000"/>
                <w:sz w:val="16"/>
              </w:rPr>
              <w:t>高技能人才培养补助</w:t>
            </w:r>
          </w:p>
        </w:tc>
        <w:tc>
          <w:tcPr>
            <w:tcW w:w="1380" w:type="dxa"/>
            <w:vAlign w:val="center"/>
          </w:tcPr>
          <w:p>
            <w:pPr>
              <w:jc w:val="right"/>
            </w:pPr>
            <w:r>
              <w:rPr>
                <w:rFonts w:ascii="宋体" w:hAnsi="宋体" w:eastAsia="宋体" w:cs="宋体"/>
                <w:b w:val="0"/>
                <w:i w:val="0"/>
                <w:color w:val="000000"/>
                <w:sz w:val="16"/>
              </w:rPr>
              <w:t>69.48</w:t>
            </w:r>
          </w:p>
        </w:tc>
        <w:tc>
          <w:tcPr>
            <w:tcW w:w="1380" w:type="dxa"/>
            <w:vAlign w:val="center"/>
          </w:tcPr>
          <w:p/>
        </w:tc>
        <w:tc>
          <w:tcPr>
            <w:tcW w:w="1380" w:type="dxa"/>
            <w:vAlign w:val="center"/>
          </w:tcPr>
          <w:p>
            <w:pPr>
              <w:jc w:val="right"/>
            </w:pPr>
            <w:r>
              <w:rPr>
                <w:rFonts w:ascii="宋体" w:hAnsi="宋体" w:eastAsia="宋体" w:cs="宋体"/>
                <w:b w:val="0"/>
                <w:i w:val="0"/>
                <w:color w:val="000000"/>
                <w:sz w:val="16"/>
              </w:rPr>
              <w:t>69.48</w:t>
            </w:r>
          </w:p>
        </w:tc>
        <w:tc>
          <w:tcPr>
            <w:tcW w:w="1380" w:type="dxa"/>
            <w:vAlign w:val="center"/>
          </w:tcPr>
          <w:p/>
        </w:tc>
        <w:tc>
          <w:tcPr>
            <w:tcW w:w="1380" w:type="dxa"/>
            <w:vAlign w:val="center"/>
          </w:tcPr>
          <w:p/>
        </w:tc>
        <w:tc>
          <w:tcPr>
            <w:tcW w:w="1353"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4" w:hRule="exact"/>
          <w:jc w:val="center"/>
        </w:trPr>
        <w:tc>
          <w:tcPr>
            <w:tcW w:w="2040" w:type="dxa"/>
            <w:vAlign w:val="center"/>
          </w:tcPr>
          <w:p>
            <w:pPr>
              <w:jc w:val="left"/>
            </w:pPr>
            <w:r>
              <w:rPr>
                <w:rFonts w:ascii="宋体" w:hAnsi="宋体" w:eastAsia="宋体" w:cs="宋体"/>
                <w:b w:val="0"/>
                <w:i w:val="0"/>
                <w:color w:val="000000"/>
                <w:sz w:val="16"/>
              </w:rPr>
              <w:t>2080799</w:t>
            </w:r>
          </w:p>
        </w:tc>
        <w:tc>
          <w:tcPr>
            <w:tcW w:w="3000" w:type="dxa"/>
            <w:vAlign w:val="center"/>
          </w:tcPr>
          <w:p>
            <w:pPr>
              <w:jc w:val="left"/>
            </w:pPr>
            <w:r>
              <w:rPr>
                <w:rFonts w:ascii="宋体" w:hAnsi="宋体" w:eastAsia="宋体" w:cs="宋体"/>
                <w:b w:val="0"/>
                <w:i w:val="0"/>
                <w:color w:val="000000"/>
                <w:sz w:val="16"/>
              </w:rPr>
              <w:t>其他就业补助支出</w:t>
            </w:r>
          </w:p>
        </w:tc>
        <w:tc>
          <w:tcPr>
            <w:tcW w:w="1380" w:type="dxa"/>
            <w:vAlign w:val="center"/>
          </w:tcPr>
          <w:p>
            <w:pPr>
              <w:jc w:val="right"/>
            </w:pPr>
            <w:r>
              <w:rPr>
                <w:rFonts w:ascii="宋体" w:hAnsi="宋体" w:eastAsia="宋体" w:cs="宋体"/>
                <w:b w:val="0"/>
                <w:i w:val="0"/>
                <w:color w:val="000000"/>
                <w:sz w:val="16"/>
              </w:rPr>
              <w:t>1,049.99</w:t>
            </w:r>
          </w:p>
        </w:tc>
        <w:tc>
          <w:tcPr>
            <w:tcW w:w="1380" w:type="dxa"/>
            <w:vAlign w:val="center"/>
          </w:tcPr>
          <w:p/>
        </w:tc>
        <w:tc>
          <w:tcPr>
            <w:tcW w:w="1380" w:type="dxa"/>
            <w:vAlign w:val="center"/>
          </w:tcPr>
          <w:p>
            <w:pPr>
              <w:jc w:val="right"/>
            </w:pPr>
            <w:r>
              <w:rPr>
                <w:rFonts w:ascii="宋体" w:hAnsi="宋体" w:eastAsia="宋体" w:cs="宋体"/>
                <w:b w:val="0"/>
                <w:i w:val="0"/>
                <w:color w:val="000000"/>
                <w:sz w:val="16"/>
              </w:rPr>
              <w:t>1,049.99</w:t>
            </w:r>
          </w:p>
        </w:tc>
        <w:tc>
          <w:tcPr>
            <w:tcW w:w="1380" w:type="dxa"/>
            <w:vAlign w:val="center"/>
          </w:tcPr>
          <w:p/>
        </w:tc>
        <w:tc>
          <w:tcPr>
            <w:tcW w:w="1380" w:type="dxa"/>
            <w:vAlign w:val="center"/>
          </w:tcPr>
          <w:p/>
        </w:tc>
        <w:tc>
          <w:tcPr>
            <w:tcW w:w="1353"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4" w:hRule="exact"/>
          <w:jc w:val="center"/>
        </w:trPr>
        <w:tc>
          <w:tcPr>
            <w:tcW w:w="2040" w:type="dxa"/>
            <w:vAlign w:val="center"/>
          </w:tcPr>
          <w:p>
            <w:pPr>
              <w:jc w:val="left"/>
            </w:pPr>
            <w:r>
              <w:rPr>
                <w:rFonts w:ascii="宋体" w:hAnsi="宋体" w:eastAsia="宋体" w:cs="宋体"/>
                <w:b w:val="0"/>
                <w:i w:val="0"/>
                <w:color w:val="000000"/>
                <w:sz w:val="16"/>
              </w:rPr>
              <w:t>21</w:t>
            </w:r>
          </w:p>
        </w:tc>
        <w:tc>
          <w:tcPr>
            <w:tcW w:w="3000" w:type="dxa"/>
            <w:vAlign w:val="center"/>
          </w:tcPr>
          <w:p>
            <w:pPr>
              <w:jc w:val="left"/>
            </w:pPr>
            <w:r>
              <w:rPr>
                <w:rFonts w:ascii="宋体" w:hAnsi="宋体" w:eastAsia="宋体" w:cs="宋体"/>
                <w:b w:val="0"/>
                <w:i w:val="0"/>
                <w:color w:val="000000"/>
                <w:sz w:val="16"/>
              </w:rPr>
              <w:t>卫生健康支出</w:t>
            </w:r>
          </w:p>
        </w:tc>
        <w:tc>
          <w:tcPr>
            <w:tcW w:w="1380" w:type="dxa"/>
            <w:vAlign w:val="center"/>
          </w:tcPr>
          <w:p>
            <w:pPr>
              <w:jc w:val="right"/>
            </w:pPr>
            <w:r>
              <w:rPr>
                <w:rFonts w:ascii="宋体" w:hAnsi="宋体" w:eastAsia="宋体" w:cs="宋体"/>
                <w:b w:val="0"/>
                <w:i w:val="0"/>
                <w:color w:val="000000"/>
                <w:sz w:val="16"/>
              </w:rPr>
              <w:t>450.39</w:t>
            </w:r>
          </w:p>
        </w:tc>
        <w:tc>
          <w:tcPr>
            <w:tcW w:w="1380" w:type="dxa"/>
            <w:vAlign w:val="center"/>
          </w:tcPr>
          <w:p>
            <w:pPr>
              <w:jc w:val="right"/>
            </w:pPr>
            <w:r>
              <w:rPr>
                <w:rFonts w:ascii="宋体" w:hAnsi="宋体" w:eastAsia="宋体" w:cs="宋体"/>
                <w:b w:val="0"/>
                <w:i w:val="0"/>
                <w:color w:val="000000"/>
                <w:sz w:val="16"/>
              </w:rPr>
              <w:t>450.39</w:t>
            </w:r>
          </w:p>
        </w:tc>
        <w:tc>
          <w:tcPr>
            <w:tcW w:w="1380" w:type="dxa"/>
            <w:vAlign w:val="center"/>
          </w:tcPr>
          <w:p/>
        </w:tc>
        <w:tc>
          <w:tcPr>
            <w:tcW w:w="1380" w:type="dxa"/>
            <w:vAlign w:val="center"/>
          </w:tcPr>
          <w:p/>
        </w:tc>
        <w:tc>
          <w:tcPr>
            <w:tcW w:w="1380" w:type="dxa"/>
            <w:vAlign w:val="center"/>
          </w:tcPr>
          <w:p/>
        </w:tc>
        <w:tc>
          <w:tcPr>
            <w:tcW w:w="1353"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4" w:hRule="exact"/>
          <w:jc w:val="center"/>
        </w:trPr>
        <w:tc>
          <w:tcPr>
            <w:tcW w:w="2040" w:type="dxa"/>
            <w:vAlign w:val="center"/>
          </w:tcPr>
          <w:p>
            <w:pPr>
              <w:jc w:val="left"/>
            </w:pPr>
            <w:r>
              <w:rPr>
                <w:rFonts w:ascii="宋体" w:hAnsi="宋体" w:eastAsia="宋体" w:cs="宋体"/>
                <w:b w:val="0"/>
                <w:i w:val="0"/>
                <w:color w:val="000000"/>
                <w:sz w:val="16"/>
              </w:rPr>
              <w:t>21011</w:t>
            </w:r>
          </w:p>
        </w:tc>
        <w:tc>
          <w:tcPr>
            <w:tcW w:w="3000" w:type="dxa"/>
            <w:vAlign w:val="center"/>
          </w:tcPr>
          <w:p>
            <w:pPr>
              <w:jc w:val="left"/>
            </w:pPr>
            <w:r>
              <w:rPr>
                <w:rFonts w:ascii="宋体" w:hAnsi="宋体" w:eastAsia="宋体" w:cs="宋体"/>
                <w:b w:val="0"/>
                <w:i w:val="0"/>
                <w:color w:val="000000"/>
                <w:sz w:val="16"/>
              </w:rPr>
              <w:t>行政事业单位医疗</w:t>
            </w:r>
          </w:p>
        </w:tc>
        <w:tc>
          <w:tcPr>
            <w:tcW w:w="1380" w:type="dxa"/>
            <w:vAlign w:val="center"/>
          </w:tcPr>
          <w:p>
            <w:pPr>
              <w:jc w:val="right"/>
            </w:pPr>
            <w:r>
              <w:rPr>
                <w:rFonts w:ascii="宋体" w:hAnsi="宋体" w:eastAsia="宋体" w:cs="宋体"/>
                <w:b w:val="0"/>
                <w:i w:val="0"/>
                <w:color w:val="000000"/>
                <w:sz w:val="16"/>
              </w:rPr>
              <w:t>450.39</w:t>
            </w:r>
          </w:p>
        </w:tc>
        <w:tc>
          <w:tcPr>
            <w:tcW w:w="1380" w:type="dxa"/>
            <w:vAlign w:val="center"/>
          </w:tcPr>
          <w:p>
            <w:pPr>
              <w:jc w:val="right"/>
            </w:pPr>
            <w:r>
              <w:rPr>
                <w:rFonts w:ascii="宋体" w:hAnsi="宋体" w:eastAsia="宋体" w:cs="宋体"/>
                <w:b w:val="0"/>
                <w:i w:val="0"/>
                <w:color w:val="000000"/>
                <w:sz w:val="16"/>
              </w:rPr>
              <w:t>450.39</w:t>
            </w:r>
          </w:p>
        </w:tc>
        <w:tc>
          <w:tcPr>
            <w:tcW w:w="1380" w:type="dxa"/>
            <w:vAlign w:val="center"/>
          </w:tcPr>
          <w:p/>
        </w:tc>
        <w:tc>
          <w:tcPr>
            <w:tcW w:w="1380" w:type="dxa"/>
            <w:vAlign w:val="center"/>
          </w:tcPr>
          <w:p/>
        </w:tc>
        <w:tc>
          <w:tcPr>
            <w:tcW w:w="1380" w:type="dxa"/>
            <w:vAlign w:val="center"/>
          </w:tcPr>
          <w:p/>
        </w:tc>
        <w:tc>
          <w:tcPr>
            <w:tcW w:w="1353"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4" w:hRule="exact"/>
          <w:jc w:val="center"/>
        </w:trPr>
        <w:tc>
          <w:tcPr>
            <w:tcW w:w="2040" w:type="dxa"/>
            <w:vAlign w:val="center"/>
          </w:tcPr>
          <w:p>
            <w:pPr>
              <w:jc w:val="left"/>
            </w:pPr>
            <w:r>
              <w:rPr>
                <w:rFonts w:ascii="宋体" w:hAnsi="宋体" w:eastAsia="宋体" w:cs="宋体"/>
                <w:b w:val="0"/>
                <w:i w:val="0"/>
                <w:color w:val="000000"/>
                <w:sz w:val="16"/>
              </w:rPr>
              <w:t>2101102</w:t>
            </w:r>
          </w:p>
        </w:tc>
        <w:tc>
          <w:tcPr>
            <w:tcW w:w="3000" w:type="dxa"/>
            <w:vAlign w:val="center"/>
          </w:tcPr>
          <w:p>
            <w:pPr>
              <w:jc w:val="left"/>
            </w:pPr>
            <w:r>
              <w:rPr>
                <w:rFonts w:ascii="宋体" w:hAnsi="宋体" w:eastAsia="宋体" w:cs="宋体"/>
                <w:b w:val="0"/>
                <w:i w:val="0"/>
                <w:color w:val="000000"/>
                <w:sz w:val="16"/>
              </w:rPr>
              <w:t>事业单位医疗</w:t>
            </w:r>
          </w:p>
        </w:tc>
        <w:tc>
          <w:tcPr>
            <w:tcW w:w="1380" w:type="dxa"/>
            <w:vAlign w:val="center"/>
          </w:tcPr>
          <w:p>
            <w:pPr>
              <w:jc w:val="right"/>
            </w:pPr>
            <w:r>
              <w:rPr>
                <w:rFonts w:ascii="宋体" w:hAnsi="宋体" w:eastAsia="宋体" w:cs="宋体"/>
                <w:b w:val="0"/>
                <w:i w:val="0"/>
                <w:color w:val="000000"/>
                <w:sz w:val="16"/>
              </w:rPr>
              <w:t>300.16</w:t>
            </w:r>
          </w:p>
        </w:tc>
        <w:tc>
          <w:tcPr>
            <w:tcW w:w="1380" w:type="dxa"/>
            <w:vAlign w:val="center"/>
          </w:tcPr>
          <w:p>
            <w:pPr>
              <w:jc w:val="right"/>
            </w:pPr>
            <w:r>
              <w:rPr>
                <w:rFonts w:ascii="宋体" w:hAnsi="宋体" w:eastAsia="宋体" w:cs="宋体"/>
                <w:b w:val="0"/>
                <w:i w:val="0"/>
                <w:color w:val="000000"/>
                <w:sz w:val="16"/>
              </w:rPr>
              <w:t>300.16</w:t>
            </w:r>
          </w:p>
        </w:tc>
        <w:tc>
          <w:tcPr>
            <w:tcW w:w="1380" w:type="dxa"/>
            <w:vAlign w:val="center"/>
          </w:tcPr>
          <w:p/>
        </w:tc>
        <w:tc>
          <w:tcPr>
            <w:tcW w:w="1380" w:type="dxa"/>
            <w:vAlign w:val="center"/>
          </w:tcPr>
          <w:p/>
        </w:tc>
        <w:tc>
          <w:tcPr>
            <w:tcW w:w="1380" w:type="dxa"/>
            <w:vAlign w:val="center"/>
          </w:tcPr>
          <w:p/>
        </w:tc>
        <w:tc>
          <w:tcPr>
            <w:tcW w:w="1353"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4" w:hRule="exact"/>
          <w:jc w:val="center"/>
        </w:trPr>
        <w:tc>
          <w:tcPr>
            <w:tcW w:w="2040" w:type="dxa"/>
            <w:vAlign w:val="center"/>
          </w:tcPr>
          <w:p>
            <w:pPr>
              <w:jc w:val="left"/>
            </w:pPr>
            <w:r>
              <w:rPr>
                <w:rFonts w:ascii="宋体" w:hAnsi="宋体" w:eastAsia="宋体" w:cs="宋体"/>
                <w:b w:val="0"/>
                <w:i w:val="0"/>
                <w:color w:val="000000"/>
                <w:sz w:val="16"/>
              </w:rPr>
              <w:t>2101199</w:t>
            </w:r>
          </w:p>
        </w:tc>
        <w:tc>
          <w:tcPr>
            <w:tcW w:w="3000" w:type="dxa"/>
            <w:vAlign w:val="center"/>
          </w:tcPr>
          <w:p>
            <w:pPr>
              <w:jc w:val="left"/>
            </w:pPr>
            <w:r>
              <w:rPr>
                <w:rFonts w:ascii="宋体" w:hAnsi="宋体" w:eastAsia="宋体" w:cs="宋体"/>
                <w:b w:val="0"/>
                <w:i w:val="0"/>
                <w:color w:val="000000"/>
                <w:sz w:val="16"/>
              </w:rPr>
              <w:t>其他行政事业单位医疗支出</w:t>
            </w:r>
          </w:p>
        </w:tc>
        <w:tc>
          <w:tcPr>
            <w:tcW w:w="1380" w:type="dxa"/>
            <w:vAlign w:val="center"/>
          </w:tcPr>
          <w:p>
            <w:pPr>
              <w:jc w:val="right"/>
            </w:pPr>
            <w:r>
              <w:rPr>
                <w:rFonts w:ascii="宋体" w:hAnsi="宋体" w:eastAsia="宋体" w:cs="宋体"/>
                <w:b w:val="0"/>
                <w:i w:val="0"/>
                <w:color w:val="000000"/>
                <w:sz w:val="16"/>
              </w:rPr>
              <w:t>150.23</w:t>
            </w:r>
          </w:p>
        </w:tc>
        <w:tc>
          <w:tcPr>
            <w:tcW w:w="1380" w:type="dxa"/>
            <w:vAlign w:val="center"/>
          </w:tcPr>
          <w:p>
            <w:pPr>
              <w:jc w:val="right"/>
            </w:pPr>
            <w:r>
              <w:rPr>
                <w:rFonts w:ascii="宋体" w:hAnsi="宋体" w:eastAsia="宋体" w:cs="宋体"/>
                <w:b w:val="0"/>
                <w:i w:val="0"/>
                <w:color w:val="000000"/>
                <w:sz w:val="16"/>
              </w:rPr>
              <w:t>150.23</w:t>
            </w:r>
          </w:p>
        </w:tc>
        <w:tc>
          <w:tcPr>
            <w:tcW w:w="1380" w:type="dxa"/>
            <w:vAlign w:val="center"/>
          </w:tcPr>
          <w:p/>
        </w:tc>
        <w:tc>
          <w:tcPr>
            <w:tcW w:w="1380" w:type="dxa"/>
            <w:vAlign w:val="center"/>
          </w:tcPr>
          <w:p/>
        </w:tc>
        <w:tc>
          <w:tcPr>
            <w:tcW w:w="1380" w:type="dxa"/>
            <w:vAlign w:val="center"/>
          </w:tcPr>
          <w:p/>
        </w:tc>
        <w:tc>
          <w:tcPr>
            <w:tcW w:w="1353"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4" w:hRule="exact"/>
          <w:jc w:val="center"/>
        </w:trPr>
        <w:tc>
          <w:tcPr>
            <w:tcW w:w="2040" w:type="dxa"/>
            <w:vAlign w:val="center"/>
          </w:tcPr>
          <w:p>
            <w:pPr>
              <w:jc w:val="left"/>
            </w:pPr>
            <w:r>
              <w:rPr>
                <w:rFonts w:ascii="宋体" w:hAnsi="宋体" w:eastAsia="宋体" w:cs="宋体"/>
                <w:b w:val="0"/>
                <w:i w:val="0"/>
                <w:color w:val="000000"/>
                <w:sz w:val="16"/>
              </w:rPr>
              <w:t>212</w:t>
            </w:r>
          </w:p>
        </w:tc>
        <w:tc>
          <w:tcPr>
            <w:tcW w:w="3000" w:type="dxa"/>
            <w:vAlign w:val="center"/>
          </w:tcPr>
          <w:p>
            <w:pPr>
              <w:jc w:val="left"/>
            </w:pPr>
            <w:r>
              <w:rPr>
                <w:rFonts w:ascii="宋体" w:hAnsi="宋体" w:eastAsia="宋体" w:cs="宋体"/>
                <w:b w:val="0"/>
                <w:i w:val="0"/>
                <w:color w:val="000000"/>
                <w:sz w:val="16"/>
              </w:rPr>
              <w:t>城乡社区支出</w:t>
            </w:r>
          </w:p>
        </w:tc>
        <w:tc>
          <w:tcPr>
            <w:tcW w:w="1380" w:type="dxa"/>
            <w:vAlign w:val="center"/>
          </w:tcPr>
          <w:p>
            <w:pPr>
              <w:jc w:val="right"/>
            </w:pPr>
            <w:r>
              <w:rPr>
                <w:rFonts w:ascii="宋体" w:hAnsi="宋体" w:eastAsia="宋体" w:cs="宋体"/>
                <w:b w:val="0"/>
                <w:i w:val="0"/>
                <w:color w:val="000000"/>
                <w:sz w:val="16"/>
              </w:rPr>
              <w:t>5,800.00</w:t>
            </w:r>
          </w:p>
        </w:tc>
        <w:tc>
          <w:tcPr>
            <w:tcW w:w="1380" w:type="dxa"/>
            <w:vAlign w:val="center"/>
          </w:tcPr>
          <w:p/>
        </w:tc>
        <w:tc>
          <w:tcPr>
            <w:tcW w:w="1380" w:type="dxa"/>
            <w:vAlign w:val="center"/>
          </w:tcPr>
          <w:p>
            <w:pPr>
              <w:jc w:val="right"/>
            </w:pPr>
            <w:r>
              <w:rPr>
                <w:rFonts w:ascii="宋体" w:hAnsi="宋体" w:eastAsia="宋体" w:cs="宋体"/>
                <w:b w:val="0"/>
                <w:i w:val="0"/>
                <w:color w:val="000000"/>
                <w:sz w:val="16"/>
              </w:rPr>
              <w:t>5,800.00</w:t>
            </w:r>
          </w:p>
        </w:tc>
        <w:tc>
          <w:tcPr>
            <w:tcW w:w="1380" w:type="dxa"/>
            <w:vAlign w:val="center"/>
          </w:tcPr>
          <w:p/>
        </w:tc>
        <w:tc>
          <w:tcPr>
            <w:tcW w:w="1380" w:type="dxa"/>
            <w:vAlign w:val="center"/>
          </w:tcPr>
          <w:p/>
        </w:tc>
        <w:tc>
          <w:tcPr>
            <w:tcW w:w="1353"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4" w:hRule="exact"/>
          <w:jc w:val="center"/>
        </w:trPr>
        <w:tc>
          <w:tcPr>
            <w:tcW w:w="2040" w:type="dxa"/>
            <w:vAlign w:val="center"/>
          </w:tcPr>
          <w:p>
            <w:pPr>
              <w:jc w:val="left"/>
            </w:pPr>
            <w:r>
              <w:rPr>
                <w:rFonts w:ascii="宋体" w:hAnsi="宋体" w:eastAsia="宋体" w:cs="宋体"/>
                <w:b w:val="0"/>
                <w:i w:val="0"/>
                <w:color w:val="000000"/>
                <w:sz w:val="16"/>
              </w:rPr>
              <w:t>21219</w:t>
            </w:r>
          </w:p>
        </w:tc>
        <w:tc>
          <w:tcPr>
            <w:tcW w:w="3000" w:type="dxa"/>
            <w:vAlign w:val="center"/>
          </w:tcPr>
          <w:p>
            <w:pPr>
              <w:jc w:val="left"/>
            </w:pPr>
            <w:r>
              <w:rPr>
                <w:rFonts w:ascii="宋体" w:hAnsi="宋体" w:eastAsia="宋体" w:cs="宋体"/>
                <w:b w:val="0"/>
                <w:i w:val="0"/>
                <w:color w:val="000000"/>
                <w:sz w:val="16"/>
              </w:rPr>
              <w:t>国有土地使用权出让收入对应专项债务收入安排的支出</w:t>
            </w:r>
          </w:p>
        </w:tc>
        <w:tc>
          <w:tcPr>
            <w:tcW w:w="1380" w:type="dxa"/>
            <w:vAlign w:val="center"/>
          </w:tcPr>
          <w:p>
            <w:pPr>
              <w:jc w:val="right"/>
            </w:pPr>
            <w:r>
              <w:rPr>
                <w:rFonts w:ascii="宋体" w:hAnsi="宋体" w:eastAsia="宋体" w:cs="宋体"/>
                <w:b w:val="0"/>
                <w:i w:val="0"/>
                <w:color w:val="000000"/>
                <w:sz w:val="16"/>
              </w:rPr>
              <w:t>5,800.00</w:t>
            </w:r>
          </w:p>
        </w:tc>
        <w:tc>
          <w:tcPr>
            <w:tcW w:w="1380" w:type="dxa"/>
            <w:vAlign w:val="center"/>
          </w:tcPr>
          <w:p/>
        </w:tc>
        <w:tc>
          <w:tcPr>
            <w:tcW w:w="1380" w:type="dxa"/>
            <w:vAlign w:val="center"/>
          </w:tcPr>
          <w:p>
            <w:pPr>
              <w:jc w:val="right"/>
            </w:pPr>
            <w:r>
              <w:rPr>
                <w:rFonts w:ascii="宋体" w:hAnsi="宋体" w:eastAsia="宋体" w:cs="宋体"/>
                <w:b w:val="0"/>
                <w:i w:val="0"/>
                <w:color w:val="000000"/>
                <w:sz w:val="16"/>
              </w:rPr>
              <w:t>5,800.00</w:t>
            </w:r>
          </w:p>
        </w:tc>
        <w:tc>
          <w:tcPr>
            <w:tcW w:w="1380" w:type="dxa"/>
            <w:vAlign w:val="center"/>
          </w:tcPr>
          <w:p/>
        </w:tc>
        <w:tc>
          <w:tcPr>
            <w:tcW w:w="1380" w:type="dxa"/>
            <w:vAlign w:val="center"/>
          </w:tcPr>
          <w:p/>
        </w:tc>
        <w:tc>
          <w:tcPr>
            <w:tcW w:w="1353"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4" w:hRule="exact"/>
          <w:jc w:val="center"/>
        </w:trPr>
        <w:tc>
          <w:tcPr>
            <w:tcW w:w="2040" w:type="dxa"/>
            <w:vAlign w:val="center"/>
          </w:tcPr>
          <w:p>
            <w:pPr>
              <w:jc w:val="left"/>
            </w:pPr>
            <w:r>
              <w:rPr>
                <w:rFonts w:ascii="宋体" w:hAnsi="宋体" w:eastAsia="宋体" w:cs="宋体"/>
                <w:b w:val="0"/>
                <w:i w:val="0"/>
                <w:color w:val="000000"/>
                <w:sz w:val="16"/>
              </w:rPr>
              <w:t>2121903</w:t>
            </w:r>
          </w:p>
        </w:tc>
        <w:tc>
          <w:tcPr>
            <w:tcW w:w="3000" w:type="dxa"/>
            <w:vAlign w:val="center"/>
          </w:tcPr>
          <w:p>
            <w:pPr>
              <w:jc w:val="left"/>
            </w:pPr>
            <w:r>
              <w:rPr>
                <w:rFonts w:ascii="宋体" w:hAnsi="宋体" w:eastAsia="宋体" w:cs="宋体"/>
                <w:b w:val="0"/>
                <w:i w:val="0"/>
                <w:color w:val="000000"/>
                <w:sz w:val="16"/>
              </w:rPr>
              <w:t>城市建设支出</w:t>
            </w:r>
          </w:p>
        </w:tc>
        <w:tc>
          <w:tcPr>
            <w:tcW w:w="1380" w:type="dxa"/>
            <w:vAlign w:val="center"/>
          </w:tcPr>
          <w:p>
            <w:pPr>
              <w:jc w:val="right"/>
            </w:pPr>
            <w:r>
              <w:rPr>
                <w:rFonts w:ascii="宋体" w:hAnsi="宋体" w:eastAsia="宋体" w:cs="宋体"/>
                <w:b w:val="0"/>
                <w:i w:val="0"/>
                <w:color w:val="000000"/>
                <w:sz w:val="16"/>
              </w:rPr>
              <w:t>5,800.00</w:t>
            </w:r>
          </w:p>
        </w:tc>
        <w:tc>
          <w:tcPr>
            <w:tcW w:w="1380" w:type="dxa"/>
            <w:vAlign w:val="center"/>
          </w:tcPr>
          <w:p/>
        </w:tc>
        <w:tc>
          <w:tcPr>
            <w:tcW w:w="1380" w:type="dxa"/>
            <w:vAlign w:val="center"/>
          </w:tcPr>
          <w:p>
            <w:pPr>
              <w:jc w:val="right"/>
            </w:pPr>
            <w:r>
              <w:rPr>
                <w:rFonts w:ascii="宋体" w:hAnsi="宋体" w:eastAsia="宋体" w:cs="宋体"/>
                <w:b w:val="0"/>
                <w:i w:val="0"/>
                <w:color w:val="000000"/>
                <w:sz w:val="16"/>
              </w:rPr>
              <w:t>5,800.00</w:t>
            </w:r>
          </w:p>
        </w:tc>
        <w:tc>
          <w:tcPr>
            <w:tcW w:w="1380" w:type="dxa"/>
            <w:vAlign w:val="center"/>
          </w:tcPr>
          <w:p/>
        </w:tc>
        <w:tc>
          <w:tcPr>
            <w:tcW w:w="1380" w:type="dxa"/>
            <w:vAlign w:val="center"/>
          </w:tcPr>
          <w:p/>
        </w:tc>
        <w:tc>
          <w:tcPr>
            <w:tcW w:w="1353"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4" w:hRule="exact"/>
          <w:jc w:val="center"/>
        </w:trPr>
        <w:tc>
          <w:tcPr>
            <w:tcW w:w="13293" w:type="dxa"/>
            <w:gridSpan w:val="8"/>
            <w:tcBorders>
              <w:left w:val="single" w:color="FFFFFF" w:sz="4" w:space="0"/>
              <w:bottom w:val="single" w:color="FFFFFF" w:sz="4" w:space="0"/>
              <w:right w:val="single" w:color="FFFFFF" w:sz="4" w:space="0"/>
              <w:insideH w:val="single" w:sz="4" w:space="0"/>
              <w:insideV w:val="single" w:sz="4" w:space="0"/>
            </w:tcBorders>
            <w:vAlign w:val="center"/>
          </w:tcPr>
          <w:p>
            <w:pPr>
              <w:jc w:val="left"/>
            </w:pPr>
            <w:r>
              <w:rPr>
                <w:rFonts w:ascii="宋体" w:hAnsi="宋体" w:eastAsia="宋体" w:cs="宋体"/>
                <w:b w:val="0"/>
                <w:i w:val="0"/>
                <w:color w:val="000000"/>
                <w:sz w:val="16"/>
              </w:rPr>
              <w:t>注：本表反映部门本年度各项支出情况。</w:t>
            </w:r>
          </w:p>
        </w:tc>
      </w:tr>
    </w:tbl>
    <w:p>
      <w:pPr>
        <w:snapToGrid w:val="0"/>
        <w:spacing w:before="200" w:after="200" w:line="200" w:lineRule="auto"/>
        <w:sectPr>
          <w:pgSz w:w="16838" w:h="11906" w:orient="landscape"/>
          <w:pgMar w:top="1800" w:right="1702" w:bottom="1800" w:left="1843" w:header="851" w:footer="992" w:gutter="0"/>
          <w:pgNumType w:fmt="decimal"/>
          <w:cols w:space="425" w:num="1"/>
          <w:docGrid w:type="lines" w:linePitch="312" w:charSpace="0"/>
        </w:sectPr>
      </w:pPr>
      <w:r>
        <w:rPr>
          <w:sz w:val="8"/>
        </w:rPr>
        <w:t xml:space="preserve"> </w:t>
      </w:r>
    </w:p>
    <w:p>
      <w:pPr>
        <w:jc w:val="left"/>
        <w:outlineLvl w:val="9"/>
        <w:rPr>
          <w:rFonts w:ascii="黑体" w:hAnsi="仿宋" w:eastAsia="黑体"/>
          <w:sz w:val="32"/>
          <w:szCs w:val="32"/>
        </w:rPr>
      </w:pPr>
      <w:r>
        <w:rPr>
          <w:rFonts w:hint="eastAsia" w:ascii="黑体" w:hAnsi="仿宋" w:eastAsia="黑体"/>
          <w:sz w:val="32"/>
          <w:szCs w:val="32"/>
        </w:rPr>
        <w:t>四、财政拨款收入支出决算总表</w:t>
      </w:r>
    </w:p>
    <w:p>
      <w:pPr>
        <w:pStyle w:val="2"/>
        <w:jc w:val="center"/>
        <w:outlineLvl w:val="9"/>
        <w:rPr>
          <w:rFonts w:ascii="黑体" w:hAnsi="仿宋" w:eastAsia="黑体"/>
          <w:sz w:val="32"/>
          <w:szCs w:val="32"/>
        </w:rPr>
      </w:pPr>
      <w:r>
        <w:rPr>
          <w:rFonts w:hint="eastAsia" w:ascii="黑体" w:hAnsi="仿宋" w:eastAsia="黑体"/>
          <w:sz w:val="32"/>
          <w:szCs w:val="32"/>
        </w:rPr>
        <w:t>财政拨款收入支出决算总表</w:t>
      </w:r>
    </w:p>
    <w:tbl>
      <w:tblPr>
        <w:tblStyle w:val="7"/>
        <w:tblW w:w="0" w:type="auto"/>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5647"/>
        <w:gridCol w:w="2000"/>
        <w:gridCol w:w="5647"/>
      </w:tblGrid>
      <w:tr>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PrEx>
        <w:trPr>
          <w:trHeight w:val="0" w:hRule="atLeast"/>
          <w:jc w:val="center"/>
        </w:trPr>
        <w:tc>
          <w:tcPr>
            <w:tcW w:w="13294" w:type="dxa"/>
            <w:gridSpan w:val="3"/>
          </w:tcPr>
          <w:p>
            <w:pPr>
              <w:jc w:val="right"/>
            </w:pPr>
            <w:r>
              <w:rPr>
                <w:rFonts w:ascii="宋体" w:hAnsi="宋体" w:eastAsia="宋体" w:cs="宋体"/>
                <w:sz w:val="20"/>
              </w:rPr>
              <w:t>公开04表</w:t>
            </w:r>
          </w:p>
        </w:tc>
      </w:tr>
      <w:tr>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5647" w:type="dxa"/>
          </w:tcPr>
          <w:p>
            <w:pPr>
              <w:jc w:val="left"/>
            </w:pPr>
            <w:r>
              <w:rPr>
                <w:rFonts w:ascii="宋体" w:hAnsi="宋体" w:eastAsia="宋体" w:cs="宋体"/>
                <w:sz w:val="20"/>
              </w:rPr>
              <w:t>部门：厦门技师学院（汇总）</w:t>
            </w:r>
          </w:p>
        </w:tc>
        <w:tc>
          <w:tcPr>
            <w:tcW w:w="2000" w:type="dxa"/>
          </w:tcPr>
          <w:p>
            <w:pPr>
              <w:jc w:val="center"/>
            </w:pPr>
            <w:r>
              <w:rPr>
                <w:rFonts w:ascii="宋体" w:hAnsi="宋体" w:eastAsia="宋体" w:cs="宋体"/>
                <w:sz w:val="20"/>
              </w:rPr>
              <w:t>2023年度</w:t>
            </w:r>
          </w:p>
        </w:tc>
        <w:tc>
          <w:tcPr>
            <w:tcW w:w="5647" w:type="dxa"/>
          </w:tcPr>
          <w:p>
            <w:pPr>
              <w:jc w:val="right"/>
            </w:pPr>
            <w:r>
              <w:rPr>
                <w:rFonts w:ascii="宋体" w:hAnsi="宋体" w:eastAsia="宋体" w:cs="宋体"/>
                <w:sz w:val="20"/>
              </w:rPr>
              <w:t>单位：万元</w:t>
            </w:r>
          </w:p>
        </w:tc>
      </w:tr>
    </w:tbl>
    <w:p>
      <w:pPr>
        <w:snapToGrid w:val="0"/>
        <w:spacing w:before="0" w:after="0" w:line="0" w:lineRule="auto"/>
      </w:pPr>
      <w:r>
        <w:rPr>
          <w:sz w:val="8"/>
        </w:rPr>
        <w:t xml:space="preserve"> </w:t>
      </w:r>
    </w:p>
    <w:tbl>
      <w:tblPr>
        <w:tblStyle w:val="7"/>
        <w:tblW w:w="0" w:type="auto"/>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80" w:type="dxa"/>
          <w:bottom w:w="0" w:type="dxa"/>
          <w:right w:w="80" w:type="dxa"/>
        </w:tblCellMar>
      </w:tblPr>
      <w:tblGrid>
        <w:gridCol w:w="2620"/>
        <w:gridCol w:w="460"/>
        <w:gridCol w:w="1340"/>
        <w:gridCol w:w="2940"/>
        <w:gridCol w:w="460"/>
        <w:gridCol w:w="1340"/>
        <w:gridCol w:w="1340"/>
        <w:gridCol w:w="1340"/>
        <w:gridCol w:w="1453"/>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1" w:hRule="exact"/>
          <w:jc w:val="center"/>
        </w:trPr>
        <w:tc>
          <w:tcPr>
            <w:tcW w:w="4420" w:type="dxa"/>
            <w:gridSpan w:val="3"/>
            <w:vAlign w:val="center"/>
          </w:tcPr>
          <w:p>
            <w:pPr>
              <w:jc w:val="center"/>
            </w:pPr>
            <w:r>
              <w:rPr>
                <w:rFonts w:ascii="宋体" w:hAnsi="宋体" w:eastAsia="宋体" w:cs="宋体"/>
                <w:b w:val="0"/>
                <w:i w:val="0"/>
                <w:color w:val="000000"/>
                <w:sz w:val="17"/>
              </w:rPr>
              <w:t>收     入</w:t>
            </w:r>
          </w:p>
        </w:tc>
        <w:tc>
          <w:tcPr>
            <w:tcW w:w="8873" w:type="dxa"/>
            <w:gridSpan w:val="6"/>
            <w:vAlign w:val="center"/>
          </w:tcPr>
          <w:p>
            <w:pPr>
              <w:jc w:val="center"/>
            </w:pPr>
            <w:r>
              <w:rPr>
                <w:rFonts w:ascii="宋体" w:hAnsi="宋体" w:eastAsia="宋体" w:cs="宋体"/>
                <w:b w:val="0"/>
                <w:i w:val="0"/>
                <w:color w:val="000000"/>
                <w:sz w:val="17"/>
              </w:rPr>
              <w:t>支     出</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721" w:hRule="exact"/>
          <w:jc w:val="center"/>
        </w:trPr>
        <w:tc>
          <w:tcPr>
            <w:tcW w:w="2620" w:type="dxa"/>
            <w:vAlign w:val="center"/>
          </w:tcPr>
          <w:p>
            <w:pPr>
              <w:jc w:val="center"/>
            </w:pPr>
            <w:r>
              <w:rPr>
                <w:rFonts w:ascii="宋体" w:hAnsi="宋体" w:eastAsia="宋体" w:cs="宋体"/>
                <w:b w:val="0"/>
                <w:i w:val="0"/>
                <w:color w:val="000000"/>
                <w:sz w:val="17"/>
              </w:rPr>
              <w:t>项目</w:t>
            </w:r>
          </w:p>
        </w:tc>
        <w:tc>
          <w:tcPr>
            <w:tcW w:w="460" w:type="dxa"/>
            <w:vAlign w:val="center"/>
          </w:tcPr>
          <w:p>
            <w:pPr>
              <w:jc w:val="center"/>
            </w:pPr>
            <w:r>
              <w:rPr>
                <w:rFonts w:ascii="宋体" w:hAnsi="宋体" w:eastAsia="宋体" w:cs="宋体"/>
                <w:b w:val="0"/>
                <w:i w:val="0"/>
                <w:color w:val="000000"/>
                <w:sz w:val="17"/>
              </w:rPr>
              <w:t>行次</w:t>
            </w:r>
          </w:p>
        </w:tc>
        <w:tc>
          <w:tcPr>
            <w:tcW w:w="1340" w:type="dxa"/>
            <w:vAlign w:val="center"/>
          </w:tcPr>
          <w:p>
            <w:pPr>
              <w:jc w:val="center"/>
            </w:pPr>
            <w:r>
              <w:rPr>
                <w:rFonts w:ascii="宋体" w:hAnsi="宋体" w:eastAsia="宋体" w:cs="宋体"/>
                <w:b w:val="0"/>
                <w:i w:val="0"/>
                <w:color w:val="000000"/>
                <w:sz w:val="17"/>
              </w:rPr>
              <w:t>金额</w:t>
            </w:r>
          </w:p>
        </w:tc>
        <w:tc>
          <w:tcPr>
            <w:tcW w:w="2940" w:type="dxa"/>
            <w:vAlign w:val="center"/>
          </w:tcPr>
          <w:p>
            <w:pPr>
              <w:jc w:val="center"/>
            </w:pPr>
            <w:r>
              <w:rPr>
                <w:rFonts w:ascii="宋体" w:hAnsi="宋体" w:eastAsia="宋体" w:cs="宋体"/>
                <w:b w:val="0"/>
                <w:i w:val="0"/>
                <w:color w:val="000000"/>
                <w:sz w:val="17"/>
              </w:rPr>
              <w:t>项目</w:t>
            </w:r>
          </w:p>
        </w:tc>
        <w:tc>
          <w:tcPr>
            <w:tcW w:w="460" w:type="dxa"/>
            <w:vAlign w:val="center"/>
          </w:tcPr>
          <w:p>
            <w:pPr>
              <w:jc w:val="center"/>
            </w:pPr>
            <w:r>
              <w:rPr>
                <w:rFonts w:ascii="宋体" w:hAnsi="宋体" w:eastAsia="宋体" w:cs="宋体"/>
                <w:b w:val="0"/>
                <w:i w:val="0"/>
                <w:color w:val="000000"/>
                <w:sz w:val="17"/>
              </w:rPr>
              <w:t>行次</w:t>
            </w:r>
          </w:p>
        </w:tc>
        <w:tc>
          <w:tcPr>
            <w:tcW w:w="1340" w:type="dxa"/>
            <w:vAlign w:val="center"/>
          </w:tcPr>
          <w:p>
            <w:pPr>
              <w:jc w:val="center"/>
            </w:pPr>
            <w:r>
              <w:rPr>
                <w:rFonts w:ascii="宋体" w:hAnsi="宋体" w:eastAsia="宋体" w:cs="宋体"/>
                <w:b w:val="0"/>
                <w:i w:val="0"/>
                <w:color w:val="000000"/>
                <w:sz w:val="17"/>
              </w:rPr>
              <w:t>合计</w:t>
            </w:r>
          </w:p>
        </w:tc>
        <w:tc>
          <w:tcPr>
            <w:tcW w:w="1340" w:type="dxa"/>
            <w:vAlign w:val="center"/>
          </w:tcPr>
          <w:p>
            <w:pPr>
              <w:jc w:val="center"/>
            </w:pPr>
            <w:r>
              <w:rPr>
                <w:rFonts w:ascii="宋体" w:hAnsi="宋体" w:eastAsia="宋体" w:cs="宋体"/>
                <w:b w:val="0"/>
                <w:i w:val="0"/>
                <w:color w:val="000000"/>
                <w:sz w:val="17"/>
              </w:rPr>
              <w:t>一般公共预算财政拨款</w:t>
            </w:r>
          </w:p>
        </w:tc>
        <w:tc>
          <w:tcPr>
            <w:tcW w:w="1340" w:type="dxa"/>
            <w:vAlign w:val="center"/>
          </w:tcPr>
          <w:p>
            <w:pPr>
              <w:jc w:val="center"/>
            </w:pPr>
            <w:r>
              <w:rPr>
                <w:rFonts w:ascii="宋体" w:hAnsi="宋体" w:eastAsia="宋体" w:cs="宋体"/>
                <w:b w:val="0"/>
                <w:i w:val="0"/>
                <w:color w:val="000000"/>
                <w:sz w:val="17"/>
              </w:rPr>
              <w:t>政府性基金预算财政拨款</w:t>
            </w:r>
          </w:p>
        </w:tc>
        <w:tc>
          <w:tcPr>
            <w:tcW w:w="1453" w:type="dxa"/>
            <w:vAlign w:val="center"/>
          </w:tcPr>
          <w:p>
            <w:pPr>
              <w:jc w:val="center"/>
            </w:pPr>
            <w:r>
              <w:rPr>
                <w:rFonts w:ascii="宋体" w:hAnsi="宋体" w:eastAsia="宋体" w:cs="宋体"/>
                <w:b w:val="0"/>
                <w:i w:val="0"/>
                <w:color w:val="000000"/>
                <w:sz w:val="17"/>
              </w:rPr>
              <w:t>国有资本经营预算财政拨款</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1" w:hRule="exact"/>
          <w:jc w:val="center"/>
        </w:trPr>
        <w:tc>
          <w:tcPr>
            <w:tcW w:w="2620" w:type="dxa"/>
            <w:vAlign w:val="center"/>
          </w:tcPr>
          <w:p>
            <w:pPr>
              <w:jc w:val="center"/>
            </w:pPr>
            <w:r>
              <w:rPr>
                <w:rFonts w:ascii="宋体" w:hAnsi="宋体" w:eastAsia="宋体" w:cs="宋体"/>
                <w:b w:val="0"/>
                <w:i w:val="0"/>
                <w:color w:val="000000"/>
                <w:sz w:val="17"/>
              </w:rPr>
              <w:t>栏次</w:t>
            </w:r>
          </w:p>
        </w:tc>
        <w:tc>
          <w:tcPr>
            <w:tcW w:w="460" w:type="dxa"/>
            <w:vAlign w:val="center"/>
          </w:tcPr>
          <w:p/>
        </w:tc>
        <w:tc>
          <w:tcPr>
            <w:tcW w:w="1340" w:type="dxa"/>
            <w:vAlign w:val="center"/>
          </w:tcPr>
          <w:p>
            <w:pPr>
              <w:jc w:val="center"/>
            </w:pPr>
            <w:r>
              <w:rPr>
                <w:rFonts w:ascii="宋体" w:hAnsi="宋体" w:eastAsia="宋体" w:cs="宋体"/>
                <w:b w:val="0"/>
                <w:i w:val="0"/>
                <w:color w:val="000000"/>
                <w:sz w:val="17"/>
              </w:rPr>
              <w:t>1</w:t>
            </w:r>
          </w:p>
        </w:tc>
        <w:tc>
          <w:tcPr>
            <w:tcW w:w="2940" w:type="dxa"/>
            <w:vAlign w:val="center"/>
          </w:tcPr>
          <w:p>
            <w:pPr>
              <w:jc w:val="center"/>
            </w:pPr>
            <w:r>
              <w:rPr>
                <w:rFonts w:ascii="宋体" w:hAnsi="宋体" w:eastAsia="宋体" w:cs="宋体"/>
                <w:b w:val="0"/>
                <w:i w:val="0"/>
                <w:color w:val="000000"/>
                <w:sz w:val="17"/>
              </w:rPr>
              <w:t>栏次</w:t>
            </w:r>
          </w:p>
        </w:tc>
        <w:tc>
          <w:tcPr>
            <w:tcW w:w="460" w:type="dxa"/>
            <w:vAlign w:val="center"/>
          </w:tcPr>
          <w:p/>
        </w:tc>
        <w:tc>
          <w:tcPr>
            <w:tcW w:w="1340" w:type="dxa"/>
            <w:vAlign w:val="center"/>
          </w:tcPr>
          <w:p>
            <w:pPr>
              <w:jc w:val="center"/>
            </w:pPr>
            <w:r>
              <w:rPr>
                <w:rFonts w:ascii="宋体" w:hAnsi="宋体" w:eastAsia="宋体" w:cs="宋体"/>
                <w:b w:val="0"/>
                <w:i w:val="0"/>
                <w:color w:val="000000"/>
                <w:sz w:val="17"/>
              </w:rPr>
              <w:t>2</w:t>
            </w:r>
          </w:p>
        </w:tc>
        <w:tc>
          <w:tcPr>
            <w:tcW w:w="1340" w:type="dxa"/>
            <w:vAlign w:val="center"/>
          </w:tcPr>
          <w:p>
            <w:pPr>
              <w:jc w:val="center"/>
            </w:pPr>
            <w:r>
              <w:rPr>
                <w:rFonts w:ascii="宋体" w:hAnsi="宋体" w:eastAsia="宋体" w:cs="宋体"/>
                <w:b w:val="0"/>
                <w:i w:val="0"/>
                <w:color w:val="000000"/>
                <w:sz w:val="17"/>
              </w:rPr>
              <w:t>3</w:t>
            </w:r>
          </w:p>
        </w:tc>
        <w:tc>
          <w:tcPr>
            <w:tcW w:w="1340" w:type="dxa"/>
            <w:vAlign w:val="center"/>
          </w:tcPr>
          <w:p>
            <w:pPr>
              <w:jc w:val="center"/>
            </w:pPr>
            <w:r>
              <w:rPr>
                <w:rFonts w:ascii="宋体" w:hAnsi="宋体" w:eastAsia="宋体" w:cs="宋体"/>
                <w:b w:val="0"/>
                <w:i w:val="0"/>
                <w:color w:val="000000"/>
                <w:sz w:val="17"/>
              </w:rPr>
              <w:t>4</w:t>
            </w:r>
          </w:p>
        </w:tc>
        <w:tc>
          <w:tcPr>
            <w:tcW w:w="1453" w:type="dxa"/>
            <w:vAlign w:val="center"/>
          </w:tcPr>
          <w:p>
            <w:pPr>
              <w:jc w:val="center"/>
            </w:pPr>
            <w:r>
              <w:rPr>
                <w:rFonts w:ascii="宋体" w:hAnsi="宋体" w:eastAsia="宋体" w:cs="宋体"/>
                <w:b w:val="0"/>
                <w:i w:val="0"/>
                <w:color w:val="000000"/>
                <w:sz w:val="17"/>
              </w:rPr>
              <w:t>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1" w:hRule="exact"/>
          <w:jc w:val="center"/>
        </w:trPr>
        <w:tc>
          <w:tcPr>
            <w:tcW w:w="2620" w:type="dxa"/>
            <w:vAlign w:val="center"/>
          </w:tcPr>
          <w:p>
            <w:pPr>
              <w:jc w:val="left"/>
            </w:pPr>
            <w:r>
              <w:rPr>
                <w:rFonts w:ascii="宋体" w:hAnsi="宋体" w:eastAsia="宋体" w:cs="宋体"/>
                <w:b w:val="0"/>
                <w:i w:val="0"/>
                <w:color w:val="000000"/>
                <w:sz w:val="17"/>
              </w:rPr>
              <w:t>一、一般公共预算财政拨款</w:t>
            </w:r>
          </w:p>
        </w:tc>
        <w:tc>
          <w:tcPr>
            <w:tcW w:w="460" w:type="dxa"/>
            <w:vAlign w:val="center"/>
          </w:tcPr>
          <w:p>
            <w:pPr>
              <w:jc w:val="center"/>
            </w:pPr>
            <w:r>
              <w:rPr>
                <w:rFonts w:ascii="宋体" w:hAnsi="宋体" w:eastAsia="宋体" w:cs="宋体"/>
                <w:b w:val="0"/>
                <w:i w:val="0"/>
                <w:color w:val="000000"/>
                <w:sz w:val="17"/>
              </w:rPr>
              <w:t>1</w:t>
            </w:r>
          </w:p>
        </w:tc>
        <w:tc>
          <w:tcPr>
            <w:tcW w:w="1340" w:type="dxa"/>
            <w:vAlign w:val="center"/>
          </w:tcPr>
          <w:p>
            <w:pPr>
              <w:jc w:val="right"/>
            </w:pPr>
            <w:r>
              <w:rPr>
                <w:rFonts w:ascii="宋体" w:hAnsi="宋体" w:eastAsia="宋体" w:cs="宋体"/>
                <w:b w:val="0"/>
                <w:i w:val="0"/>
                <w:color w:val="000000"/>
                <w:sz w:val="17"/>
              </w:rPr>
              <w:t>23,428.35</w:t>
            </w:r>
          </w:p>
        </w:tc>
        <w:tc>
          <w:tcPr>
            <w:tcW w:w="2940" w:type="dxa"/>
            <w:vAlign w:val="center"/>
          </w:tcPr>
          <w:p>
            <w:pPr>
              <w:jc w:val="left"/>
            </w:pPr>
            <w:r>
              <w:rPr>
                <w:rFonts w:ascii="宋体" w:hAnsi="宋体" w:eastAsia="宋体" w:cs="宋体"/>
                <w:b w:val="0"/>
                <w:i w:val="0"/>
                <w:color w:val="000000"/>
                <w:sz w:val="17"/>
              </w:rPr>
              <w:t>一、一般公共服务支出</w:t>
            </w:r>
          </w:p>
        </w:tc>
        <w:tc>
          <w:tcPr>
            <w:tcW w:w="460" w:type="dxa"/>
            <w:vAlign w:val="center"/>
          </w:tcPr>
          <w:p>
            <w:pPr>
              <w:jc w:val="center"/>
            </w:pPr>
            <w:r>
              <w:rPr>
                <w:rFonts w:ascii="宋体" w:hAnsi="宋体" w:eastAsia="宋体" w:cs="宋体"/>
                <w:b w:val="0"/>
                <w:i w:val="0"/>
                <w:color w:val="000000"/>
                <w:sz w:val="17"/>
              </w:rPr>
              <w:t>33</w:t>
            </w:r>
          </w:p>
        </w:tc>
        <w:tc>
          <w:tcPr>
            <w:tcW w:w="1340" w:type="dxa"/>
            <w:vAlign w:val="center"/>
          </w:tcPr>
          <w:p/>
        </w:tc>
        <w:tc>
          <w:tcPr>
            <w:tcW w:w="1340" w:type="dxa"/>
            <w:vAlign w:val="center"/>
          </w:tcPr>
          <w:p/>
        </w:tc>
        <w:tc>
          <w:tcPr>
            <w:tcW w:w="1340" w:type="dxa"/>
            <w:vAlign w:val="center"/>
          </w:tcPr>
          <w:p/>
        </w:tc>
        <w:tc>
          <w:tcPr>
            <w:tcW w:w="1453"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1" w:hRule="exact"/>
          <w:jc w:val="center"/>
        </w:trPr>
        <w:tc>
          <w:tcPr>
            <w:tcW w:w="2620" w:type="dxa"/>
            <w:vAlign w:val="center"/>
          </w:tcPr>
          <w:p>
            <w:pPr>
              <w:jc w:val="left"/>
            </w:pPr>
            <w:r>
              <w:rPr>
                <w:rFonts w:ascii="宋体" w:hAnsi="宋体" w:eastAsia="宋体" w:cs="宋体"/>
                <w:b w:val="0"/>
                <w:i w:val="0"/>
                <w:color w:val="000000"/>
                <w:sz w:val="17"/>
              </w:rPr>
              <w:t>二、政府性基金预算财政拨款</w:t>
            </w:r>
          </w:p>
        </w:tc>
        <w:tc>
          <w:tcPr>
            <w:tcW w:w="460" w:type="dxa"/>
            <w:vAlign w:val="center"/>
          </w:tcPr>
          <w:p>
            <w:pPr>
              <w:jc w:val="center"/>
            </w:pPr>
            <w:r>
              <w:rPr>
                <w:rFonts w:ascii="宋体" w:hAnsi="宋体" w:eastAsia="宋体" w:cs="宋体"/>
                <w:b w:val="0"/>
                <w:i w:val="0"/>
                <w:color w:val="000000"/>
                <w:sz w:val="17"/>
              </w:rPr>
              <w:t>2</w:t>
            </w:r>
          </w:p>
        </w:tc>
        <w:tc>
          <w:tcPr>
            <w:tcW w:w="1340" w:type="dxa"/>
            <w:vAlign w:val="center"/>
          </w:tcPr>
          <w:p>
            <w:pPr>
              <w:jc w:val="right"/>
            </w:pPr>
            <w:r>
              <w:rPr>
                <w:rFonts w:ascii="宋体" w:hAnsi="宋体" w:eastAsia="宋体" w:cs="宋体"/>
                <w:b w:val="0"/>
                <w:i w:val="0"/>
                <w:color w:val="000000"/>
                <w:sz w:val="17"/>
              </w:rPr>
              <w:t>5,800.00</w:t>
            </w:r>
          </w:p>
        </w:tc>
        <w:tc>
          <w:tcPr>
            <w:tcW w:w="2940" w:type="dxa"/>
            <w:vAlign w:val="center"/>
          </w:tcPr>
          <w:p>
            <w:pPr>
              <w:jc w:val="left"/>
            </w:pPr>
            <w:r>
              <w:rPr>
                <w:rFonts w:ascii="宋体" w:hAnsi="宋体" w:eastAsia="宋体" w:cs="宋体"/>
                <w:b w:val="0"/>
                <w:i w:val="0"/>
                <w:color w:val="000000"/>
                <w:sz w:val="17"/>
              </w:rPr>
              <w:t>二、外交支出</w:t>
            </w:r>
          </w:p>
        </w:tc>
        <w:tc>
          <w:tcPr>
            <w:tcW w:w="460" w:type="dxa"/>
            <w:vAlign w:val="center"/>
          </w:tcPr>
          <w:p>
            <w:pPr>
              <w:jc w:val="center"/>
            </w:pPr>
            <w:r>
              <w:rPr>
                <w:rFonts w:ascii="宋体" w:hAnsi="宋体" w:eastAsia="宋体" w:cs="宋体"/>
                <w:b w:val="0"/>
                <w:i w:val="0"/>
                <w:color w:val="000000"/>
                <w:sz w:val="17"/>
              </w:rPr>
              <w:t>34</w:t>
            </w:r>
          </w:p>
        </w:tc>
        <w:tc>
          <w:tcPr>
            <w:tcW w:w="1340" w:type="dxa"/>
            <w:vAlign w:val="center"/>
          </w:tcPr>
          <w:p/>
        </w:tc>
        <w:tc>
          <w:tcPr>
            <w:tcW w:w="1340" w:type="dxa"/>
            <w:vAlign w:val="center"/>
          </w:tcPr>
          <w:p/>
        </w:tc>
        <w:tc>
          <w:tcPr>
            <w:tcW w:w="1340" w:type="dxa"/>
            <w:vAlign w:val="center"/>
          </w:tcPr>
          <w:p/>
        </w:tc>
        <w:tc>
          <w:tcPr>
            <w:tcW w:w="1453"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1" w:hRule="exact"/>
          <w:jc w:val="center"/>
        </w:trPr>
        <w:tc>
          <w:tcPr>
            <w:tcW w:w="2620" w:type="dxa"/>
            <w:vAlign w:val="center"/>
          </w:tcPr>
          <w:p>
            <w:pPr>
              <w:jc w:val="left"/>
            </w:pPr>
            <w:r>
              <w:rPr>
                <w:rFonts w:ascii="宋体" w:hAnsi="宋体" w:eastAsia="宋体" w:cs="宋体"/>
                <w:b w:val="0"/>
                <w:i w:val="0"/>
                <w:color w:val="000000"/>
                <w:sz w:val="17"/>
              </w:rPr>
              <w:t>三、国有资本经营预算财政拨款</w:t>
            </w:r>
          </w:p>
        </w:tc>
        <w:tc>
          <w:tcPr>
            <w:tcW w:w="460" w:type="dxa"/>
            <w:vAlign w:val="center"/>
          </w:tcPr>
          <w:p>
            <w:pPr>
              <w:jc w:val="center"/>
            </w:pPr>
            <w:r>
              <w:rPr>
                <w:rFonts w:ascii="宋体" w:hAnsi="宋体" w:eastAsia="宋体" w:cs="宋体"/>
                <w:b w:val="0"/>
                <w:i w:val="0"/>
                <w:color w:val="000000"/>
                <w:sz w:val="17"/>
              </w:rPr>
              <w:t>3</w:t>
            </w:r>
          </w:p>
        </w:tc>
        <w:tc>
          <w:tcPr>
            <w:tcW w:w="1340" w:type="dxa"/>
            <w:vAlign w:val="center"/>
          </w:tcPr>
          <w:p/>
        </w:tc>
        <w:tc>
          <w:tcPr>
            <w:tcW w:w="2940" w:type="dxa"/>
            <w:vAlign w:val="center"/>
          </w:tcPr>
          <w:p>
            <w:pPr>
              <w:jc w:val="left"/>
            </w:pPr>
            <w:r>
              <w:rPr>
                <w:rFonts w:ascii="宋体" w:hAnsi="宋体" w:eastAsia="宋体" w:cs="宋体"/>
                <w:b w:val="0"/>
                <w:i w:val="0"/>
                <w:color w:val="000000"/>
                <w:sz w:val="17"/>
              </w:rPr>
              <w:t>三、国防支出</w:t>
            </w:r>
          </w:p>
        </w:tc>
        <w:tc>
          <w:tcPr>
            <w:tcW w:w="460" w:type="dxa"/>
            <w:vAlign w:val="center"/>
          </w:tcPr>
          <w:p>
            <w:pPr>
              <w:jc w:val="center"/>
            </w:pPr>
            <w:r>
              <w:rPr>
                <w:rFonts w:ascii="宋体" w:hAnsi="宋体" w:eastAsia="宋体" w:cs="宋体"/>
                <w:b w:val="0"/>
                <w:i w:val="0"/>
                <w:color w:val="000000"/>
                <w:sz w:val="17"/>
              </w:rPr>
              <w:t>35</w:t>
            </w:r>
          </w:p>
        </w:tc>
        <w:tc>
          <w:tcPr>
            <w:tcW w:w="1340" w:type="dxa"/>
            <w:vAlign w:val="center"/>
          </w:tcPr>
          <w:p/>
        </w:tc>
        <w:tc>
          <w:tcPr>
            <w:tcW w:w="1340" w:type="dxa"/>
            <w:vAlign w:val="center"/>
          </w:tcPr>
          <w:p/>
        </w:tc>
        <w:tc>
          <w:tcPr>
            <w:tcW w:w="1340" w:type="dxa"/>
            <w:vAlign w:val="center"/>
          </w:tcPr>
          <w:p/>
        </w:tc>
        <w:tc>
          <w:tcPr>
            <w:tcW w:w="1453"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1" w:hRule="exact"/>
          <w:jc w:val="center"/>
        </w:trPr>
        <w:tc>
          <w:tcPr>
            <w:tcW w:w="2620" w:type="dxa"/>
            <w:vAlign w:val="center"/>
          </w:tcPr>
          <w:p/>
        </w:tc>
        <w:tc>
          <w:tcPr>
            <w:tcW w:w="460" w:type="dxa"/>
            <w:vAlign w:val="center"/>
          </w:tcPr>
          <w:p>
            <w:pPr>
              <w:jc w:val="center"/>
            </w:pPr>
            <w:r>
              <w:rPr>
                <w:rFonts w:ascii="宋体" w:hAnsi="宋体" w:eastAsia="宋体" w:cs="宋体"/>
                <w:b w:val="0"/>
                <w:i w:val="0"/>
                <w:color w:val="000000"/>
                <w:sz w:val="17"/>
              </w:rPr>
              <w:t>4</w:t>
            </w:r>
          </w:p>
        </w:tc>
        <w:tc>
          <w:tcPr>
            <w:tcW w:w="1340" w:type="dxa"/>
            <w:vAlign w:val="center"/>
          </w:tcPr>
          <w:p/>
        </w:tc>
        <w:tc>
          <w:tcPr>
            <w:tcW w:w="2940" w:type="dxa"/>
            <w:vAlign w:val="center"/>
          </w:tcPr>
          <w:p>
            <w:pPr>
              <w:jc w:val="left"/>
            </w:pPr>
            <w:r>
              <w:rPr>
                <w:rFonts w:ascii="宋体" w:hAnsi="宋体" w:eastAsia="宋体" w:cs="宋体"/>
                <w:b w:val="0"/>
                <w:i w:val="0"/>
                <w:color w:val="000000"/>
                <w:sz w:val="17"/>
              </w:rPr>
              <w:t>四、公共安全支出</w:t>
            </w:r>
          </w:p>
        </w:tc>
        <w:tc>
          <w:tcPr>
            <w:tcW w:w="460" w:type="dxa"/>
            <w:vAlign w:val="center"/>
          </w:tcPr>
          <w:p>
            <w:pPr>
              <w:jc w:val="center"/>
            </w:pPr>
            <w:r>
              <w:rPr>
                <w:rFonts w:ascii="宋体" w:hAnsi="宋体" w:eastAsia="宋体" w:cs="宋体"/>
                <w:b w:val="0"/>
                <w:i w:val="0"/>
                <w:color w:val="000000"/>
                <w:sz w:val="17"/>
              </w:rPr>
              <w:t>36</w:t>
            </w:r>
          </w:p>
        </w:tc>
        <w:tc>
          <w:tcPr>
            <w:tcW w:w="1340" w:type="dxa"/>
            <w:vAlign w:val="center"/>
          </w:tcPr>
          <w:p/>
        </w:tc>
        <w:tc>
          <w:tcPr>
            <w:tcW w:w="1340" w:type="dxa"/>
            <w:vAlign w:val="center"/>
          </w:tcPr>
          <w:p/>
        </w:tc>
        <w:tc>
          <w:tcPr>
            <w:tcW w:w="1340" w:type="dxa"/>
            <w:vAlign w:val="center"/>
          </w:tcPr>
          <w:p/>
        </w:tc>
        <w:tc>
          <w:tcPr>
            <w:tcW w:w="1453"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1" w:hRule="exact"/>
          <w:jc w:val="center"/>
        </w:trPr>
        <w:tc>
          <w:tcPr>
            <w:tcW w:w="2620" w:type="dxa"/>
            <w:vAlign w:val="center"/>
          </w:tcPr>
          <w:p/>
        </w:tc>
        <w:tc>
          <w:tcPr>
            <w:tcW w:w="460" w:type="dxa"/>
            <w:vAlign w:val="center"/>
          </w:tcPr>
          <w:p>
            <w:pPr>
              <w:jc w:val="center"/>
            </w:pPr>
            <w:r>
              <w:rPr>
                <w:rFonts w:ascii="宋体" w:hAnsi="宋体" w:eastAsia="宋体" w:cs="宋体"/>
                <w:b w:val="0"/>
                <w:i w:val="0"/>
                <w:color w:val="000000"/>
                <w:sz w:val="17"/>
              </w:rPr>
              <w:t>5</w:t>
            </w:r>
          </w:p>
        </w:tc>
        <w:tc>
          <w:tcPr>
            <w:tcW w:w="1340" w:type="dxa"/>
            <w:vAlign w:val="center"/>
          </w:tcPr>
          <w:p/>
        </w:tc>
        <w:tc>
          <w:tcPr>
            <w:tcW w:w="2940" w:type="dxa"/>
            <w:vAlign w:val="center"/>
          </w:tcPr>
          <w:p>
            <w:pPr>
              <w:jc w:val="left"/>
            </w:pPr>
            <w:r>
              <w:rPr>
                <w:rFonts w:ascii="宋体" w:hAnsi="宋体" w:eastAsia="宋体" w:cs="宋体"/>
                <w:b w:val="0"/>
                <w:i w:val="0"/>
                <w:color w:val="000000"/>
                <w:sz w:val="17"/>
              </w:rPr>
              <w:t>五、教育支出</w:t>
            </w:r>
          </w:p>
        </w:tc>
        <w:tc>
          <w:tcPr>
            <w:tcW w:w="460" w:type="dxa"/>
            <w:vAlign w:val="center"/>
          </w:tcPr>
          <w:p>
            <w:pPr>
              <w:jc w:val="center"/>
            </w:pPr>
            <w:r>
              <w:rPr>
                <w:rFonts w:ascii="宋体" w:hAnsi="宋体" w:eastAsia="宋体" w:cs="宋体"/>
                <w:b w:val="0"/>
                <w:i w:val="0"/>
                <w:color w:val="000000"/>
                <w:sz w:val="17"/>
              </w:rPr>
              <w:t>37</w:t>
            </w:r>
          </w:p>
        </w:tc>
        <w:tc>
          <w:tcPr>
            <w:tcW w:w="1340" w:type="dxa"/>
            <w:vAlign w:val="center"/>
          </w:tcPr>
          <w:p>
            <w:pPr>
              <w:jc w:val="right"/>
            </w:pPr>
            <w:r>
              <w:rPr>
                <w:rFonts w:ascii="宋体" w:hAnsi="宋体" w:eastAsia="宋体" w:cs="宋体"/>
                <w:b w:val="0"/>
                <w:i w:val="0"/>
                <w:color w:val="000000"/>
                <w:sz w:val="17"/>
              </w:rPr>
              <w:t>19,443.24</w:t>
            </w:r>
          </w:p>
        </w:tc>
        <w:tc>
          <w:tcPr>
            <w:tcW w:w="1340" w:type="dxa"/>
            <w:vAlign w:val="center"/>
          </w:tcPr>
          <w:p>
            <w:pPr>
              <w:jc w:val="right"/>
            </w:pPr>
            <w:r>
              <w:rPr>
                <w:rFonts w:ascii="宋体" w:hAnsi="宋体" w:eastAsia="宋体" w:cs="宋体"/>
                <w:b w:val="0"/>
                <w:i w:val="0"/>
                <w:color w:val="000000"/>
                <w:sz w:val="17"/>
              </w:rPr>
              <w:t>19,443.24</w:t>
            </w:r>
          </w:p>
        </w:tc>
        <w:tc>
          <w:tcPr>
            <w:tcW w:w="1340" w:type="dxa"/>
            <w:vAlign w:val="center"/>
          </w:tcPr>
          <w:p/>
        </w:tc>
        <w:tc>
          <w:tcPr>
            <w:tcW w:w="1453"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1" w:hRule="exact"/>
          <w:jc w:val="center"/>
        </w:trPr>
        <w:tc>
          <w:tcPr>
            <w:tcW w:w="2620" w:type="dxa"/>
            <w:vAlign w:val="center"/>
          </w:tcPr>
          <w:p/>
        </w:tc>
        <w:tc>
          <w:tcPr>
            <w:tcW w:w="460" w:type="dxa"/>
            <w:vAlign w:val="center"/>
          </w:tcPr>
          <w:p>
            <w:pPr>
              <w:jc w:val="center"/>
            </w:pPr>
            <w:r>
              <w:rPr>
                <w:rFonts w:ascii="宋体" w:hAnsi="宋体" w:eastAsia="宋体" w:cs="宋体"/>
                <w:b w:val="0"/>
                <w:i w:val="0"/>
                <w:color w:val="000000"/>
                <w:sz w:val="17"/>
              </w:rPr>
              <w:t>6</w:t>
            </w:r>
          </w:p>
        </w:tc>
        <w:tc>
          <w:tcPr>
            <w:tcW w:w="1340" w:type="dxa"/>
            <w:vAlign w:val="center"/>
          </w:tcPr>
          <w:p/>
        </w:tc>
        <w:tc>
          <w:tcPr>
            <w:tcW w:w="2940" w:type="dxa"/>
            <w:vAlign w:val="center"/>
          </w:tcPr>
          <w:p>
            <w:pPr>
              <w:jc w:val="left"/>
            </w:pPr>
            <w:r>
              <w:rPr>
                <w:rFonts w:ascii="宋体" w:hAnsi="宋体" w:eastAsia="宋体" w:cs="宋体"/>
                <w:b w:val="0"/>
                <w:i w:val="0"/>
                <w:color w:val="000000"/>
                <w:sz w:val="17"/>
              </w:rPr>
              <w:t>六、科学技术支出</w:t>
            </w:r>
          </w:p>
        </w:tc>
        <w:tc>
          <w:tcPr>
            <w:tcW w:w="460" w:type="dxa"/>
            <w:vAlign w:val="center"/>
          </w:tcPr>
          <w:p>
            <w:pPr>
              <w:jc w:val="center"/>
            </w:pPr>
            <w:r>
              <w:rPr>
                <w:rFonts w:ascii="宋体" w:hAnsi="宋体" w:eastAsia="宋体" w:cs="宋体"/>
                <w:b w:val="0"/>
                <w:i w:val="0"/>
                <w:color w:val="000000"/>
                <w:sz w:val="17"/>
              </w:rPr>
              <w:t>38</w:t>
            </w:r>
          </w:p>
        </w:tc>
        <w:tc>
          <w:tcPr>
            <w:tcW w:w="1340" w:type="dxa"/>
            <w:vAlign w:val="center"/>
          </w:tcPr>
          <w:p/>
        </w:tc>
        <w:tc>
          <w:tcPr>
            <w:tcW w:w="1340" w:type="dxa"/>
            <w:vAlign w:val="center"/>
          </w:tcPr>
          <w:p/>
        </w:tc>
        <w:tc>
          <w:tcPr>
            <w:tcW w:w="1340" w:type="dxa"/>
            <w:vAlign w:val="center"/>
          </w:tcPr>
          <w:p/>
        </w:tc>
        <w:tc>
          <w:tcPr>
            <w:tcW w:w="1453"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1" w:hRule="exact"/>
          <w:jc w:val="center"/>
        </w:trPr>
        <w:tc>
          <w:tcPr>
            <w:tcW w:w="2620" w:type="dxa"/>
            <w:vAlign w:val="center"/>
          </w:tcPr>
          <w:p/>
        </w:tc>
        <w:tc>
          <w:tcPr>
            <w:tcW w:w="460" w:type="dxa"/>
            <w:vAlign w:val="center"/>
          </w:tcPr>
          <w:p>
            <w:pPr>
              <w:jc w:val="center"/>
            </w:pPr>
            <w:r>
              <w:rPr>
                <w:rFonts w:ascii="宋体" w:hAnsi="宋体" w:eastAsia="宋体" w:cs="宋体"/>
                <w:b w:val="0"/>
                <w:i w:val="0"/>
                <w:color w:val="000000"/>
                <w:sz w:val="17"/>
              </w:rPr>
              <w:t>7</w:t>
            </w:r>
          </w:p>
        </w:tc>
        <w:tc>
          <w:tcPr>
            <w:tcW w:w="1340" w:type="dxa"/>
            <w:vAlign w:val="center"/>
          </w:tcPr>
          <w:p/>
        </w:tc>
        <w:tc>
          <w:tcPr>
            <w:tcW w:w="2940" w:type="dxa"/>
            <w:vAlign w:val="center"/>
          </w:tcPr>
          <w:p>
            <w:pPr>
              <w:jc w:val="left"/>
            </w:pPr>
            <w:r>
              <w:rPr>
                <w:rFonts w:ascii="宋体" w:hAnsi="宋体" w:eastAsia="宋体" w:cs="宋体"/>
                <w:b w:val="0"/>
                <w:i w:val="0"/>
                <w:color w:val="000000"/>
                <w:sz w:val="17"/>
              </w:rPr>
              <w:t>七、文化旅游体育与传媒支出</w:t>
            </w:r>
          </w:p>
        </w:tc>
        <w:tc>
          <w:tcPr>
            <w:tcW w:w="460" w:type="dxa"/>
            <w:vAlign w:val="center"/>
          </w:tcPr>
          <w:p>
            <w:pPr>
              <w:jc w:val="center"/>
            </w:pPr>
            <w:r>
              <w:rPr>
                <w:rFonts w:ascii="宋体" w:hAnsi="宋体" w:eastAsia="宋体" w:cs="宋体"/>
                <w:b w:val="0"/>
                <w:i w:val="0"/>
                <w:color w:val="000000"/>
                <w:sz w:val="17"/>
              </w:rPr>
              <w:t>39</w:t>
            </w:r>
          </w:p>
        </w:tc>
        <w:tc>
          <w:tcPr>
            <w:tcW w:w="1340" w:type="dxa"/>
            <w:vAlign w:val="center"/>
          </w:tcPr>
          <w:p/>
        </w:tc>
        <w:tc>
          <w:tcPr>
            <w:tcW w:w="1340" w:type="dxa"/>
            <w:vAlign w:val="center"/>
          </w:tcPr>
          <w:p/>
        </w:tc>
        <w:tc>
          <w:tcPr>
            <w:tcW w:w="1340" w:type="dxa"/>
            <w:vAlign w:val="center"/>
          </w:tcPr>
          <w:p/>
        </w:tc>
        <w:tc>
          <w:tcPr>
            <w:tcW w:w="1453"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1" w:hRule="exact"/>
          <w:jc w:val="center"/>
        </w:trPr>
        <w:tc>
          <w:tcPr>
            <w:tcW w:w="2620" w:type="dxa"/>
            <w:vAlign w:val="center"/>
          </w:tcPr>
          <w:p/>
        </w:tc>
        <w:tc>
          <w:tcPr>
            <w:tcW w:w="460" w:type="dxa"/>
            <w:vAlign w:val="center"/>
          </w:tcPr>
          <w:p>
            <w:pPr>
              <w:jc w:val="center"/>
            </w:pPr>
            <w:r>
              <w:rPr>
                <w:rFonts w:ascii="宋体" w:hAnsi="宋体" w:eastAsia="宋体" w:cs="宋体"/>
                <w:b w:val="0"/>
                <w:i w:val="0"/>
                <w:color w:val="000000"/>
                <w:sz w:val="17"/>
              </w:rPr>
              <w:t>8</w:t>
            </w:r>
          </w:p>
        </w:tc>
        <w:tc>
          <w:tcPr>
            <w:tcW w:w="1340" w:type="dxa"/>
            <w:vAlign w:val="center"/>
          </w:tcPr>
          <w:p/>
        </w:tc>
        <w:tc>
          <w:tcPr>
            <w:tcW w:w="2940" w:type="dxa"/>
            <w:vAlign w:val="center"/>
          </w:tcPr>
          <w:p>
            <w:pPr>
              <w:jc w:val="left"/>
            </w:pPr>
            <w:r>
              <w:rPr>
                <w:rFonts w:ascii="宋体" w:hAnsi="宋体" w:eastAsia="宋体" w:cs="宋体"/>
                <w:b w:val="0"/>
                <w:i w:val="0"/>
                <w:color w:val="000000"/>
                <w:sz w:val="17"/>
              </w:rPr>
              <w:t>八、社会保障和就业支出</w:t>
            </w:r>
          </w:p>
        </w:tc>
        <w:tc>
          <w:tcPr>
            <w:tcW w:w="460" w:type="dxa"/>
            <w:vAlign w:val="center"/>
          </w:tcPr>
          <w:p>
            <w:pPr>
              <w:jc w:val="center"/>
            </w:pPr>
            <w:r>
              <w:rPr>
                <w:rFonts w:ascii="宋体" w:hAnsi="宋体" w:eastAsia="宋体" w:cs="宋体"/>
                <w:b w:val="0"/>
                <w:i w:val="0"/>
                <w:color w:val="000000"/>
                <w:sz w:val="17"/>
              </w:rPr>
              <w:t>40</w:t>
            </w:r>
          </w:p>
        </w:tc>
        <w:tc>
          <w:tcPr>
            <w:tcW w:w="1340" w:type="dxa"/>
            <w:vAlign w:val="center"/>
          </w:tcPr>
          <w:p>
            <w:pPr>
              <w:jc w:val="right"/>
            </w:pPr>
            <w:r>
              <w:rPr>
                <w:rFonts w:ascii="宋体" w:hAnsi="宋体" w:eastAsia="宋体" w:cs="宋体"/>
                <w:b w:val="0"/>
                <w:i w:val="0"/>
                <w:color w:val="000000"/>
                <w:sz w:val="17"/>
              </w:rPr>
              <w:t>3,228.33</w:t>
            </w:r>
          </w:p>
        </w:tc>
        <w:tc>
          <w:tcPr>
            <w:tcW w:w="1340" w:type="dxa"/>
            <w:vAlign w:val="center"/>
          </w:tcPr>
          <w:p>
            <w:pPr>
              <w:jc w:val="right"/>
            </w:pPr>
            <w:r>
              <w:rPr>
                <w:rFonts w:ascii="宋体" w:hAnsi="宋体" w:eastAsia="宋体" w:cs="宋体"/>
                <w:b w:val="0"/>
                <w:i w:val="0"/>
                <w:color w:val="000000"/>
                <w:sz w:val="17"/>
              </w:rPr>
              <w:t>3,228.33</w:t>
            </w:r>
          </w:p>
        </w:tc>
        <w:tc>
          <w:tcPr>
            <w:tcW w:w="1340" w:type="dxa"/>
            <w:vAlign w:val="center"/>
          </w:tcPr>
          <w:p/>
        </w:tc>
        <w:tc>
          <w:tcPr>
            <w:tcW w:w="1453"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1" w:hRule="exact"/>
          <w:jc w:val="center"/>
        </w:trPr>
        <w:tc>
          <w:tcPr>
            <w:tcW w:w="2620" w:type="dxa"/>
            <w:vAlign w:val="center"/>
          </w:tcPr>
          <w:p/>
        </w:tc>
        <w:tc>
          <w:tcPr>
            <w:tcW w:w="460" w:type="dxa"/>
            <w:vAlign w:val="center"/>
          </w:tcPr>
          <w:p>
            <w:pPr>
              <w:jc w:val="center"/>
            </w:pPr>
            <w:r>
              <w:rPr>
                <w:rFonts w:ascii="宋体" w:hAnsi="宋体" w:eastAsia="宋体" w:cs="宋体"/>
                <w:b w:val="0"/>
                <w:i w:val="0"/>
                <w:color w:val="000000"/>
                <w:sz w:val="17"/>
              </w:rPr>
              <w:t>9</w:t>
            </w:r>
          </w:p>
        </w:tc>
        <w:tc>
          <w:tcPr>
            <w:tcW w:w="1340" w:type="dxa"/>
            <w:vAlign w:val="center"/>
          </w:tcPr>
          <w:p/>
        </w:tc>
        <w:tc>
          <w:tcPr>
            <w:tcW w:w="2940" w:type="dxa"/>
            <w:vAlign w:val="center"/>
          </w:tcPr>
          <w:p>
            <w:pPr>
              <w:jc w:val="left"/>
            </w:pPr>
            <w:r>
              <w:rPr>
                <w:rFonts w:ascii="宋体" w:hAnsi="宋体" w:eastAsia="宋体" w:cs="宋体"/>
                <w:b w:val="0"/>
                <w:i w:val="0"/>
                <w:color w:val="000000"/>
                <w:sz w:val="17"/>
              </w:rPr>
              <w:t>九、卫生健康支出</w:t>
            </w:r>
          </w:p>
        </w:tc>
        <w:tc>
          <w:tcPr>
            <w:tcW w:w="460" w:type="dxa"/>
            <w:vAlign w:val="center"/>
          </w:tcPr>
          <w:p>
            <w:pPr>
              <w:jc w:val="center"/>
            </w:pPr>
            <w:r>
              <w:rPr>
                <w:rFonts w:ascii="宋体" w:hAnsi="宋体" w:eastAsia="宋体" w:cs="宋体"/>
                <w:b w:val="0"/>
                <w:i w:val="0"/>
                <w:color w:val="000000"/>
                <w:sz w:val="17"/>
              </w:rPr>
              <w:t>41</w:t>
            </w:r>
          </w:p>
        </w:tc>
        <w:tc>
          <w:tcPr>
            <w:tcW w:w="1340" w:type="dxa"/>
            <w:vAlign w:val="center"/>
          </w:tcPr>
          <w:p>
            <w:pPr>
              <w:jc w:val="right"/>
            </w:pPr>
            <w:r>
              <w:rPr>
                <w:rFonts w:ascii="宋体" w:hAnsi="宋体" w:eastAsia="宋体" w:cs="宋体"/>
                <w:b w:val="0"/>
                <w:i w:val="0"/>
                <w:color w:val="000000"/>
                <w:sz w:val="17"/>
              </w:rPr>
              <w:t>450.39</w:t>
            </w:r>
          </w:p>
        </w:tc>
        <w:tc>
          <w:tcPr>
            <w:tcW w:w="1340" w:type="dxa"/>
            <w:vAlign w:val="center"/>
          </w:tcPr>
          <w:p>
            <w:pPr>
              <w:jc w:val="right"/>
            </w:pPr>
            <w:r>
              <w:rPr>
                <w:rFonts w:ascii="宋体" w:hAnsi="宋体" w:eastAsia="宋体" w:cs="宋体"/>
                <w:b w:val="0"/>
                <w:i w:val="0"/>
                <w:color w:val="000000"/>
                <w:sz w:val="17"/>
              </w:rPr>
              <w:t>450.39</w:t>
            </w:r>
          </w:p>
        </w:tc>
        <w:tc>
          <w:tcPr>
            <w:tcW w:w="1340" w:type="dxa"/>
            <w:vAlign w:val="center"/>
          </w:tcPr>
          <w:p/>
        </w:tc>
        <w:tc>
          <w:tcPr>
            <w:tcW w:w="1453"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1" w:hRule="exact"/>
          <w:jc w:val="center"/>
        </w:trPr>
        <w:tc>
          <w:tcPr>
            <w:tcW w:w="2620" w:type="dxa"/>
            <w:vAlign w:val="center"/>
          </w:tcPr>
          <w:p/>
        </w:tc>
        <w:tc>
          <w:tcPr>
            <w:tcW w:w="460" w:type="dxa"/>
            <w:vAlign w:val="center"/>
          </w:tcPr>
          <w:p>
            <w:pPr>
              <w:jc w:val="center"/>
            </w:pPr>
            <w:r>
              <w:rPr>
                <w:rFonts w:ascii="宋体" w:hAnsi="宋体" w:eastAsia="宋体" w:cs="宋体"/>
                <w:b w:val="0"/>
                <w:i w:val="0"/>
                <w:color w:val="000000"/>
                <w:sz w:val="17"/>
              </w:rPr>
              <w:t>10</w:t>
            </w:r>
          </w:p>
        </w:tc>
        <w:tc>
          <w:tcPr>
            <w:tcW w:w="1340" w:type="dxa"/>
            <w:vAlign w:val="center"/>
          </w:tcPr>
          <w:p/>
        </w:tc>
        <w:tc>
          <w:tcPr>
            <w:tcW w:w="2940" w:type="dxa"/>
            <w:vAlign w:val="center"/>
          </w:tcPr>
          <w:p>
            <w:pPr>
              <w:jc w:val="left"/>
            </w:pPr>
            <w:r>
              <w:rPr>
                <w:rFonts w:ascii="宋体" w:hAnsi="宋体" w:eastAsia="宋体" w:cs="宋体"/>
                <w:b w:val="0"/>
                <w:i w:val="0"/>
                <w:color w:val="000000"/>
                <w:sz w:val="17"/>
              </w:rPr>
              <w:t>十、节能环保支出</w:t>
            </w:r>
          </w:p>
        </w:tc>
        <w:tc>
          <w:tcPr>
            <w:tcW w:w="460" w:type="dxa"/>
            <w:vAlign w:val="center"/>
          </w:tcPr>
          <w:p>
            <w:pPr>
              <w:jc w:val="center"/>
            </w:pPr>
            <w:r>
              <w:rPr>
                <w:rFonts w:ascii="宋体" w:hAnsi="宋体" w:eastAsia="宋体" w:cs="宋体"/>
                <w:b w:val="0"/>
                <w:i w:val="0"/>
                <w:color w:val="000000"/>
                <w:sz w:val="17"/>
              </w:rPr>
              <w:t>42</w:t>
            </w:r>
          </w:p>
        </w:tc>
        <w:tc>
          <w:tcPr>
            <w:tcW w:w="1340" w:type="dxa"/>
            <w:vAlign w:val="center"/>
          </w:tcPr>
          <w:p/>
        </w:tc>
        <w:tc>
          <w:tcPr>
            <w:tcW w:w="1340" w:type="dxa"/>
            <w:vAlign w:val="center"/>
          </w:tcPr>
          <w:p/>
        </w:tc>
        <w:tc>
          <w:tcPr>
            <w:tcW w:w="1340" w:type="dxa"/>
            <w:vAlign w:val="center"/>
          </w:tcPr>
          <w:p/>
        </w:tc>
        <w:tc>
          <w:tcPr>
            <w:tcW w:w="1453"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1" w:hRule="exact"/>
          <w:jc w:val="center"/>
        </w:trPr>
        <w:tc>
          <w:tcPr>
            <w:tcW w:w="2620" w:type="dxa"/>
            <w:vAlign w:val="center"/>
          </w:tcPr>
          <w:p/>
        </w:tc>
        <w:tc>
          <w:tcPr>
            <w:tcW w:w="460" w:type="dxa"/>
            <w:vAlign w:val="center"/>
          </w:tcPr>
          <w:p>
            <w:pPr>
              <w:jc w:val="center"/>
            </w:pPr>
            <w:r>
              <w:rPr>
                <w:rFonts w:ascii="宋体" w:hAnsi="宋体" w:eastAsia="宋体" w:cs="宋体"/>
                <w:b w:val="0"/>
                <w:i w:val="0"/>
                <w:color w:val="000000"/>
                <w:sz w:val="17"/>
              </w:rPr>
              <w:t>11</w:t>
            </w:r>
          </w:p>
        </w:tc>
        <w:tc>
          <w:tcPr>
            <w:tcW w:w="1340" w:type="dxa"/>
            <w:vAlign w:val="center"/>
          </w:tcPr>
          <w:p/>
        </w:tc>
        <w:tc>
          <w:tcPr>
            <w:tcW w:w="2940" w:type="dxa"/>
            <w:vAlign w:val="center"/>
          </w:tcPr>
          <w:p>
            <w:pPr>
              <w:jc w:val="left"/>
            </w:pPr>
            <w:r>
              <w:rPr>
                <w:rFonts w:ascii="宋体" w:hAnsi="宋体" w:eastAsia="宋体" w:cs="宋体"/>
                <w:b w:val="0"/>
                <w:i w:val="0"/>
                <w:color w:val="000000"/>
                <w:sz w:val="17"/>
              </w:rPr>
              <w:t>十一、城乡社区支出</w:t>
            </w:r>
          </w:p>
        </w:tc>
        <w:tc>
          <w:tcPr>
            <w:tcW w:w="460" w:type="dxa"/>
            <w:vAlign w:val="center"/>
          </w:tcPr>
          <w:p>
            <w:pPr>
              <w:jc w:val="center"/>
            </w:pPr>
            <w:r>
              <w:rPr>
                <w:rFonts w:ascii="宋体" w:hAnsi="宋体" w:eastAsia="宋体" w:cs="宋体"/>
                <w:b w:val="0"/>
                <w:i w:val="0"/>
                <w:color w:val="000000"/>
                <w:sz w:val="17"/>
              </w:rPr>
              <w:t>43</w:t>
            </w:r>
          </w:p>
        </w:tc>
        <w:tc>
          <w:tcPr>
            <w:tcW w:w="1340" w:type="dxa"/>
            <w:vAlign w:val="center"/>
          </w:tcPr>
          <w:p>
            <w:pPr>
              <w:jc w:val="right"/>
            </w:pPr>
            <w:r>
              <w:rPr>
                <w:rFonts w:ascii="宋体" w:hAnsi="宋体" w:eastAsia="宋体" w:cs="宋体"/>
                <w:b w:val="0"/>
                <w:i w:val="0"/>
                <w:color w:val="000000"/>
                <w:sz w:val="17"/>
              </w:rPr>
              <w:t>5,800.00</w:t>
            </w:r>
          </w:p>
        </w:tc>
        <w:tc>
          <w:tcPr>
            <w:tcW w:w="1340" w:type="dxa"/>
            <w:vAlign w:val="center"/>
          </w:tcPr>
          <w:p/>
        </w:tc>
        <w:tc>
          <w:tcPr>
            <w:tcW w:w="1340" w:type="dxa"/>
            <w:vAlign w:val="center"/>
          </w:tcPr>
          <w:p>
            <w:pPr>
              <w:jc w:val="right"/>
            </w:pPr>
            <w:r>
              <w:rPr>
                <w:rFonts w:ascii="宋体" w:hAnsi="宋体" w:eastAsia="宋体" w:cs="宋体"/>
                <w:b w:val="0"/>
                <w:i w:val="0"/>
                <w:color w:val="000000"/>
                <w:sz w:val="17"/>
              </w:rPr>
              <w:t>5,800.00</w:t>
            </w:r>
          </w:p>
        </w:tc>
        <w:tc>
          <w:tcPr>
            <w:tcW w:w="1453"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1" w:hRule="exact"/>
          <w:jc w:val="center"/>
        </w:trPr>
        <w:tc>
          <w:tcPr>
            <w:tcW w:w="2620" w:type="dxa"/>
            <w:vAlign w:val="center"/>
          </w:tcPr>
          <w:p/>
        </w:tc>
        <w:tc>
          <w:tcPr>
            <w:tcW w:w="460" w:type="dxa"/>
            <w:vAlign w:val="center"/>
          </w:tcPr>
          <w:p>
            <w:pPr>
              <w:jc w:val="center"/>
            </w:pPr>
            <w:r>
              <w:rPr>
                <w:rFonts w:ascii="宋体" w:hAnsi="宋体" w:eastAsia="宋体" w:cs="宋体"/>
                <w:b w:val="0"/>
                <w:i w:val="0"/>
                <w:color w:val="000000"/>
                <w:sz w:val="17"/>
              </w:rPr>
              <w:t>12</w:t>
            </w:r>
          </w:p>
        </w:tc>
        <w:tc>
          <w:tcPr>
            <w:tcW w:w="1340" w:type="dxa"/>
            <w:vAlign w:val="center"/>
          </w:tcPr>
          <w:p/>
        </w:tc>
        <w:tc>
          <w:tcPr>
            <w:tcW w:w="2940" w:type="dxa"/>
            <w:vAlign w:val="center"/>
          </w:tcPr>
          <w:p>
            <w:pPr>
              <w:jc w:val="left"/>
            </w:pPr>
            <w:r>
              <w:rPr>
                <w:rFonts w:ascii="宋体" w:hAnsi="宋体" w:eastAsia="宋体" w:cs="宋体"/>
                <w:b w:val="0"/>
                <w:i w:val="0"/>
                <w:color w:val="000000"/>
                <w:sz w:val="17"/>
              </w:rPr>
              <w:t>十二、农林水支出</w:t>
            </w:r>
          </w:p>
        </w:tc>
        <w:tc>
          <w:tcPr>
            <w:tcW w:w="460" w:type="dxa"/>
            <w:vAlign w:val="center"/>
          </w:tcPr>
          <w:p>
            <w:pPr>
              <w:jc w:val="center"/>
            </w:pPr>
            <w:r>
              <w:rPr>
                <w:rFonts w:ascii="宋体" w:hAnsi="宋体" w:eastAsia="宋体" w:cs="宋体"/>
                <w:b w:val="0"/>
                <w:i w:val="0"/>
                <w:color w:val="000000"/>
                <w:sz w:val="17"/>
              </w:rPr>
              <w:t>44</w:t>
            </w:r>
          </w:p>
        </w:tc>
        <w:tc>
          <w:tcPr>
            <w:tcW w:w="1340" w:type="dxa"/>
            <w:vAlign w:val="center"/>
          </w:tcPr>
          <w:p/>
        </w:tc>
        <w:tc>
          <w:tcPr>
            <w:tcW w:w="1340" w:type="dxa"/>
            <w:vAlign w:val="center"/>
          </w:tcPr>
          <w:p/>
        </w:tc>
        <w:tc>
          <w:tcPr>
            <w:tcW w:w="1340" w:type="dxa"/>
            <w:vAlign w:val="center"/>
          </w:tcPr>
          <w:p/>
        </w:tc>
        <w:tc>
          <w:tcPr>
            <w:tcW w:w="1453"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1" w:hRule="exact"/>
          <w:jc w:val="center"/>
        </w:trPr>
        <w:tc>
          <w:tcPr>
            <w:tcW w:w="2620" w:type="dxa"/>
            <w:vAlign w:val="center"/>
          </w:tcPr>
          <w:p/>
        </w:tc>
        <w:tc>
          <w:tcPr>
            <w:tcW w:w="460" w:type="dxa"/>
            <w:vAlign w:val="center"/>
          </w:tcPr>
          <w:p>
            <w:pPr>
              <w:jc w:val="center"/>
            </w:pPr>
            <w:r>
              <w:rPr>
                <w:rFonts w:ascii="宋体" w:hAnsi="宋体" w:eastAsia="宋体" w:cs="宋体"/>
                <w:b w:val="0"/>
                <w:i w:val="0"/>
                <w:color w:val="000000"/>
                <w:sz w:val="17"/>
              </w:rPr>
              <w:t>13</w:t>
            </w:r>
          </w:p>
        </w:tc>
        <w:tc>
          <w:tcPr>
            <w:tcW w:w="1340" w:type="dxa"/>
            <w:vAlign w:val="center"/>
          </w:tcPr>
          <w:p/>
        </w:tc>
        <w:tc>
          <w:tcPr>
            <w:tcW w:w="2940" w:type="dxa"/>
            <w:vAlign w:val="center"/>
          </w:tcPr>
          <w:p>
            <w:pPr>
              <w:jc w:val="left"/>
            </w:pPr>
            <w:r>
              <w:rPr>
                <w:rFonts w:ascii="宋体" w:hAnsi="宋体" w:eastAsia="宋体" w:cs="宋体"/>
                <w:b w:val="0"/>
                <w:i w:val="0"/>
                <w:color w:val="000000"/>
                <w:sz w:val="17"/>
              </w:rPr>
              <w:t>十三、交通运输支出</w:t>
            </w:r>
          </w:p>
        </w:tc>
        <w:tc>
          <w:tcPr>
            <w:tcW w:w="460" w:type="dxa"/>
            <w:vAlign w:val="center"/>
          </w:tcPr>
          <w:p>
            <w:pPr>
              <w:jc w:val="center"/>
            </w:pPr>
            <w:r>
              <w:rPr>
                <w:rFonts w:ascii="宋体" w:hAnsi="宋体" w:eastAsia="宋体" w:cs="宋体"/>
                <w:b w:val="0"/>
                <w:i w:val="0"/>
                <w:color w:val="000000"/>
                <w:sz w:val="17"/>
              </w:rPr>
              <w:t>45</w:t>
            </w:r>
          </w:p>
        </w:tc>
        <w:tc>
          <w:tcPr>
            <w:tcW w:w="1340" w:type="dxa"/>
            <w:vAlign w:val="center"/>
          </w:tcPr>
          <w:p/>
        </w:tc>
        <w:tc>
          <w:tcPr>
            <w:tcW w:w="1340" w:type="dxa"/>
            <w:vAlign w:val="center"/>
          </w:tcPr>
          <w:p/>
        </w:tc>
        <w:tc>
          <w:tcPr>
            <w:tcW w:w="1340" w:type="dxa"/>
            <w:vAlign w:val="center"/>
          </w:tcPr>
          <w:p/>
        </w:tc>
        <w:tc>
          <w:tcPr>
            <w:tcW w:w="1453"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1" w:hRule="exact"/>
          <w:jc w:val="center"/>
        </w:trPr>
        <w:tc>
          <w:tcPr>
            <w:tcW w:w="2620" w:type="dxa"/>
            <w:vAlign w:val="center"/>
          </w:tcPr>
          <w:p/>
        </w:tc>
        <w:tc>
          <w:tcPr>
            <w:tcW w:w="460" w:type="dxa"/>
            <w:vAlign w:val="center"/>
          </w:tcPr>
          <w:p>
            <w:pPr>
              <w:jc w:val="center"/>
            </w:pPr>
            <w:r>
              <w:rPr>
                <w:rFonts w:ascii="宋体" w:hAnsi="宋体" w:eastAsia="宋体" w:cs="宋体"/>
                <w:b w:val="0"/>
                <w:i w:val="0"/>
                <w:color w:val="000000"/>
                <w:sz w:val="17"/>
              </w:rPr>
              <w:t>14</w:t>
            </w:r>
          </w:p>
        </w:tc>
        <w:tc>
          <w:tcPr>
            <w:tcW w:w="1340" w:type="dxa"/>
            <w:vAlign w:val="center"/>
          </w:tcPr>
          <w:p/>
        </w:tc>
        <w:tc>
          <w:tcPr>
            <w:tcW w:w="2940" w:type="dxa"/>
            <w:vAlign w:val="center"/>
          </w:tcPr>
          <w:p>
            <w:pPr>
              <w:jc w:val="left"/>
            </w:pPr>
            <w:r>
              <w:rPr>
                <w:rFonts w:ascii="宋体" w:hAnsi="宋体" w:eastAsia="宋体" w:cs="宋体"/>
                <w:b w:val="0"/>
                <w:i w:val="0"/>
                <w:color w:val="000000"/>
                <w:sz w:val="17"/>
              </w:rPr>
              <w:t>十四、资源勘探工业信息等支出</w:t>
            </w:r>
          </w:p>
        </w:tc>
        <w:tc>
          <w:tcPr>
            <w:tcW w:w="460" w:type="dxa"/>
            <w:vAlign w:val="center"/>
          </w:tcPr>
          <w:p>
            <w:pPr>
              <w:jc w:val="center"/>
            </w:pPr>
            <w:r>
              <w:rPr>
                <w:rFonts w:ascii="宋体" w:hAnsi="宋体" w:eastAsia="宋体" w:cs="宋体"/>
                <w:b w:val="0"/>
                <w:i w:val="0"/>
                <w:color w:val="000000"/>
                <w:sz w:val="17"/>
              </w:rPr>
              <w:t>46</w:t>
            </w:r>
          </w:p>
        </w:tc>
        <w:tc>
          <w:tcPr>
            <w:tcW w:w="1340" w:type="dxa"/>
            <w:vAlign w:val="center"/>
          </w:tcPr>
          <w:p/>
        </w:tc>
        <w:tc>
          <w:tcPr>
            <w:tcW w:w="1340" w:type="dxa"/>
            <w:vAlign w:val="center"/>
          </w:tcPr>
          <w:p/>
        </w:tc>
        <w:tc>
          <w:tcPr>
            <w:tcW w:w="1340" w:type="dxa"/>
            <w:vAlign w:val="center"/>
          </w:tcPr>
          <w:p/>
        </w:tc>
        <w:tc>
          <w:tcPr>
            <w:tcW w:w="1453"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1" w:hRule="exact"/>
          <w:jc w:val="center"/>
        </w:trPr>
        <w:tc>
          <w:tcPr>
            <w:tcW w:w="2620" w:type="dxa"/>
            <w:vAlign w:val="center"/>
          </w:tcPr>
          <w:p/>
        </w:tc>
        <w:tc>
          <w:tcPr>
            <w:tcW w:w="460" w:type="dxa"/>
            <w:vAlign w:val="center"/>
          </w:tcPr>
          <w:p>
            <w:pPr>
              <w:jc w:val="center"/>
            </w:pPr>
            <w:r>
              <w:rPr>
                <w:rFonts w:ascii="宋体" w:hAnsi="宋体" w:eastAsia="宋体" w:cs="宋体"/>
                <w:b w:val="0"/>
                <w:i w:val="0"/>
                <w:color w:val="000000"/>
                <w:sz w:val="17"/>
              </w:rPr>
              <w:t>15</w:t>
            </w:r>
          </w:p>
        </w:tc>
        <w:tc>
          <w:tcPr>
            <w:tcW w:w="1340" w:type="dxa"/>
            <w:vAlign w:val="center"/>
          </w:tcPr>
          <w:p/>
        </w:tc>
        <w:tc>
          <w:tcPr>
            <w:tcW w:w="2940" w:type="dxa"/>
            <w:vAlign w:val="center"/>
          </w:tcPr>
          <w:p>
            <w:pPr>
              <w:jc w:val="left"/>
            </w:pPr>
            <w:r>
              <w:rPr>
                <w:rFonts w:ascii="宋体" w:hAnsi="宋体" w:eastAsia="宋体" w:cs="宋体"/>
                <w:b w:val="0"/>
                <w:i w:val="0"/>
                <w:color w:val="000000"/>
                <w:sz w:val="17"/>
              </w:rPr>
              <w:t>十五、商业服务业等支出</w:t>
            </w:r>
          </w:p>
        </w:tc>
        <w:tc>
          <w:tcPr>
            <w:tcW w:w="460" w:type="dxa"/>
            <w:vAlign w:val="center"/>
          </w:tcPr>
          <w:p>
            <w:pPr>
              <w:jc w:val="center"/>
            </w:pPr>
            <w:r>
              <w:rPr>
                <w:rFonts w:ascii="宋体" w:hAnsi="宋体" w:eastAsia="宋体" w:cs="宋体"/>
                <w:b w:val="0"/>
                <w:i w:val="0"/>
                <w:color w:val="000000"/>
                <w:sz w:val="17"/>
              </w:rPr>
              <w:t>47</w:t>
            </w:r>
          </w:p>
        </w:tc>
        <w:tc>
          <w:tcPr>
            <w:tcW w:w="1340" w:type="dxa"/>
            <w:vAlign w:val="center"/>
          </w:tcPr>
          <w:p/>
        </w:tc>
        <w:tc>
          <w:tcPr>
            <w:tcW w:w="1340" w:type="dxa"/>
            <w:vAlign w:val="center"/>
          </w:tcPr>
          <w:p/>
        </w:tc>
        <w:tc>
          <w:tcPr>
            <w:tcW w:w="1340" w:type="dxa"/>
            <w:vAlign w:val="center"/>
          </w:tcPr>
          <w:p/>
        </w:tc>
        <w:tc>
          <w:tcPr>
            <w:tcW w:w="1453"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1" w:hRule="exact"/>
          <w:jc w:val="center"/>
        </w:trPr>
        <w:tc>
          <w:tcPr>
            <w:tcW w:w="2620" w:type="dxa"/>
            <w:vAlign w:val="center"/>
          </w:tcPr>
          <w:p/>
        </w:tc>
        <w:tc>
          <w:tcPr>
            <w:tcW w:w="460" w:type="dxa"/>
            <w:vAlign w:val="center"/>
          </w:tcPr>
          <w:p>
            <w:pPr>
              <w:jc w:val="center"/>
            </w:pPr>
            <w:r>
              <w:rPr>
                <w:rFonts w:ascii="宋体" w:hAnsi="宋体" w:eastAsia="宋体" w:cs="宋体"/>
                <w:b w:val="0"/>
                <w:i w:val="0"/>
                <w:color w:val="000000"/>
                <w:sz w:val="17"/>
              </w:rPr>
              <w:t>16</w:t>
            </w:r>
          </w:p>
        </w:tc>
        <w:tc>
          <w:tcPr>
            <w:tcW w:w="1340" w:type="dxa"/>
            <w:vAlign w:val="center"/>
          </w:tcPr>
          <w:p/>
        </w:tc>
        <w:tc>
          <w:tcPr>
            <w:tcW w:w="2940" w:type="dxa"/>
            <w:vAlign w:val="center"/>
          </w:tcPr>
          <w:p>
            <w:pPr>
              <w:jc w:val="left"/>
            </w:pPr>
            <w:r>
              <w:rPr>
                <w:rFonts w:ascii="宋体" w:hAnsi="宋体" w:eastAsia="宋体" w:cs="宋体"/>
                <w:b w:val="0"/>
                <w:i w:val="0"/>
                <w:color w:val="000000"/>
                <w:sz w:val="17"/>
              </w:rPr>
              <w:t>十六、金融支出</w:t>
            </w:r>
          </w:p>
        </w:tc>
        <w:tc>
          <w:tcPr>
            <w:tcW w:w="460" w:type="dxa"/>
            <w:vAlign w:val="center"/>
          </w:tcPr>
          <w:p>
            <w:pPr>
              <w:jc w:val="center"/>
            </w:pPr>
            <w:r>
              <w:rPr>
                <w:rFonts w:ascii="宋体" w:hAnsi="宋体" w:eastAsia="宋体" w:cs="宋体"/>
                <w:b w:val="0"/>
                <w:i w:val="0"/>
                <w:color w:val="000000"/>
                <w:sz w:val="17"/>
              </w:rPr>
              <w:t>48</w:t>
            </w:r>
          </w:p>
        </w:tc>
        <w:tc>
          <w:tcPr>
            <w:tcW w:w="1340" w:type="dxa"/>
            <w:vAlign w:val="center"/>
          </w:tcPr>
          <w:p/>
        </w:tc>
        <w:tc>
          <w:tcPr>
            <w:tcW w:w="1340" w:type="dxa"/>
            <w:vAlign w:val="center"/>
          </w:tcPr>
          <w:p/>
        </w:tc>
        <w:tc>
          <w:tcPr>
            <w:tcW w:w="1340" w:type="dxa"/>
            <w:vAlign w:val="center"/>
          </w:tcPr>
          <w:p/>
        </w:tc>
        <w:tc>
          <w:tcPr>
            <w:tcW w:w="1453"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1" w:hRule="exact"/>
          <w:jc w:val="center"/>
        </w:trPr>
        <w:tc>
          <w:tcPr>
            <w:tcW w:w="2620" w:type="dxa"/>
            <w:vAlign w:val="center"/>
          </w:tcPr>
          <w:p/>
        </w:tc>
        <w:tc>
          <w:tcPr>
            <w:tcW w:w="460" w:type="dxa"/>
            <w:vAlign w:val="center"/>
          </w:tcPr>
          <w:p>
            <w:pPr>
              <w:jc w:val="center"/>
            </w:pPr>
            <w:r>
              <w:rPr>
                <w:rFonts w:ascii="宋体" w:hAnsi="宋体" w:eastAsia="宋体" w:cs="宋体"/>
                <w:b w:val="0"/>
                <w:i w:val="0"/>
                <w:color w:val="000000"/>
                <w:sz w:val="17"/>
              </w:rPr>
              <w:t>17</w:t>
            </w:r>
          </w:p>
        </w:tc>
        <w:tc>
          <w:tcPr>
            <w:tcW w:w="1340" w:type="dxa"/>
            <w:vAlign w:val="center"/>
          </w:tcPr>
          <w:p/>
        </w:tc>
        <w:tc>
          <w:tcPr>
            <w:tcW w:w="2940" w:type="dxa"/>
            <w:vAlign w:val="center"/>
          </w:tcPr>
          <w:p>
            <w:pPr>
              <w:jc w:val="left"/>
            </w:pPr>
            <w:r>
              <w:rPr>
                <w:rFonts w:ascii="宋体" w:hAnsi="宋体" w:eastAsia="宋体" w:cs="宋体"/>
                <w:b w:val="0"/>
                <w:i w:val="0"/>
                <w:color w:val="000000"/>
                <w:sz w:val="17"/>
              </w:rPr>
              <w:t>十七、援助其他地区支出</w:t>
            </w:r>
          </w:p>
        </w:tc>
        <w:tc>
          <w:tcPr>
            <w:tcW w:w="460" w:type="dxa"/>
            <w:vAlign w:val="center"/>
          </w:tcPr>
          <w:p>
            <w:pPr>
              <w:jc w:val="center"/>
            </w:pPr>
            <w:r>
              <w:rPr>
                <w:rFonts w:ascii="宋体" w:hAnsi="宋体" w:eastAsia="宋体" w:cs="宋体"/>
                <w:b w:val="0"/>
                <w:i w:val="0"/>
                <w:color w:val="000000"/>
                <w:sz w:val="17"/>
              </w:rPr>
              <w:t>49</w:t>
            </w:r>
          </w:p>
        </w:tc>
        <w:tc>
          <w:tcPr>
            <w:tcW w:w="1340" w:type="dxa"/>
            <w:vAlign w:val="center"/>
          </w:tcPr>
          <w:p/>
        </w:tc>
        <w:tc>
          <w:tcPr>
            <w:tcW w:w="1340" w:type="dxa"/>
            <w:vAlign w:val="center"/>
          </w:tcPr>
          <w:p/>
        </w:tc>
        <w:tc>
          <w:tcPr>
            <w:tcW w:w="1340" w:type="dxa"/>
            <w:vAlign w:val="center"/>
          </w:tcPr>
          <w:p/>
        </w:tc>
        <w:tc>
          <w:tcPr>
            <w:tcW w:w="1453"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1" w:hRule="exact"/>
          <w:jc w:val="center"/>
        </w:trPr>
        <w:tc>
          <w:tcPr>
            <w:tcW w:w="2620" w:type="dxa"/>
            <w:vAlign w:val="center"/>
          </w:tcPr>
          <w:p/>
        </w:tc>
        <w:tc>
          <w:tcPr>
            <w:tcW w:w="460" w:type="dxa"/>
            <w:vAlign w:val="center"/>
          </w:tcPr>
          <w:p>
            <w:pPr>
              <w:jc w:val="center"/>
            </w:pPr>
            <w:r>
              <w:rPr>
                <w:rFonts w:ascii="宋体" w:hAnsi="宋体" w:eastAsia="宋体" w:cs="宋体"/>
                <w:b w:val="0"/>
                <w:i w:val="0"/>
                <w:color w:val="000000"/>
                <w:sz w:val="17"/>
              </w:rPr>
              <w:t>18</w:t>
            </w:r>
          </w:p>
        </w:tc>
        <w:tc>
          <w:tcPr>
            <w:tcW w:w="1340" w:type="dxa"/>
            <w:vAlign w:val="center"/>
          </w:tcPr>
          <w:p/>
        </w:tc>
        <w:tc>
          <w:tcPr>
            <w:tcW w:w="2940" w:type="dxa"/>
            <w:vAlign w:val="center"/>
          </w:tcPr>
          <w:p>
            <w:pPr>
              <w:jc w:val="left"/>
            </w:pPr>
            <w:r>
              <w:rPr>
                <w:rFonts w:ascii="宋体" w:hAnsi="宋体" w:eastAsia="宋体" w:cs="宋体"/>
                <w:b w:val="0"/>
                <w:i w:val="0"/>
                <w:color w:val="000000"/>
                <w:sz w:val="17"/>
              </w:rPr>
              <w:t>十八、自然资源海洋气象等支出</w:t>
            </w:r>
          </w:p>
        </w:tc>
        <w:tc>
          <w:tcPr>
            <w:tcW w:w="460" w:type="dxa"/>
            <w:vAlign w:val="center"/>
          </w:tcPr>
          <w:p>
            <w:pPr>
              <w:jc w:val="center"/>
            </w:pPr>
            <w:r>
              <w:rPr>
                <w:rFonts w:ascii="宋体" w:hAnsi="宋体" w:eastAsia="宋体" w:cs="宋体"/>
                <w:b w:val="0"/>
                <w:i w:val="0"/>
                <w:color w:val="000000"/>
                <w:sz w:val="17"/>
              </w:rPr>
              <w:t>50</w:t>
            </w:r>
          </w:p>
        </w:tc>
        <w:tc>
          <w:tcPr>
            <w:tcW w:w="1340" w:type="dxa"/>
            <w:vAlign w:val="center"/>
          </w:tcPr>
          <w:p/>
        </w:tc>
        <w:tc>
          <w:tcPr>
            <w:tcW w:w="1340" w:type="dxa"/>
            <w:vAlign w:val="center"/>
          </w:tcPr>
          <w:p/>
        </w:tc>
        <w:tc>
          <w:tcPr>
            <w:tcW w:w="1340" w:type="dxa"/>
            <w:vAlign w:val="center"/>
          </w:tcPr>
          <w:p/>
        </w:tc>
        <w:tc>
          <w:tcPr>
            <w:tcW w:w="1453"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1" w:hRule="exact"/>
          <w:jc w:val="center"/>
        </w:trPr>
        <w:tc>
          <w:tcPr>
            <w:tcW w:w="2620" w:type="dxa"/>
            <w:vAlign w:val="center"/>
          </w:tcPr>
          <w:p/>
        </w:tc>
        <w:tc>
          <w:tcPr>
            <w:tcW w:w="460" w:type="dxa"/>
            <w:vAlign w:val="center"/>
          </w:tcPr>
          <w:p>
            <w:pPr>
              <w:jc w:val="center"/>
            </w:pPr>
            <w:r>
              <w:rPr>
                <w:rFonts w:ascii="宋体" w:hAnsi="宋体" w:eastAsia="宋体" w:cs="宋体"/>
                <w:b w:val="0"/>
                <w:i w:val="0"/>
                <w:color w:val="000000"/>
                <w:sz w:val="17"/>
              </w:rPr>
              <w:t>19</w:t>
            </w:r>
          </w:p>
        </w:tc>
        <w:tc>
          <w:tcPr>
            <w:tcW w:w="1340" w:type="dxa"/>
            <w:vAlign w:val="center"/>
          </w:tcPr>
          <w:p/>
        </w:tc>
        <w:tc>
          <w:tcPr>
            <w:tcW w:w="2940" w:type="dxa"/>
            <w:vAlign w:val="center"/>
          </w:tcPr>
          <w:p>
            <w:pPr>
              <w:jc w:val="left"/>
            </w:pPr>
            <w:r>
              <w:rPr>
                <w:rFonts w:ascii="宋体" w:hAnsi="宋体" w:eastAsia="宋体" w:cs="宋体"/>
                <w:b w:val="0"/>
                <w:i w:val="0"/>
                <w:color w:val="000000"/>
                <w:sz w:val="17"/>
              </w:rPr>
              <w:t>十九、住房保障支出</w:t>
            </w:r>
          </w:p>
        </w:tc>
        <w:tc>
          <w:tcPr>
            <w:tcW w:w="460" w:type="dxa"/>
            <w:vAlign w:val="center"/>
          </w:tcPr>
          <w:p>
            <w:pPr>
              <w:jc w:val="center"/>
            </w:pPr>
            <w:r>
              <w:rPr>
                <w:rFonts w:ascii="宋体" w:hAnsi="宋体" w:eastAsia="宋体" w:cs="宋体"/>
                <w:b w:val="0"/>
                <w:i w:val="0"/>
                <w:color w:val="000000"/>
                <w:sz w:val="17"/>
              </w:rPr>
              <w:t>51</w:t>
            </w:r>
          </w:p>
        </w:tc>
        <w:tc>
          <w:tcPr>
            <w:tcW w:w="1340" w:type="dxa"/>
            <w:vAlign w:val="center"/>
          </w:tcPr>
          <w:p/>
        </w:tc>
        <w:tc>
          <w:tcPr>
            <w:tcW w:w="1340" w:type="dxa"/>
            <w:vAlign w:val="center"/>
          </w:tcPr>
          <w:p/>
        </w:tc>
        <w:tc>
          <w:tcPr>
            <w:tcW w:w="1340" w:type="dxa"/>
            <w:vAlign w:val="center"/>
          </w:tcPr>
          <w:p/>
        </w:tc>
        <w:tc>
          <w:tcPr>
            <w:tcW w:w="1453"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1" w:hRule="exact"/>
          <w:jc w:val="center"/>
        </w:trPr>
        <w:tc>
          <w:tcPr>
            <w:tcW w:w="2620" w:type="dxa"/>
            <w:vAlign w:val="center"/>
          </w:tcPr>
          <w:p/>
        </w:tc>
        <w:tc>
          <w:tcPr>
            <w:tcW w:w="460" w:type="dxa"/>
            <w:vAlign w:val="center"/>
          </w:tcPr>
          <w:p>
            <w:pPr>
              <w:jc w:val="center"/>
            </w:pPr>
            <w:r>
              <w:rPr>
                <w:rFonts w:ascii="宋体" w:hAnsi="宋体" w:eastAsia="宋体" w:cs="宋体"/>
                <w:b w:val="0"/>
                <w:i w:val="0"/>
                <w:color w:val="000000"/>
                <w:sz w:val="17"/>
              </w:rPr>
              <w:t>20</w:t>
            </w:r>
          </w:p>
        </w:tc>
        <w:tc>
          <w:tcPr>
            <w:tcW w:w="1340" w:type="dxa"/>
            <w:vAlign w:val="center"/>
          </w:tcPr>
          <w:p/>
        </w:tc>
        <w:tc>
          <w:tcPr>
            <w:tcW w:w="2940" w:type="dxa"/>
            <w:vAlign w:val="center"/>
          </w:tcPr>
          <w:p>
            <w:pPr>
              <w:jc w:val="left"/>
            </w:pPr>
            <w:r>
              <w:rPr>
                <w:rFonts w:ascii="宋体" w:hAnsi="宋体" w:eastAsia="宋体" w:cs="宋体"/>
                <w:b w:val="0"/>
                <w:i w:val="0"/>
                <w:color w:val="000000"/>
                <w:sz w:val="17"/>
              </w:rPr>
              <w:t>二十、粮油物资储备支出</w:t>
            </w:r>
          </w:p>
        </w:tc>
        <w:tc>
          <w:tcPr>
            <w:tcW w:w="460" w:type="dxa"/>
            <w:vAlign w:val="center"/>
          </w:tcPr>
          <w:p>
            <w:pPr>
              <w:jc w:val="center"/>
            </w:pPr>
            <w:r>
              <w:rPr>
                <w:rFonts w:ascii="宋体" w:hAnsi="宋体" w:eastAsia="宋体" w:cs="宋体"/>
                <w:b w:val="0"/>
                <w:i w:val="0"/>
                <w:color w:val="000000"/>
                <w:sz w:val="17"/>
              </w:rPr>
              <w:t>52</w:t>
            </w:r>
          </w:p>
        </w:tc>
        <w:tc>
          <w:tcPr>
            <w:tcW w:w="1340" w:type="dxa"/>
            <w:vAlign w:val="center"/>
          </w:tcPr>
          <w:p/>
        </w:tc>
        <w:tc>
          <w:tcPr>
            <w:tcW w:w="1340" w:type="dxa"/>
            <w:vAlign w:val="center"/>
          </w:tcPr>
          <w:p/>
        </w:tc>
        <w:tc>
          <w:tcPr>
            <w:tcW w:w="1340" w:type="dxa"/>
            <w:vAlign w:val="center"/>
          </w:tcPr>
          <w:p/>
        </w:tc>
        <w:tc>
          <w:tcPr>
            <w:tcW w:w="1453"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1" w:hRule="exact"/>
          <w:jc w:val="center"/>
        </w:trPr>
        <w:tc>
          <w:tcPr>
            <w:tcW w:w="2620" w:type="dxa"/>
            <w:vAlign w:val="center"/>
          </w:tcPr>
          <w:p/>
        </w:tc>
        <w:tc>
          <w:tcPr>
            <w:tcW w:w="460" w:type="dxa"/>
            <w:vAlign w:val="center"/>
          </w:tcPr>
          <w:p>
            <w:pPr>
              <w:jc w:val="center"/>
            </w:pPr>
            <w:r>
              <w:rPr>
                <w:rFonts w:ascii="宋体" w:hAnsi="宋体" w:eastAsia="宋体" w:cs="宋体"/>
                <w:b w:val="0"/>
                <w:i w:val="0"/>
                <w:color w:val="000000"/>
                <w:sz w:val="17"/>
              </w:rPr>
              <w:t>21</w:t>
            </w:r>
          </w:p>
        </w:tc>
        <w:tc>
          <w:tcPr>
            <w:tcW w:w="1340" w:type="dxa"/>
            <w:vAlign w:val="center"/>
          </w:tcPr>
          <w:p/>
        </w:tc>
        <w:tc>
          <w:tcPr>
            <w:tcW w:w="2940" w:type="dxa"/>
            <w:vAlign w:val="center"/>
          </w:tcPr>
          <w:p>
            <w:pPr>
              <w:jc w:val="left"/>
            </w:pPr>
            <w:r>
              <w:rPr>
                <w:rFonts w:ascii="宋体" w:hAnsi="宋体" w:eastAsia="宋体" w:cs="宋体"/>
                <w:b w:val="0"/>
                <w:i w:val="0"/>
                <w:color w:val="000000"/>
                <w:sz w:val="17"/>
              </w:rPr>
              <w:t>二十一、国有资本经营预算支出</w:t>
            </w:r>
          </w:p>
        </w:tc>
        <w:tc>
          <w:tcPr>
            <w:tcW w:w="460" w:type="dxa"/>
            <w:vAlign w:val="center"/>
          </w:tcPr>
          <w:p>
            <w:pPr>
              <w:jc w:val="center"/>
            </w:pPr>
            <w:r>
              <w:rPr>
                <w:rFonts w:ascii="宋体" w:hAnsi="宋体" w:eastAsia="宋体" w:cs="宋体"/>
                <w:b w:val="0"/>
                <w:i w:val="0"/>
                <w:color w:val="000000"/>
                <w:sz w:val="17"/>
              </w:rPr>
              <w:t>53</w:t>
            </w:r>
          </w:p>
        </w:tc>
        <w:tc>
          <w:tcPr>
            <w:tcW w:w="1340" w:type="dxa"/>
            <w:vAlign w:val="center"/>
          </w:tcPr>
          <w:p/>
        </w:tc>
        <w:tc>
          <w:tcPr>
            <w:tcW w:w="1340" w:type="dxa"/>
            <w:vAlign w:val="center"/>
          </w:tcPr>
          <w:p/>
        </w:tc>
        <w:tc>
          <w:tcPr>
            <w:tcW w:w="1340" w:type="dxa"/>
            <w:vAlign w:val="center"/>
          </w:tcPr>
          <w:p/>
        </w:tc>
        <w:tc>
          <w:tcPr>
            <w:tcW w:w="1453"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1" w:hRule="exact"/>
          <w:jc w:val="center"/>
        </w:trPr>
        <w:tc>
          <w:tcPr>
            <w:tcW w:w="2620" w:type="dxa"/>
            <w:vAlign w:val="center"/>
          </w:tcPr>
          <w:p/>
        </w:tc>
        <w:tc>
          <w:tcPr>
            <w:tcW w:w="460" w:type="dxa"/>
            <w:vAlign w:val="center"/>
          </w:tcPr>
          <w:p>
            <w:pPr>
              <w:jc w:val="center"/>
            </w:pPr>
            <w:r>
              <w:rPr>
                <w:rFonts w:ascii="宋体" w:hAnsi="宋体" w:eastAsia="宋体" w:cs="宋体"/>
                <w:b w:val="0"/>
                <w:i w:val="0"/>
                <w:color w:val="000000"/>
                <w:sz w:val="17"/>
              </w:rPr>
              <w:t>22</w:t>
            </w:r>
          </w:p>
        </w:tc>
        <w:tc>
          <w:tcPr>
            <w:tcW w:w="1340" w:type="dxa"/>
            <w:vAlign w:val="center"/>
          </w:tcPr>
          <w:p/>
        </w:tc>
        <w:tc>
          <w:tcPr>
            <w:tcW w:w="2940" w:type="dxa"/>
            <w:vAlign w:val="center"/>
          </w:tcPr>
          <w:p>
            <w:pPr>
              <w:jc w:val="left"/>
            </w:pPr>
            <w:r>
              <w:rPr>
                <w:rFonts w:ascii="宋体" w:hAnsi="宋体" w:eastAsia="宋体" w:cs="宋体"/>
                <w:b w:val="0"/>
                <w:i w:val="0"/>
                <w:color w:val="000000"/>
                <w:sz w:val="17"/>
              </w:rPr>
              <w:t>二十二、灾害防治及应急管理支出</w:t>
            </w:r>
          </w:p>
        </w:tc>
        <w:tc>
          <w:tcPr>
            <w:tcW w:w="460" w:type="dxa"/>
            <w:vAlign w:val="center"/>
          </w:tcPr>
          <w:p>
            <w:pPr>
              <w:jc w:val="center"/>
            </w:pPr>
            <w:r>
              <w:rPr>
                <w:rFonts w:ascii="宋体" w:hAnsi="宋体" w:eastAsia="宋体" w:cs="宋体"/>
                <w:b w:val="0"/>
                <w:i w:val="0"/>
                <w:color w:val="000000"/>
                <w:sz w:val="17"/>
              </w:rPr>
              <w:t>54</w:t>
            </w:r>
          </w:p>
        </w:tc>
        <w:tc>
          <w:tcPr>
            <w:tcW w:w="1340" w:type="dxa"/>
            <w:vAlign w:val="center"/>
          </w:tcPr>
          <w:p/>
        </w:tc>
        <w:tc>
          <w:tcPr>
            <w:tcW w:w="1340" w:type="dxa"/>
            <w:vAlign w:val="center"/>
          </w:tcPr>
          <w:p/>
        </w:tc>
        <w:tc>
          <w:tcPr>
            <w:tcW w:w="1340" w:type="dxa"/>
            <w:vAlign w:val="center"/>
          </w:tcPr>
          <w:p/>
        </w:tc>
        <w:tc>
          <w:tcPr>
            <w:tcW w:w="1453"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1" w:hRule="exact"/>
          <w:jc w:val="center"/>
        </w:trPr>
        <w:tc>
          <w:tcPr>
            <w:tcW w:w="2620" w:type="dxa"/>
            <w:vAlign w:val="center"/>
          </w:tcPr>
          <w:p/>
        </w:tc>
        <w:tc>
          <w:tcPr>
            <w:tcW w:w="460" w:type="dxa"/>
            <w:vAlign w:val="center"/>
          </w:tcPr>
          <w:p>
            <w:pPr>
              <w:jc w:val="center"/>
            </w:pPr>
            <w:r>
              <w:rPr>
                <w:rFonts w:ascii="宋体" w:hAnsi="宋体" w:eastAsia="宋体" w:cs="宋体"/>
                <w:b w:val="0"/>
                <w:i w:val="0"/>
                <w:color w:val="000000"/>
                <w:sz w:val="17"/>
              </w:rPr>
              <w:t>23</w:t>
            </w:r>
          </w:p>
        </w:tc>
        <w:tc>
          <w:tcPr>
            <w:tcW w:w="1340" w:type="dxa"/>
            <w:vAlign w:val="center"/>
          </w:tcPr>
          <w:p/>
        </w:tc>
        <w:tc>
          <w:tcPr>
            <w:tcW w:w="2940" w:type="dxa"/>
            <w:vAlign w:val="center"/>
          </w:tcPr>
          <w:p>
            <w:pPr>
              <w:jc w:val="left"/>
            </w:pPr>
            <w:r>
              <w:rPr>
                <w:rFonts w:ascii="宋体" w:hAnsi="宋体" w:eastAsia="宋体" w:cs="宋体"/>
                <w:b w:val="0"/>
                <w:i w:val="0"/>
                <w:color w:val="000000"/>
                <w:sz w:val="17"/>
              </w:rPr>
              <w:t>二十三、其他支出</w:t>
            </w:r>
          </w:p>
        </w:tc>
        <w:tc>
          <w:tcPr>
            <w:tcW w:w="460" w:type="dxa"/>
            <w:vAlign w:val="center"/>
          </w:tcPr>
          <w:p>
            <w:pPr>
              <w:jc w:val="center"/>
            </w:pPr>
            <w:r>
              <w:rPr>
                <w:rFonts w:ascii="宋体" w:hAnsi="宋体" w:eastAsia="宋体" w:cs="宋体"/>
                <w:b w:val="0"/>
                <w:i w:val="0"/>
                <w:color w:val="000000"/>
                <w:sz w:val="17"/>
              </w:rPr>
              <w:t>55</w:t>
            </w:r>
          </w:p>
        </w:tc>
        <w:tc>
          <w:tcPr>
            <w:tcW w:w="1340" w:type="dxa"/>
            <w:vAlign w:val="center"/>
          </w:tcPr>
          <w:p/>
        </w:tc>
        <w:tc>
          <w:tcPr>
            <w:tcW w:w="1340" w:type="dxa"/>
            <w:vAlign w:val="center"/>
          </w:tcPr>
          <w:p/>
        </w:tc>
        <w:tc>
          <w:tcPr>
            <w:tcW w:w="1340" w:type="dxa"/>
            <w:vAlign w:val="center"/>
          </w:tcPr>
          <w:p/>
        </w:tc>
        <w:tc>
          <w:tcPr>
            <w:tcW w:w="1453"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1" w:hRule="exact"/>
          <w:jc w:val="center"/>
        </w:trPr>
        <w:tc>
          <w:tcPr>
            <w:tcW w:w="2620" w:type="dxa"/>
            <w:vAlign w:val="center"/>
          </w:tcPr>
          <w:p/>
        </w:tc>
        <w:tc>
          <w:tcPr>
            <w:tcW w:w="460" w:type="dxa"/>
            <w:vAlign w:val="center"/>
          </w:tcPr>
          <w:p>
            <w:pPr>
              <w:jc w:val="center"/>
            </w:pPr>
            <w:r>
              <w:rPr>
                <w:rFonts w:ascii="宋体" w:hAnsi="宋体" w:eastAsia="宋体" w:cs="宋体"/>
                <w:b w:val="0"/>
                <w:i w:val="0"/>
                <w:color w:val="000000"/>
                <w:sz w:val="17"/>
              </w:rPr>
              <w:t>24</w:t>
            </w:r>
          </w:p>
        </w:tc>
        <w:tc>
          <w:tcPr>
            <w:tcW w:w="1340" w:type="dxa"/>
            <w:vAlign w:val="center"/>
          </w:tcPr>
          <w:p/>
        </w:tc>
        <w:tc>
          <w:tcPr>
            <w:tcW w:w="2940" w:type="dxa"/>
            <w:vAlign w:val="center"/>
          </w:tcPr>
          <w:p>
            <w:pPr>
              <w:jc w:val="left"/>
            </w:pPr>
            <w:r>
              <w:rPr>
                <w:rFonts w:ascii="宋体" w:hAnsi="宋体" w:eastAsia="宋体" w:cs="宋体"/>
                <w:b w:val="0"/>
                <w:i w:val="0"/>
                <w:color w:val="000000"/>
                <w:sz w:val="17"/>
              </w:rPr>
              <w:t>二十四、债务还本支出</w:t>
            </w:r>
          </w:p>
        </w:tc>
        <w:tc>
          <w:tcPr>
            <w:tcW w:w="460" w:type="dxa"/>
            <w:vAlign w:val="center"/>
          </w:tcPr>
          <w:p>
            <w:pPr>
              <w:jc w:val="center"/>
            </w:pPr>
            <w:r>
              <w:rPr>
                <w:rFonts w:ascii="宋体" w:hAnsi="宋体" w:eastAsia="宋体" w:cs="宋体"/>
                <w:b w:val="0"/>
                <w:i w:val="0"/>
                <w:color w:val="000000"/>
                <w:sz w:val="17"/>
              </w:rPr>
              <w:t>56</w:t>
            </w:r>
          </w:p>
        </w:tc>
        <w:tc>
          <w:tcPr>
            <w:tcW w:w="1340" w:type="dxa"/>
            <w:vAlign w:val="center"/>
          </w:tcPr>
          <w:p/>
        </w:tc>
        <w:tc>
          <w:tcPr>
            <w:tcW w:w="1340" w:type="dxa"/>
            <w:vAlign w:val="center"/>
          </w:tcPr>
          <w:p/>
        </w:tc>
        <w:tc>
          <w:tcPr>
            <w:tcW w:w="1340" w:type="dxa"/>
            <w:vAlign w:val="center"/>
          </w:tcPr>
          <w:p/>
        </w:tc>
        <w:tc>
          <w:tcPr>
            <w:tcW w:w="1453"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1" w:hRule="exact"/>
          <w:jc w:val="center"/>
        </w:trPr>
        <w:tc>
          <w:tcPr>
            <w:tcW w:w="2620" w:type="dxa"/>
            <w:vAlign w:val="center"/>
          </w:tcPr>
          <w:p/>
        </w:tc>
        <w:tc>
          <w:tcPr>
            <w:tcW w:w="460" w:type="dxa"/>
            <w:vAlign w:val="center"/>
          </w:tcPr>
          <w:p>
            <w:pPr>
              <w:jc w:val="center"/>
            </w:pPr>
            <w:r>
              <w:rPr>
                <w:rFonts w:ascii="宋体" w:hAnsi="宋体" w:eastAsia="宋体" w:cs="宋体"/>
                <w:b w:val="0"/>
                <w:i w:val="0"/>
                <w:color w:val="000000"/>
                <w:sz w:val="17"/>
              </w:rPr>
              <w:t>25</w:t>
            </w:r>
          </w:p>
        </w:tc>
        <w:tc>
          <w:tcPr>
            <w:tcW w:w="1340" w:type="dxa"/>
            <w:vAlign w:val="center"/>
          </w:tcPr>
          <w:p/>
        </w:tc>
        <w:tc>
          <w:tcPr>
            <w:tcW w:w="2940" w:type="dxa"/>
            <w:vAlign w:val="center"/>
          </w:tcPr>
          <w:p>
            <w:pPr>
              <w:jc w:val="left"/>
            </w:pPr>
            <w:r>
              <w:rPr>
                <w:rFonts w:ascii="宋体" w:hAnsi="宋体" w:eastAsia="宋体" w:cs="宋体"/>
                <w:b w:val="0"/>
                <w:i w:val="0"/>
                <w:color w:val="000000"/>
                <w:sz w:val="17"/>
              </w:rPr>
              <w:t>二十五、债务付息支出</w:t>
            </w:r>
          </w:p>
        </w:tc>
        <w:tc>
          <w:tcPr>
            <w:tcW w:w="460" w:type="dxa"/>
            <w:vAlign w:val="center"/>
          </w:tcPr>
          <w:p>
            <w:pPr>
              <w:jc w:val="center"/>
            </w:pPr>
            <w:r>
              <w:rPr>
                <w:rFonts w:ascii="宋体" w:hAnsi="宋体" w:eastAsia="宋体" w:cs="宋体"/>
                <w:b w:val="0"/>
                <w:i w:val="0"/>
                <w:color w:val="000000"/>
                <w:sz w:val="17"/>
              </w:rPr>
              <w:t>57</w:t>
            </w:r>
          </w:p>
        </w:tc>
        <w:tc>
          <w:tcPr>
            <w:tcW w:w="1340" w:type="dxa"/>
            <w:vAlign w:val="center"/>
          </w:tcPr>
          <w:p/>
        </w:tc>
        <w:tc>
          <w:tcPr>
            <w:tcW w:w="1340" w:type="dxa"/>
            <w:vAlign w:val="center"/>
          </w:tcPr>
          <w:p/>
        </w:tc>
        <w:tc>
          <w:tcPr>
            <w:tcW w:w="1340" w:type="dxa"/>
            <w:vAlign w:val="center"/>
          </w:tcPr>
          <w:p/>
        </w:tc>
        <w:tc>
          <w:tcPr>
            <w:tcW w:w="1453"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1" w:hRule="exact"/>
          <w:jc w:val="center"/>
        </w:trPr>
        <w:tc>
          <w:tcPr>
            <w:tcW w:w="2620" w:type="dxa"/>
            <w:vAlign w:val="center"/>
          </w:tcPr>
          <w:p/>
        </w:tc>
        <w:tc>
          <w:tcPr>
            <w:tcW w:w="460" w:type="dxa"/>
            <w:vAlign w:val="center"/>
          </w:tcPr>
          <w:p>
            <w:pPr>
              <w:jc w:val="center"/>
            </w:pPr>
            <w:r>
              <w:rPr>
                <w:rFonts w:ascii="宋体" w:hAnsi="宋体" w:eastAsia="宋体" w:cs="宋体"/>
                <w:b w:val="0"/>
                <w:i w:val="0"/>
                <w:color w:val="000000"/>
                <w:sz w:val="17"/>
              </w:rPr>
              <w:t>26</w:t>
            </w:r>
          </w:p>
        </w:tc>
        <w:tc>
          <w:tcPr>
            <w:tcW w:w="1340" w:type="dxa"/>
            <w:vAlign w:val="center"/>
          </w:tcPr>
          <w:p/>
        </w:tc>
        <w:tc>
          <w:tcPr>
            <w:tcW w:w="2940" w:type="dxa"/>
            <w:vAlign w:val="center"/>
          </w:tcPr>
          <w:p>
            <w:pPr>
              <w:jc w:val="left"/>
            </w:pPr>
            <w:r>
              <w:rPr>
                <w:rFonts w:ascii="宋体" w:hAnsi="宋体" w:eastAsia="宋体" w:cs="宋体"/>
                <w:b w:val="0"/>
                <w:i w:val="0"/>
                <w:color w:val="000000"/>
                <w:sz w:val="17"/>
              </w:rPr>
              <w:t>二十六、抗疫特别国债安排的支出</w:t>
            </w:r>
          </w:p>
        </w:tc>
        <w:tc>
          <w:tcPr>
            <w:tcW w:w="460" w:type="dxa"/>
            <w:vAlign w:val="center"/>
          </w:tcPr>
          <w:p>
            <w:pPr>
              <w:jc w:val="center"/>
            </w:pPr>
            <w:r>
              <w:rPr>
                <w:rFonts w:ascii="宋体" w:hAnsi="宋体" w:eastAsia="宋体" w:cs="宋体"/>
                <w:b w:val="0"/>
                <w:i w:val="0"/>
                <w:color w:val="000000"/>
                <w:sz w:val="17"/>
              </w:rPr>
              <w:t>58</w:t>
            </w:r>
          </w:p>
        </w:tc>
        <w:tc>
          <w:tcPr>
            <w:tcW w:w="1340" w:type="dxa"/>
            <w:vAlign w:val="center"/>
          </w:tcPr>
          <w:p/>
        </w:tc>
        <w:tc>
          <w:tcPr>
            <w:tcW w:w="1340" w:type="dxa"/>
            <w:vAlign w:val="center"/>
          </w:tcPr>
          <w:p/>
        </w:tc>
        <w:tc>
          <w:tcPr>
            <w:tcW w:w="1340" w:type="dxa"/>
            <w:vAlign w:val="center"/>
          </w:tcPr>
          <w:p/>
        </w:tc>
        <w:tc>
          <w:tcPr>
            <w:tcW w:w="1453"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1" w:hRule="exact"/>
          <w:jc w:val="center"/>
        </w:trPr>
        <w:tc>
          <w:tcPr>
            <w:tcW w:w="2620" w:type="dxa"/>
            <w:vAlign w:val="center"/>
          </w:tcPr>
          <w:p>
            <w:pPr>
              <w:jc w:val="center"/>
            </w:pPr>
            <w:r>
              <w:rPr>
                <w:rFonts w:ascii="宋体" w:hAnsi="宋体" w:eastAsia="宋体" w:cs="宋体"/>
                <w:b/>
                <w:i w:val="0"/>
                <w:color w:val="000000"/>
                <w:sz w:val="17"/>
              </w:rPr>
              <w:t>本年收入合计</w:t>
            </w:r>
          </w:p>
        </w:tc>
        <w:tc>
          <w:tcPr>
            <w:tcW w:w="460" w:type="dxa"/>
            <w:vAlign w:val="center"/>
          </w:tcPr>
          <w:p>
            <w:pPr>
              <w:jc w:val="center"/>
            </w:pPr>
            <w:r>
              <w:rPr>
                <w:rFonts w:ascii="宋体" w:hAnsi="宋体" w:eastAsia="宋体" w:cs="宋体"/>
                <w:b w:val="0"/>
                <w:i w:val="0"/>
                <w:color w:val="000000"/>
                <w:sz w:val="17"/>
              </w:rPr>
              <w:t>27</w:t>
            </w:r>
          </w:p>
        </w:tc>
        <w:tc>
          <w:tcPr>
            <w:tcW w:w="1340" w:type="dxa"/>
            <w:vAlign w:val="center"/>
          </w:tcPr>
          <w:p>
            <w:pPr>
              <w:jc w:val="right"/>
            </w:pPr>
            <w:r>
              <w:rPr>
                <w:rFonts w:ascii="宋体" w:hAnsi="宋体" w:eastAsia="宋体" w:cs="宋体"/>
                <w:b w:val="0"/>
                <w:i w:val="0"/>
                <w:color w:val="000000"/>
                <w:sz w:val="17"/>
              </w:rPr>
              <w:t>29,228.35</w:t>
            </w:r>
          </w:p>
        </w:tc>
        <w:tc>
          <w:tcPr>
            <w:tcW w:w="2940" w:type="dxa"/>
            <w:vAlign w:val="center"/>
          </w:tcPr>
          <w:p>
            <w:pPr>
              <w:jc w:val="center"/>
            </w:pPr>
            <w:r>
              <w:rPr>
                <w:rFonts w:ascii="宋体" w:hAnsi="宋体" w:eastAsia="宋体" w:cs="宋体"/>
                <w:b/>
                <w:i w:val="0"/>
                <w:color w:val="000000"/>
                <w:sz w:val="17"/>
              </w:rPr>
              <w:t>本年支出合计</w:t>
            </w:r>
          </w:p>
        </w:tc>
        <w:tc>
          <w:tcPr>
            <w:tcW w:w="460" w:type="dxa"/>
            <w:vAlign w:val="center"/>
          </w:tcPr>
          <w:p>
            <w:pPr>
              <w:jc w:val="center"/>
            </w:pPr>
            <w:r>
              <w:rPr>
                <w:rFonts w:ascii="宋体" w:hAnsi="宋体" w:eastAsia="宋体" w:cs="宋体"/>
                <w:b w:val="0"/>
                <w:i w:val="0"/>
                <w:color w:val="000000"/>
                <w:sz w:val="17"/>
              </w:rPr>
              <w:t>59</w:t>
            </w:r>
          </w:p>
        </w:tc>
        <w:tc>
          <w:tcPr>
            <w:tcW w:w="1340" w:type="dxa"/>
            <w:vAlign w:val="center"/>
          </w:tcPr>
          <w:p>
            <w:pPr>
              <w:jc w:val="right"/>
            </w:pPr>
            <w:r>
              <w:rPr>
                <w:rFonts w:ascii="宋体" w:hAnsi="宋体" w:eastAsia="宋体" w:cs="宋体"/>
                <w:b w:val="0"/>
                <w:i w:val="0"/>
                <w:color w:val="000000"/>
                <w:sz w:val="17"/>
              </w:rPr>
              <w:t>28,921.96</w:t>
            </w:r>
          </w:p>
        </w:tc>
        <w:tc>
          <w:tcPr>
            <w:tcW w:w="1340" w:type="dxa"/>
            <w:vAlign w:val="center"/>
          </w:tcPr>
          <w:p>
            <w:pPr>
              <w:jc w:val="right"/>
            </w:pPr>
            <w:r>
              <w:rPr>
                <w:rFonts w:ascii="宋体" w:hAnsi="宋体" w:eastAsia="宋体" w:cs="宋体"/>
                <w:b w:val="0"/>
                <w:i w:val="0"/>
                <w:color w:val="000000"/>
                <w:sz w:val="17"/>
              </w:rPr>
              <w:t>23,121.96</w:t>
            </w:r>
          </w:p>
        </w:tc>
        <w:tc>
          <w:tcPr>
            <w:tcW w:w="1340" w:type="dxa"/>
            <w:vAlign w:val="center"/>
          </w:tcPr>
          <w:p>
            <w:pPr>
              <w:jc w:val="right"/>
            </w:pPr>
            <w:r>
              <w:rPr>
                <w:rFonts w:ascii="宋体" w:hAnsi="宋体" w:eastAsia="宋体" w:cs="宋体"/>
                <w:b w:val="0"/>
                <w:i w:val="0"/>
                <w:color w:val="000000"/>
                <w:sz w:val="17"/>
              </w:rPr>
              <w:t>5,800.00</w:t>
            </w:r>
          </w:p>
        </w:tc>
        <w:tc>
          <w:tcPr>
            <w:tcW w:w="1453"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1" w:hRule="exact"/>
          <w:jc w:val="center"/>
        </w:trPr>
        <w:tc>
          <w:tcPr>
            <w:tcW w:w="2620" w:type="dxa"/>
            <w:vAlign w:val="center"/>
          </w:tcPr>
          <w:p>
            <w:pPr>
              <w:jc w:val="left"/>
            </w:pPr>
            <w:r>
              <w:rPr>
                <w:rFonts w:ascii="宋体" w:hAnsi="宋体" w:eastAsia="宋体" w:cs="宋体"/>
                <w:b w:val="0"/>
                <w:i w:val="0"/>
                <w:color w:val="000000"/>
                <w:sz w:val="17"/>
              </w:rPr>
              <w:t>年初财政拨款结转和结余</w:t>
            </w:r>
          </w:p>
        </w:tc>
        <w:tc>
          <w:tcPr>
            <w:tcW w:w="460" w:type="dxa"/>
            <w:vAlign w:val="center"/>
          </w:tcPr>
          <w:p>
            <w:pPr>
              <w:jc w:val="center"/>
            </w:pPr>
            <w:r>
              <w:rPr>
                <w:rFonts w:ascii="宋体" w:hAnsi="宋体" w:eastAsia="宋体" w:cs="宋体"/>
                <w:b w:val="0"/>
                <w:i w:val="0"/>
                <w:color w:val="000000"/>
                <w:sz w:val="17"/>
              </w:rPr>
              <w:t>28</w:t>
            </w:r>
          </w:p>
        </w:tc>
        <w:tc>
          <w:tcPr>
            <w:tcW w:w="1340" w:type="dxa"/>
            <w:vAlign w:val="center"/>
          </w:tcPr>
          <w:p/>
        </w:tc>
        <w:tc>
          <w:tcPr>
            <w:tcW w:w="2940" w:type="dxa"/>
            <w:vAlign w:val="center"/>
          </w:tcPr>
          <w:p>
            <w:pPr>
              <w:jc w:val="left"/>
            </w:pPr>
            <w:r>
              <w:rPr>
                <w:rFonts w:ascii="宋体" w:hAnsi="宋体" w:eastAsia="宋体" w:cs="宋体"/>
                <w:b w:val="0"/>
                <w:i w:val="0"/>
                <w:color w:val="000000"/>
                <w:sz w:val="17"/>
              </w:rPr>
              <w:t>年末财政拨款结转和结余</w:t>
            </w:r>
          </w:p>
        </w:tc>
        <w:tc>
          <w:tcPr>
            <w:tcW w:w="460" w:type="dxa"/>
            <w:vAlign w:val="center"/>
          </w:tcPr>
          <w:p>
            <w:pPr>
              <w:jc w:val="center"/>
            </w:pPr>
            <w:r>
              <w:rPr>
                <w:rFonts w:ascii="宋体" w:hAnsi="宋体" w:eastAsia="宋体" w:cs="宋体"/>
                <w:b w:val="0"/>
                <w:i w:val="0"/>
                <w:color w:val="000000"/>
                <w:sz w:val="17"/>
              </w:rPr>
              <w:t>60</w:t>
            </w:r>
          </w:p>
        </w:tc>
        <w:tc>
          <w:tcPr>
            <w:tcW w:w="1340" w:type="dxa"/>
            <w:vAlign w:val="center"/>
          </w:tcPr>
          <w:p>
            <w:pPr>
              <w:jc w:val="right"/>
            </w:pPr>
            <w:r>
              <w:rPr>
                <w:rFonts w:ascii="宋体" w:hAnsi="宋体" w:eastAsia="宋体" w:cs="宋体"/>
                <w:b w:val="0"/>
                <w:i w:val="0"/>
                <w:color w:val="000000"/>
                <w:sz w:val="17"/>
              </w:rPr>
              <w:t>306.39</w:t>
            </w:r>
          </w:p>
        </w:tc>
        <w:tc>
          <w:tcPr>
            <w:tcW w:w="1340" w:type="dxa"/>
            <w:vAlign w:val="center"/>
          </w:tcPr>
          <w:p>
            <w:pPr>
              <w:jc w:val="right"/>
            </w:pPr>
            <w:r>
              <w:rPr>
                <w:rFonts w:ascii="宋体" w:hAnsi="宋体" w:eastAsia="宋体" w:cs="宋体"/>
                <w:b w:val="0"/>
                <w:i w:val="0"/>
                <w:color w:val="000000"/>
                <w:sz w:val="17"/>
              </w:rPr>
              <w:t>306.39</w:t>
            </w:r>
          </w:p>
        </w:tc>
        <w:tc>
          <w:tcPr>
            <w:tcW w:w="1340" w:type="dxa"/>
            <w:vAlign w:val="center"/>
          </w:tcPr>
          <w:p/>
        </w:tc>
        <w:tc>
          <w:tcPr>
            <w:tcW w:w="1453"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1" w:hRule="exact"/>
          <w:jc w:val="center"/>
        </w:trPr>
        <w:tc>
          <w:tcPr>
            <w:tcW w:w="2620" w:type="dxa"/>
            <w:vAlign w:val="center"/>
          </w:tcPr>
          <w:p>
            <w:pPr>
              <w:jc w:val="left"/>
            </w:pPr>
            <w:r>
              <w:rPr>
                <w:rFonts w:ascii="宋体" w:hAnsi="宋体" w:eastAsia="宋体" w:cs="宋体"/>
                <w:b w:val="0"/>
                <w:i w:val="0"/>
                <w:color w:val="000000"/>
                <w:sz w:val="17"/>
              </w:rPr>
              <w:t xml:space="preserve">  一般公共预算财政拨款</w:t>
            </w:r>
          </w:p>
        </w:tc>
        <w:tc>
          <w:tcPr>
            <w:tcW w:w="460" w:type="dxa"/>
            <w:vAlign w:val="center"/>
          </w:tcPr>
          <w:p>
            <w:pPr>
              <w:jc w:val="center"/>
            </w:pPr>
            <w:r>
              <w:rPr>
                <w:rFonts w:ascii="宋体" w:hAnsi="宋体" w:eastAsia="宋体" w:cs="宋体"/>
                <w:b w:val="0"/>
                <w:i w:val="0"/>
                <w:color w:val="000000"/>
                <w:sz w:val="17"/>
              </w:rPr>
              <w:t>29</w:t>
            </w:r>
          </w:p>
        </w:tc>
        <w:tc>
          <w:tcPr>
            <w:tcW w:w="1340" w:type="dxa"/>
            <w:vAlign w:val="center"/>
          </w:tcPr>
          <w:p/>
        </w:tc>
        <w:tc>
          <w:tcPr>
            <w:tcW w:w="2940" w:type="dxa"/>
            <w:vAlign w:val="center"/>
          </w:tcPr>
          <w:p/>
        </w:tc>
        <w:tc>
          <w:tcPr>
            <w:tcW w:w="460" w:type="dxa"/>
            <w:vAlign w:val="center"/>
          </w:tcPr>
          <w:p>
            <w:pPr>
              <w:jc w:val="center"/>
            </w:pPr>
            <w:r>
              <w:rPr>
                <w:rFonts w:ascii="宋体" w:hAnsi="宋体" w:eastAsia="宋体" w:cs="宋体"/>
                <w:b w:val="0"/>
                <w:i w:val="0"/>
                <w:color w:val="000000"/>
                <w:sz w:val="17"/>
              </w:rPr>
              <w:t>61</w:t>
            </w:r>
          </w:p>
        </w:tc>
        <w:tc>
          <w:tcPr>
            <w:tcW w:w="1340" w:type="dxa"/>
            <w:vAlign w:val="center"/>
          </w:tcPr>
          <w:p/>
        </w:tc>
        <w:tc>
          <w:tcPr>
            <w:tcW w:w="1340" w:type="dxa"/>
            <w:vAlign w:val="center"/>
          </w:tcPr>
          <w:p/>
        </w:tc>
        <w:tc>
          <w:tcPr>
            <w:tcW w:w="1340" w:type="dxa"/>
            <w:vAlign w:val="center"/>
          </w:tcPr>
          <w:p/>
        </w:tc>
        <w:tc>
          <w:tcPr>
            <w:tcW w:w="1453"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1" w:hRule="exact"/>
          <w:jc w:val="center"/>
        </w:trPr>
        <w:tc>
          <w:tcPr>
            <w:tcW w:w="2620" w:type="dxa"/>
            <w:vAlign w:val="center"/>
          </w:tcPr>
          <w:p>
            <w:pPr>
              <w:jc w:val="left"/>
            </w:pPr>
            <w:r>
              <w:rPr>
                <w:rFonts w:ascii="宋体" w:hAnsi="宋体" w:eastAsia="宋体" w:cs="宋体"/>
                <w:b w:val="0"/>
                <w:i w:val="0"/>
                <w:color w:val="000000"/>
                <w:sz w:val="17"/>
              </w:rPr>
              <w:t xml:space="preserve">  政府性基金预算财政拨款</w:t>
            </w:r>
          </w:p>
        </w:tc>
        <w:tc>
          <w:tcPr>
            <w:tcW w:w="460" w:type="dxa"/>
            <w:vAlign w:val="center"/>
          </w:tcPr>
          <w:p>
            <w:pPr>
              <w:jc w:val="center"/>
            </w:pPr>
            <w:r>
              <w:rPr>
                <w:rFonts w:ascii="宋体" w:hAnsi="宋体" w:eastAsia="宋体" w:cs="宋体"/>
                <w:b w:val="0"/>
                <w:i w:val="0"/>
                <w:color w:val="000000"/>
                <w:sz w:val="17"/>
              </w:rPr>
              <w:t>30</w:t>
            </w:r>
          </w:p>
        </w:tc>
        <w:tc>
          <w:tcPr>
            <w:tcW w:w="1340" w:type="dxa"/>
            <w:vAlign w:val="center"/>
          </w:tcPr>
          <w:p/>
        </w:tc>
        <w:tc>
          <w:tcPr>
            <w:tcW w:w="2940" w:type="dxa"/>
            <w:vAlign w:val="center"/>
          </w:tcPr>
          <w:p/>
        </w:tc>
        <w:tc>
          <w:tcPr>
            <w:tcW w:w="460" w:type="dxa"/>
            <w:vAlign w:val="center"/>
          </w:tcPr>
          <w:p>
            <w:pPr>
              <w:jc w:val="center"/>
            </w:pPr>
            <w:r>
              <w:rPr>
                <w:rFonts w:ascii="宋体" w:hAnsi="宋体" w:eastAsia="宋体" w:cs="宋体"/>
                <w:b w:val="0"/>
                <w:i w:val="0"/>
                <w:color w:val="000000"/>
                <w:sz w:val="17"/>
              </w:rPr>
              <w:t>62</w:t>
            </w:r>
          </w:p>
        </w:tc>
        <w:tc>
          <w:tcPr>
            <w:tcW w:w="1340" w:type="dxa"/>
            <w:vAlign w:val="center"/>
          </w:tcPr>
          <w:p/>
        </w:tc>
        <w:tc>
          <w:tcPr>
            <w:tcW w:w="1340" w:type="dxa"/>
            <w:vAlign w:val="center"/>
          </w:tcPr>
          <w:p/>
        </w:tc>
        <w:tc>
          <w:tcPr>
            <w:tcW w:w="1340" w:type="dxa"/>
            <w:vAlign w:val="center"/>
          </w:tcPr>
          <w:p/>
        </w:tc>
        <w:tc>
          <w:tcPr>
            <w:tcW w:w="1453"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1" w:hRule="exact"/>
          <w:jc w:val="center"/>
        </w:trPr>
        <w:tc>
          <w:tcPr>
            <w:tcW w:w="2620" w:type="dxa"/>
            <w:vAlign w:val="center"/>
          </w:tcPr>
          <w:p>
            <w:pPr>
              <w:jc w:val="left"/>
            </w:pPr>
            <w:r>
              <w:rPr>
                <w:rFonts w:ascii="宋体" w:hAnsi="宋体" w:eastAsia="宋体" w:cs="宋体"/>
                <w:b w:val="0"/>
                <w:i w:val="0"/>
                <w:color w:val="000000"/>
                <w:sz w:val="17"/>
              </w:rPr>
              <w:t xml:space="preserve">  国有资本经营预算财政拨款</w:t>
            </w:r>
          </w:p>
        </w:tc>
        <w:tc>
          <w:tcPr>
            <w:tcW w:w="460" w:type="dxa"/>
            <w:vAlign w:val="center"/>
          </w:tcPr>
          <w:p>
            <w:pPr>
              <w:jc w:val="center"/>
            </w:pPr>
            <w:r>
              <w:rPr>
                <w:rFonts w:ascii="宋体" w:hAnsi="宋体" w:eastAsia="宋体" w:cs="宋体"/>
                <w:b w:val="0"/>
                <w:i w:val="0"/>
                <w:color w:val="000000"/>
                <w:sz w:val="17"/>
              </w:rPr>
              <w:t>31</w:t>
            </w:r>
          </w:p>
        </w:tc>
        <w:tc>
          <w:tcPr>
            <w:tcW w:w="1340" w:type="dxa"/>
            <w:vAlign w:val="center"/>
          </w:tcPr>
          <w:p/>
        </w:tc>
        <w:tc>
          <w:tcPr>
            <w:tcW w:w="2940" w:type="dxa"/>
            <w:vAlign w:val="center"/>
          </w:tcPr>
          <w:p/>
        </w:tc>
        <w:tc>
          <w:tcPr>
            <w:tcW w:w="460" w:type="dxa"/>
            <w:vAlign w:val="center"/>
          </w:tcPr>
          <w:p>
            <w:pPr>
              <w:jc w:val="center"/>
            </w:pPr>
            <w:r>
              <w:rPr>
                <w:rFonts w:ascii="宋体" w:hAnsi="宋体" w:eastAsia="宋体" w:cs="宋体"/>
                <w:b w:val="0"/>
                <w:i w:val="0"/>
                <w:color w:val="000000"/>
                <w:sz w:val="17"/>
              </w:rPr>
              <w:t>63</w:t>
            </w:r>
          </w:p>
        </w:tc>
        <w:tc>
          <w:tcPr>
            <w:tcW w:w="1340" w:type="dxa"/>
            <w:vAlign w:val="center"/>
          </w:tcPr>
          <w:p/>
        </w:tc>
        <w:tc>
          <w:tcPr>
            <w:tcW w:w="1340" w:type="dxa"/>
            <w:vAlign w:val="center"/>
          </w:tcPr>
          <w:p/>
        </w:tc>
        <w:tc>
          <w:tcPr>
            <w:tcW w:w="1340" w:type="dxa"/>
            <w:vAlign w:val="center"/>
          </w:tcPr>
          <w:p/>
        </w:tc>
        <w:tc>
          <w:tcPr>
            <w:tcW w:w="1453"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1" w:hRule="exact"/>
          <w:jc w:val="center"/>
        </w:trPr>
        <w:tc>
          <w:tcPr>
            <w:tcW w:w="2620" w:type="dxa"/>
            <w:vAlign w:val="center"/>
          </w:tcPr>
          <w:p>
            <w:pPr>
              <w:jc w:val="center"/>
            </w:pPr>
            <w:r>
              <w:rPr>
                <w:rFonts w:ascii="宋体" w:hAnsi="宋体" w:eastAsia="宋体" w:cs="宋体"/>
                <w:b/>
                <w:i w:val="0"/>
                <w:color w:val="000000"/>
                <w:sz w:val="17"/>
              </w:rPr>
              <w:t>总计</w:t>
            </w:r>
          </w:p>
        </w:tc>
        <w:tc>
          <w:tcPr>
            <w:tcW w:w="460" w:type="dxa"/>
            <w:vAlign w:val="center"/>
          </w:tcPr>
          <w:p>
            <w:pPr>
              <w:jc w:val="center"/>
            </w:pPr>
            <w:r>
              <w:rPr>
                <w:rFonts w:ascii="宋体" w:hAnsi="宋体" w:eastAsia="宋体" w:cs="宋体"/>
                <w:b w:val="0"/>
                <w:i w:val="0"/>
                <w:color w:val="000000"/>
                <w:sz w:val="17"/>
              </w:rPr>
              <w:t>32</w:t>
            </w:r>
          </w:p>
        </w:tc>
        <w:tc>
          <w:tcPr>
            <w:tcW w:w="1340" w:type="dxa"/>
            <w:vAlign w:val="center"/>
          </w:tcPr>
          <w:p>
            <w:pPr>
              <w:jc w:val="right"/>
            </w:pPr>
            <w:r>
              <w:rPr>
                <w:rFonts w:ascii="宋体" w:hAnsi="宋体" w:eastAsia="宋体" w:cs="宋体"/>
                <w:b w:val="0"/>
                <w:i w:val="0"/>
                <w:color w:val="000000"/>
                <w:sz w:val="17"/>
              </w:rPr>
              <w:t>29,228.35</w:t>
            </w:r>
          </w:p>
        </w:tc>
        <w:tc>
          <w:tcPr>
            <w:tcW w:w="2940" w:type="dxa"/>
            <w:vAlign w:val="center"/>
          </w:tcPr>
          <w:p>
            <w:pPr>
              <w:jc w:val="center"/>
            </w:pPr>
            <w:r>
              <w:rPr>
                <w:rFonts w:ascii="宋体" w:hAnsi="宋体" w:eastAsia="宋体" w:cs="宋体"/>
                <w:b/>
                <w:i w:val="0"/>
                <w:color w:val="000000"/>
                <w:sz w:val="17"/>
              </w:rPr>
              <w:t>总计</w:t>
            </w:r>
          </w:p>
        </w:tc>
        <w:tc>
          <w:tcPr>
            <w:tcW w:w="460" w:type="dxa"/>
            <w:vAlign w:val="center"/>
          </w:tcPr>
          <w:p>
            <w:pPr>
              <w:jc w:val="center"/>
            </w:pPr>
            <w:r>
              <w:rPr>
                <w:rFonts w:ascii="宋体" w:hAnsi="宋体" w:eastAsia="宋体" w:cs="宋体"/>
                <w:b w:val="0"/>
                <w:i w:val="0"/>
                <w:color w:val="000000"/>
                <w:sz w:val="17"/>
              </w:rPr>
              <w:t>64</w:t>
            </w:r>
          </w:p>
        </w:tc>
        <w:tc>
          <w:tcPr>
            <w:tcW w:w="1340" w:type="dxa"/>
            <w:vAlign w:val="center"/>
          </w:tcPr>
          <w:p>
            <w:pPr>
              <w:jc w:val="right"/>
            </w:pPr>
            <w:r>
              <w:rPr>
                <w:rFonts w:ascii="宋体" w:hAnsi="宋体" w:eastAsia="宋体" w:cs="宋体"/>
                <w:b w:val="0"/>
                <w:i w:val="0"/>
                <w:color w:val="000000"/>
                <w:sz w:val="17"/>
              </w:rPr>
              <w:t>29,228.35</w:t>
            </w:r>
          </w:p>
        </w:tc>
        <w:tc>
          <w:tcPr>
            <w:tcW w:w="1340" w:type="dxa"/>
            <w:vAlign w:val="center"/>
          </w:tcPr>
          <w:p>
            <w:pPr>
              <w:jc w:val="right"/>
            </w:pPr>
            <w:r>
              <w:rPr>
                <w:rFonts w:ascii="宋体" w:hAnsi="宋体" w:eastAsia="宋体" w:cs="宋体"/>
                <w:b w:val="0"/>
                <w:i w:val="0"/>
                <w:color w:val="000000"/>
                <w:sz w:val="17"/>
              </w:rPr>
              <w:t>23,428.35</w:t>
            </w:r>
          </w:p>
        </w:tc>
        <w:tc>
          <w:tcPr>
            <w:tcW w:w="1340" w:type="dxa"/>
            <w:vAlign w:val="center"/>
          </w:tcPr>
          <w:p>
            <w:pPr>
              <w:jc w:val="right"/>
            </w:pPr>
            <w:r>
              <w:rPr>
                <w:rFonts w:ascii="宋体" w:hAnsi="宋体" w:eastAsia="宋体" w:cs="宋体"/>
                <w:b w:val="0"/>
                <w:i w:val="0"/>
                <w:color w:val="000000"/>
                <w:sz w:val="17"/>
              </w:rPr>
              <w:t>5,800.00</w:t>
            </w:r>
          </w:p>
        </w:tc>
        <w:tc>
          <w:tcPr>
            <w:tcW w:w="1453"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1" w:hRule="exact"/>
          <w:jc w:val="center"/>
        </w:trPr>
        <w:tc>
          <w:tcPr>
            <w:tcW w:w="11840" w:type="dxa"/>
            <w:gridSpan w:val="8"/>
            <w:tcBorders>
              <w:left w:val="single" w:color="FFFFFF" w:sz="4" w:space="0"/>
              <w:bottom w:val="single" w:color="FFFFFF" w:sz="4" w:space="0"/>
              <w:right w:val="single" w:color="FFFFFF" w:sz="4" w:space="0"/>
              <w:insideH w:val="single" w:sz="4" w:space="0"/>
              <w:insideV w:val="single" w:sz="4" w:space="0"/>
            </w:tcBorders>
            <w:vAlign w:val="center"/>
          </w:tcPr>
          <w:p>
            <w:pPr>
              <w:jc w:val="left"/>
            </w:pPr>
            <w:r>
              <w:rPr>
                <w:rFonts w:ascii="宋体" w:hAnsi="宋体" w:eastAsia="宋体" w:cs="宋体"/>
                <w:b w:val="0"/>
                <w:i w:val="0"/>
                <w:color w:val="000000"/>
                <w:sz w:val="17"/>
              </w:rPr>
              <w:t>注：本表反映部门本年度一般公共预算财政拨款、政府性基金预算财政拨款和国有资本经营预算财政拨款的总收支和年末结转结余情况。</w:t>
            </w:r>
          </w:p>
        </w:tc>
        <w:tc>
          <w:tcPr>
            <w:tcW w:w="1453" w:type="dxa"/>
            <w:tcBorders>
              <w:left w:val="single" w:color="FFFFFF" w:sz="4" w:space="0"/>
              <w:bottom w:val="single" w:color="FFFFFF" w:sz="4" w:space="0"/>
              <w:right w:val="single" w:color="FFFFFF" w:sz="4" w:space="0"/>
              <w:insideH w:val="single" w:sz="4" w:space="0"/>
              <w:insideV w:val="single" w:sz="4" w:space="0"/>
            </w:tcBorders>
            <w:vAlign w:val="center"/>
          </w:tcPr>
          <w:p/>
        </w:tc>
      </w:tr>
    </w:tbl>
    <w:p>
      <w:pPr>
        <w:snapToGrid w:val="0"/>
        <w:spacing w:before="200" w:after="200" w:line="200" w:lineRule="auto"/>
        <w:sectPr>
          <w:pgSz w:w="16838" w:h="11906" w:orient="landscape"/>
          <w:pgMar w:top="1800" w:right="1702" w:bottom="1800" w:left="1843" w:header="851" w:footer="992" w:gutter="0"/>
          <w:pgNumType w:fmt="decimal"/>
          <w:cols w:space="425" w:num="1"/>
          <w:docGrid w:type="lines" w:linePitch="312" w:charSpace="0"/>
        </w:sectPr>
      </w:pPr>
      <w:r>
        <w:rPr>
          <w:sz w:val="8"/>
        </w:rPr>
        <w:t xml:space="preserve"> </w:t>
      </w:r>
    </w:p>
    <w:p>
      <w:pPr>
        <w:jc w:val="left"/>
        <w:outlineLvl w:val="9"/>
        <w:rPr>
          <w:rFonts w:ascii="黑体" w:hAnsi="仿宋" w:eastAsia="黑体"/>
          <w:sz w:val="32"/>
          <w:szCs w:val="32"/>
        </w:rPr>
      </w:pPr>
      <w:r>
        <w:rPr>
          <w:rFonts w:hint="eastAsia" w:ascii="黑体" w:hAnsi="仿宋" w:eastAsia="黑体"/>
          <w:sz w:val="32"/>
          <w:szCs w:val="32"/>
        </w:rPr>
        <w:t>五、一般公共预算财政拨款支出决算表</w:t>
      </w:r>
    </w:p>
    <w:p>
      <w:pPr>
        <w:pStyle w:val="2"/>
        <w:jc w:val="center"/>
        <w:outlineLvl w:val="9"/>
        <w:rPr>
          <w:rFonts w:ascii="黑体" w:hAnsi="仿宋" w:eastAsia="黑体"/>
          <w:sz w:val="32"/>
          <w:szCs w:val="32"/>
        </w:rPr>
      </w:pPr>
      <w:r>
        <w:rPr>
          <w:rFonts w:hint="eastAsia" w:ascii="黑体" w:hAnsi="仿宋" w:eastAsia="黑体"/>
          <w:sz w:val="32"/>
          <w:szCs w:val="32"/>
        </w:rPr>
        <w:t>一般公共预算财政拨款支出决算表</w:t>
      </w:r>
    </w:p>
    <w:tbl>
      <w:tblPr>
        <w:tblStyle w:val="7"/>
        <w:tblW w:w="0" w:type="auto"/>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5647"/>
        <w:gridCol w:w="2000"/>
        <w:gridCol w:w="5647"/>
      </w:tblGrid>
      <w:tr>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PrEx>
        <w:trPr>
          <w:trHeight w:val="0" w:hRule="atLeast"/>
          <w:jc w:val="center"/>
        </w:trPr>
        <w:tc>
          <w:tcPr>
            <w:tcW w:w="13294" w:type="dxa"/>
            <w:gridSpan w:val="3"/>
          </w:tcPr>
          <w:p>
            <w:pPr>
              <w:jc w:val="right"/>
            </w:pPr>
            <w:r>
              <w:rPr>
                <w:rFonts w:ascii="宋体" w:hAnsi="宋体" w:eastAsia="宋体" w:cs="宋体"/>
                <w:sz w:val="20"/>
              </w:rPr>
              <w:t>公开05表</w:t>
            </w:r>
          </w:p>
        </w:tc>
      </w:tr>
      <w:tr>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5647" w:type="dxa"/>
          </w:tcPr>
          <w:p>
            <w:pPr>
              <w:jc w:val="left"/>
            </w:pPr>
            <w:r>
              <w:rPr>
                <w:rFonts w:ascii="宋体" w:hAnsi="宋体" w:eastAsia="宋体" w:cs="宋体"/>
                <w:sz w:val="20"/>
              </w:rPr>
              <w:t>部门：厦门技师学院（汇总）</w:t>
            </w:r>
          </w:p>
        </w:tc>
        <w:tc>
          <w:tcPr>
            <w:tcW w:w="2000" w:type="dxa"/>
          </w:tcPr>
          <w:p>
            <w:pPr>
              <w:jc w:val="center"/>
            </w:pPr>
            <w:r>
              <w:rPr>
                <w:rFonts w:ascii="宋体" w:hAnsi="宋体" w:eastAsia="宋体" w:cs="宋体"/>
                <w:sz w:val="20"/>
              </w:rPr>
              <w:t>2023年度</w:t>
            </w:r>
          </w:p>
        </w:tc>
        <w:tc>
          <w:tcPr>
            <w:tcW w:w="5647" w:type="dxa"/>
          </w:tcPr>
          <w:p>
            <w:pPr>
              <w:jc w:val="right"/>
            </w:pPr>
            <w:r>
              <w:rPr>
                <w:rFonts w:ascii="宋体" w:hAnsi="宋体" w:eastAsia="宋体" w:cs="宋体"/>
                <w:sz w:val="20"/>
              </w:rPr>
              <w:t>单位：万元</w:t>
            </w:r>
          </w:p>
        </w:tc>
      </w:tr>
    </w:tbl>
    <w:p>
      <w:pPr>
        <w:snapToGrid w:val="0"/>
        <w:spacing w:before="0" w:after="0" w:line="0" w:lineRule="auto"/>
      </w:pPr>
      <w:r>
        <w:rPr>
          <w:sz w:val="8"/>
        </w:rPr>
        <w:t xml:space="preserve"> </w:t>
      </w:r>
    </w:p>
    <w:tbl>
      <w:tblPr>
        <w:tblStyle w:val="7"/>
        <w:tblW w:w="0" w:type="auto"/>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80" w:type="dxa"/>
          <w:bottom w:w="0" w:type="dxa"/>
          <w:right w:w="80" w:type="dxa"/>
        </w:tblCellMar>
      </w:tblPr>
      <w:tblGrid>
        <w:gridCol w:w="1520"/>
        <w:gridCol w:w="3920"/>
        <w:gridCol w:w="2240"/>
        <w:gridCol w:w="2240"/>
        <w:gridCol w:w="2273"/>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50" w:hRule="exact"/>
          <w:jc w:val="center"/>
        </w:trPr>
        <w:tc>
          <w:tcPr>
            <w:tcW w:w="6540" w:type="dxa"/>
            <w:gridSpan w:val="2"/>
            <w:vAlign w:val="center"/>
          </w:tcPr>
          <w:p>
            <w:pPr>
              <w:jc w:val="center"/>
            </w:pPr>
            <w:r>
              <w:rPr>
                <w:rFonts w:ascii="宋体" w:hAnsi="宋体" w:eastAsia="宋体" w:cs="宋体"/>
                <w:b w:val="0"/>
                <w:i w:val="0"/>
                <w:color w:val="000000"/>
                <w:sz w:val="21"/>
              </w:rPr>
              <w:t>项目</w:t>
            </w:r>
          </w:p>
        </w:tc>
        <w:tc>
          <w:tcPr>
            <w:tcW w:w="6753" w:type="dxa"/>
            <w:gridSpan w:val="3"/>
            <w:vAlign w:val="center"/>
          </w:tcPr>
          <w:p>
            <w:pPr>
              <w:jc w:val="center"/>
            </w:pPr>
            <w:r>
              <w:rPr>
                <w:rFonts w:ascii="宋体" w:hAnsi="宋体" w:eastAsia="宋体" w:cs="宋体"/>
                <w:b w:val="0"/>
                <w:i w:val="0"/>
                <w:color w:val="000000"/>
                <w:sz w:val="21"/>
              </w:rPr>
              <w:t>本年支出</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50" w:hRule="exact"/>
          <w:jc w:val="center"/>
        </w:trPr>
        <w:tc>
          <w:tcPr>
            <w:tcW w:w="2620" w:type="dxa"/>
            <w:vMerge w:val="restart"/>
            <w:vAlign w:val="center"/>
          </w:tcPr>
          <w:p>
            <w:pPr>
              <w:jc w:val="center"/>
            </w:pPr>
            <w:r>
              <w:rPr>
                <w:rFonts w:ascii="宋体" w:hAnsi="宋体" w:eastAsia="宋体" w:cs="宋体"/>
                <w:b w:val="0"/>
                <w:i w:val="0"/>
                <w:color w:val="000000"/>
                <w:sz w:val="21"/>
              </w:rPr>
              <w:t>科目代码</w:t>
            </w:r>
          </w:p>
        </w:tc>
        <w:tc>
          <w:tcPr>
            <w:tcW w:w="3920" w:type="dxa"/>
            <w:vMerge w:val="restart"/>
            <w:vAlign w:val="center"/>
          </w:tcPr>
          <w:p>
            <w:pPr>
              <w:jc w:val="center"/>
            </w:pPr>
            <w:r>
              <w:rPr>
                <w:rFonts w:ascii="宋体" w:hAnsi="宋体" w:eastAsia="宋体" w:cs="宋体"/>
                <w:b w:val="0"/>
                <w:i w:val="0"/>
                <w:color w:val="000000"/>
                <w:sz w:val="21"/>
              </w:rPr>
              <w:t>科目名称</w:t>
            </w:r>
          </w:p>
        </w:tc>
        <w:tc>
          <w:tcPr>
            <w:tcW w:w="2240" w:type="dxa"/>
            <w:vMerge w:val="restart"/>
            <w:vAlign w:val="center"/>
          </w:tcPr>
          <w:p>
            <w:pPr>
              <w:jc w:val="center"/>
            </w:pPr>
            <w:r>
              <w:rPr>
                <w:rFonts w:ascii="宋体" w:hAnsi="宋体" w:eastAsia="宋体" w:cs="宋体"/>
                <w:b w:val="0"/>
                <w:i w:val="0"/>
                <w:color w:val="000000"/>
                <w:sz w:val="21"/>
              </w:rPr>
              <w:t>小计</w:t>
            </w:r>
          </w:p>
        </w:tc>
        <w:tc>
          <w:tcPr>
            <w:tcW w:w="2240" w:type="dxa"/>
            <w:vMerge w:val="restart"/>
            <w:vAlign w:val="center"/>
          </w:tcPr>
          <w:p>
            <w:pPr>
              <w:jc w:val="center"/>
            </w:pPr>
            <w:r>
              <w:rPr>
                <w:rFonts w:ascii="宋体" w:hAnsi="宋体" w:eastAsia="宋体" w:cs="宋体"/>
                <w:b w:val="0"/>
                <w:i w:val="0"/>
                <w:color w:val="000000"/>
                <w:sz w:val="21"/>
              </w:rPr>
              <w:t>基本支出</w:t>
            </w:r>
          </w:p>
        </w:tc>
        <w:tc>
          <w:tcPr>
            <w:tcW w:w="2273" w:type="dxa"/>
            <w:vMerge w:val="restart"/>
            <w:vAlign w:val="center"/>
          </w:tcPr>
          <w:p>
            <w:pPr>
              <w:jc w:val="center"/>
            </w:pPr>
            <w:r>
              <w:rPr>
                <w:rFonts w:ascii="宋体" w:hAnsi="宋体" w:eastAsia="宋体" w:cs="宋体"/>
                <w:b w:val="0"/>
                <w:i w:val="0"/>
                <w:color w:val="000000"/>
                <w:sz w:val="21"/>
              </w:rPr>
              <w:t>项目支出</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5" w:hRule="exact"/>
          <w:jc w:val="center"/>
        </w:trPr>
        <w:tc>
          <w:tcPr>
            <w:tcW w:w="2620" w:type="dxa"/>
            <w:vMerge w:val="continue"/>
            <w:vAlign w:val="center"/>
          </w:tcPr>
          <w:p/>
        </w:tc>
        <w:tc>
          <w:tcPr>
            <w:tcW w:w="3920" w:type="dxa"/>
            <w:vMerge w:val="continue"/>
            <w:vAlign w:val="center"/>
          </w:tcPr>
          <w:p/>
        </w:tc>
        <w:tc>
          <w:tcPr>
            <w:tcW w:w="2240" w:type="dxa"/>
            <w:vMerge w:val="continue"/>
            <w:vAlign w:val="center"/>
          </w:tcPr>
          <w:p/>
        </w:tc>
        <w:tc>
          <w:tcPr>
            <w:tcW w:w="2240" w:type="dxa"/>
            <w:vMerge w:val="continue"/>
            <w:vAlign w:val="center"/>
          </w:tcPr>
          <w:p/>
        </w:tc>
        <w:tc>
          <w:tcPr>
            <w:tcW w:w="2273" w:type="dxa"/>
            <w:vMerge w:val="continue"/>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50" w:hRule="exact"/>
          <w:jc w:val="center"/>
        </w:trPr>
        <w:tc>
          <w:tcPr>
            <w:tcW w:w="2620" w:type="dxa"/>
            <w:vMerge w:val="continue"/>
            <w:vAlign w:val="center"/>
          </w:tcPr>
          <w:p/>
        </w:tc>
        <w:tc>
          <w:tcPr>
            <w:tcW w:w="3920" w:type="dxa"/>
            <w:vMerge w:val="continue"/>
            <w:vAlign w:val="center"/>
          </w:tcPr>
          <w:p/>
        </w:tc>
        <w:tc>
          <w:tcPr>
            <w:tcW w:w="2240" w:type="dxa"/>
            <w:vAlign w:val="center"/>
          </w:tcPr>
          <w:p>
            <w:pPr>
              <w:jc w:val="center"/>
            </w:pPr>
            <w:r>
              <w:rPr>
                <w:rFonts w:ascii="宋体" w:hAnsi="宋体" w:eastAsia="宋体" w:cs="宋体"/>
                <w:b w:val="0"/>
                <w:i w:val="0"/>
                <w:color w:val="000000"/>
                <w:sz w:val="21"/>
              </w:rPr>
              <w:t>1</w:t>
            </w:r>
          </w:p>
        </w:tc>
        <w:tc>
          <w:tcPr>
            <w:tcW w:w="2240" w:type="dxa"/>
            <w:vAlign w:val="center"/>
          </w:tcPr>
          <w:p>
            <w:pPr>
              <w:jc w:val="center"/>
            </w:pPr>
            <w:r>
              <w:rPr>
                <w:rFonts w:ascii="宋体" w:hAnsi="宋体" w:eastAsia="宋体" w:cs="宋体"/>
                <w:b w:val="0"/>
                <w:i w:val="0"/>
                <w:color w:val="000000"/>
                <w:sz w:val="21"/>
              </w:rPr>
              <w:t>2</w:t>
            </w:r>
          </w:p>
        </w:tc>
        <w:tc>
          <w:tcPr>
            <w:tcW w:w="2273" w:type="dxa"/>
            <w:vAlign w:val="center"/>
          </w:tcPr>
          <w:p>
            <w:pPr>
              <w:jc w:val="center"/>
            </w:pPr>
            <w:r>
              <w:rPr>
                <w:rFonts w:ascii="宋体" w:hAnsi="宋体" w:eastAsia="宋体" w:cs="宋体"/>
                <w:b w:val="0"/>
                <w:i w:val="0"/>
                <w:color w:val="000000"/>
                <w:sz w:val="21"/>
              </w:rPr>
              <w:t>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50" w:hRule="exact"/>
          <w:jc w:val="center"/>
        </w:trPr>
        <w:tc>
          <w:tcPr>
            <w:tcW w:w="6540" w:type="dxa"/>
            <w:gridSpan w:val="2"/>
            <w:vAlign w:val="center"/>
          </w:tcPr>
          <w:p>
            <w:pPr>
              <w:jc w:val="center"/>
            </w:pPr>
            <w:r>
              <w:rPr>
                <w:rFonts w:ascii="宋体" w:hAnsi="宋体" w:eastAsia="宋体" w:cs="宋体"/>
                <w:b w:val="0"/>
                <w:i w:val="0"/>
                <w:color w:val="000000"/>
                <w:sz w:val="21"/>
              </w:rPr>
              <w:t>合计</w:t>
            </w:r>
          </w:p>
        </w:tc>
        <w:tc>
          <w:tcPr>
            <w:tcW w:w="2240" w:type="dxa"/>
            <w:vAlign w:val="center"/>
          </w:tcPr>
          <w:p>
            <w:pPr>
              <w:jc w:val="right"/>
            </w:pPr>
            <w:r>
              <w:rPr>
                <w:rFonts w:ascii="宋体" w:hAnsi="宋体" w:eastAsia="宋体" w:cs="宋体"/>
                <w:b/>
                <w:i w:val="0"/>
                <w:color w:val="000000"/>
                <w:sz w:val="21"/>
              </w:rPr>
              <w:t>23,121.96</w:t>
            </w:r>
          </w:p>
        </w:tc>
        <w:tc>
          <w:tcPr>
            <w:tcW w:w="2240" w:type="dxa"/>
            <w:vAlign w:val="center"/>
          </w:tcPr>
          <w:p>
            <w:pPr>
              <w:jc w:val="right"/>
            </w:pPr>
            <w:r>
              <w:rPr>
                <w:rFonts w:ascii="宋体" w:hAnsi="宋体" w:eastAsia="宋体" w:cs="宋体"/>
                <w:b/>
                <w:i w:val="0"/>
                <w:color w:val="000000"/>
                <w:sz w:val="21"/>
              </w:rPr>
              <w:t>19,809.82</w:t>
            </w:r>
          </w:p>
        </w:tc>
        <w:tc>
          <w:tcPr>
            <w:tcW w:w="2273" w:type="dxa"/>
            <w:vAlign w:val="center"/>
          </w:tcPr>
          <w:p>
            <w:pPr>
              <w:jc w:val="right"/>
            </w:pPr>
            <w:r>
              <w:rPr>
                <w:rFonts w:ascii="宋体" w:hAnsi="宋体" w:eastAsia="宋体" w:cs="宋体"/>
                <w:b/>
                <w:i w:val="0"/>
                <w:color w:val="000000"/>
                <w:sz w:val="21"/>
              </w:rPr>
              <w:t>3,312.14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50" w:hRule="exact"/>
          <w:jc w:val="center"/>
        </w:trPr>
        <w:tc>
          <w:tcPr>
            <w:tcW w:w="2620" w:type="dxa"/>
            <w:vAlign w:val="center"/>
          </w:tcPr>
          <w:p>
            <w:pPr>
              <w:jc w:val="left"/>
            </w:pPr>
            <w:r>
              <w:rPr>
                <w:rFonts w:ascii="宋体" w:hAnsi="宋体" w:eastAsia="宋体" w:cs="宋体"/>
                <w:b w:val="0"/>
                <w:i w:val="0"/>
                <w:color w:val="000000"/>
                <w:sz w:val="21"/>
              </w:rPr>
              <w:t>205</w:t>
            </w:r>
          </w:p>
        </w:tc>
        <w:tc>
          <w:tcPr>
            <w:tcW w:w="3920" w:type="dxa"/>
            <w:vAlign w:val="center"/>
          </w:tcPr>
          <w:p>
            <w:pPr>
              <w:jc w:val="left"/>
            </w:pPr>
            <w:r>
              <w:rPr>
                <w:rFonts w:ascii="宋体" w:hAnsi="宋体" w:eastAsia="宋体" w:cs="宋体"/>
                <w:b w:val="0"/>
                <w:i w:val="0"/>
                <w:color w:val="000000"/>
                <w:sz w:val="21"/>
              </w:rPr>
              <w:t>教育支出</w:t>
            </w:r>
          </w:p>
        </w:tc>
        <w:tc>
          <w:tcPr>
            <w:tcW w:w="2240" w:type="dxa"/>
            <w:vAlign w:val="center"/>
          </w:tcPr>
          <w:p>
            <w:pPr>
              <w:jc w:val="right"/>
            </w:pPr>
            <w:r>
              <w:rPr>
                <w:rFonts w:ascii="宋体" w:hAnsi="宋体" w:eastAsia="宋体" w:cs="宋体"/>
                <w:b w:val="0"/>
                <w:i w:val="0"/>
                <w:color w:val="000000"/>
                <w:sz w:val="21"/>
              </w:rPr>
              <w:t>19,443.24</w:t>
            </w:r>
          </w:p>
        </w:tc>
        <w:tc>
          <w:tcPr>
            <w:tcW w:w="2240" w:type="dxa"/>
            <w:vAlign w:val="center"/>
          </w:tcPr>
          <w:p>
            <w:pPr>
              <w:jc w:val="right"/>
            </w:pPr>
            <w:r>
              <w:rPr>
                <w:rFonts w:ascii="宋体" w:hAnsi="宋体" w:eastAsia="宋体" w:cs="宋体"/>
                <w:b w:val="0"/>
                <w:i w:val="0"/>
                <w:color w:val="000000"/>
                <w:sz w:val="21"/>
              </w:rPr>
              <w:t>17,250.57</w:t>
            </w:r>
          </w:p>
        </w:tc>
        <w:tc>
          <w:tcPr>
            <w:tcW w:w="2273" w:type="dxa"/>
            <w:vAlign w:val="center"/>
          </w:tcPr>
          <w:p>
            <w:pPr>
              <w:jc w:val="right"/>
            </w:pPr>
            <w:r>
              <w:rPr>
                <w:rFonts w:ascii="宋体" w:hAnsi="宋体" w:eastAsia="宋体" w:cs="宋体"/>
                <w:b w:val="0"/>
                <w:i w:val="0"/>
                <w:color w:val="000000"/>
                <w:sz w:val="21"/>
              </w:rPr>
              <w:t>2,192.67</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50" w:hRule="exact"/>
          <w:jc w:val="center"/>
        </w:trPr>
        <w:tc>
          <w:tcPr>
            <w:tcW w:w="2620" w:type="dxa"/>
            <w:vAlign w:val="center"/>
          </w:tcPr>
          <w:p>
            <w:pPr>
              <w:jc w:val="left"/>
            </w:pPr>
            <w:r>
              <w:rPr>
                <w:rFonts w:ascii="宋体" w:hAnsi="宋体" w:eastAsia="宋体" w:cs="宋体"/>
                <w:b w:val="0"/>
                <w:i w:val="0"/>
                <w:color w:val="000000"/>
                <w:sz w:val="21"/>
              </w:rPr>
              <w:t>20503</w:t>
            </w:r>
          </w:p>
        </w:tc>
        <w:tc>
          <w:tcPr>
            <w:tcW w:w="3920" w:type="dxa"/>
            <w:vAlign w:val="center"/>
          </w:tcPr>
          <w:p>
            <w:pPr>
              <w:jc w:val="left"/>
            </w:pPr>
            <w:r>
              <w:rPr>
                <w:rFonts w:ascii="宋体" w:hAnsi="宋体" w:eastAsia="宋体" w:cs="宋体"/>
                <w:b w:val="0"/>
                <w:i w:val="0"/>
                <w:color w:val="000000"/>
                <w:sz w:val="21"/>
              </w:rPr>
              <w:t>职业教育</w:t>
            </w:r>
          </w:p>
        </w:tc>
        <w:tc>
          <w:tcPr>
            <w:tcW w:w="2240" w:type="dxa"/>
            <w:vAlign w:val="center"/>
          </w:tcPr>
          <w:p>
            <w:pPr>
              <w:jc w:val="right"/>
            </w:pPr>
            <w:r>
              <w:rPr>
                <w:rFonts w:ascii="宋体" w:hAnsi="宋体" w:eastAsia="宋体" w:cs="宋体"/>
                <w:b w:val="0"/>
                <w:i w:val="0"/>
                <w:color w:val="000000"/>
                <w:sz w:val="21"/>
              </w:rPr>
              <w:t>12,331.50</w:t>
            </w:r>
          </w:p>
        </w:tc>
        <w:tc>
          <w:tcPr>
            <w:tcW w:w="2240" w:type="dxa"/>
            <w:vAlign w:val="center"/>
          </w:tcPr>
          <w:p>
            <w:pPr>
              <w:jc w:val="right"/>
            </w:pPr>
            <w:r>
              <w:rPr>
                <w:rFonts w:ascii="宋体" w:hAnsi="宋体" w:eastAsia="宋体" w:cs="宋体"/>
                <w:b w:val="0"/>
                <w:i w:val="0"/>
                <w:color w:val="000000"/>
                <w:sz w:val="21"/>
              </w:rPr>
              <w:t>12,331.50</w:t>
            </w:r>
          </w:p>
        </w:tc>
        <w:tc>
          <w:tcPr>
            <w:tcW w:w="2273"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50" w:hRule="exact"/>
          <w:jc w:val="center"/>
        </w:trPr>
        <w:tc>
          <w:tcPr>
            <w:tcW w:w="2620" w:type="dxa"/>
            <w:vAlign w:val="center"/>
          </w:tcPr>
          <w:p>
            <w:pPr>
              <w:jc w:val="left"/>
            </w:pPr>
            <w:r>
              <w:rPr>
                <w:rFonts w:ascii="宋体" w:hAnsi="宋体" w:eastAsia="宋体" w:cs="宋体"/>
                <w:b w:val="0"/>
                <w:i w:val="0"/>
                <w:color w:val="000000"/>
                <w:sz w:val="21"/>
              </w:rPr>
              <w:t>2050303</w:t>
            </w:r>
          </w:p>
        </w:tc>
        <w:tc>
          <w:tcPr>
            <w:tcW w:w="3920" w:type="dxa"/>
            <w:vAlign w:val="center"/>
          </w:tcPr>
          <w:p>
            <w:pPr>
              <w:jc w:val="left"/>
            </w:pPr>
            <w:r>
              <w:rPr>
                <w:rFonts w:ascii="宋体" w:hAnsi="宋体" w:eastAsia="宋体" w:cs="宋体"/>
                <w:b w:val="0"/>
                <w:i w:val="0"/>
                <w:color w:val="000000"/>
                <w:sz w:val="21"/>
              </w:rPr>
              <w:t>技校教育</w:t>
            </w:r>
          </w:p>
        </w:tc>
        <w:tc>
          <w:tcPr>
            <w:tcW w:w="2240" w:type="dxa"/>
            <w:vAlign w:val="center"/>
          </w:tcPr>
          <w:p>
            <w:pPr>
              <w:jc w:val="right"/>
            </w:pPr>
            <w:r>
              <w:rPr>
                <w:rFonts w:ascii="宋体" w:hAnsi="宋体" w:eastAsia="宋体" w:cs="宋体"/>
                <w:b w:val="0"/>
                <w:i w:val="0"/>
                <w:color w:val="000000"/>
                <w:sz w:val="21"/>
              </w:rPr>
              <w:t>12,331.50</w:t>
            </w:r>
          </w:p>
        </w:tc>
        <w:tc>
          <w:tcPr>
            <w:tcW w:w="2240" w:type="dxa"/>
            <w:vAlign w:val="center"/>
          </w:tcPr>
          <w:p>
            <w:pPr>
              <w:jc w:val="right"/>
            </w:pPr>
            <w:r>
              <w:rPr>
                <w:rFonts w:ascii="宋体" w:hAnsi="宋体" w:eastAsia="宋体" w:cs="宋体"/>
                <w:b w:val="0"/>
                <w:i w:val="0"/>
                <w:color w:val="000000"/>
                <w:sz w:val="21"/>
              </w:rPr>
              <w:t>12,331.50</w:t>
            </w:r>
          </w:p>
        </w:tc>
        <w:tc>
          <w:tcPr>
            <w:tcW w:w="2273"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50" w:hRule="exact"/>
          <w:jc w:val="center"/>
        </w:trPr>
        <w:tc>
          <w:tcPr>
            <w:tcW w:w="2620" w:type="dxa"/>
            <w:vAlign w:val="center"/>
          </w:tcPr>
          <w:p>
            <w:pPr>
              <w:jc w:val="left"/>
            </w:pPr>
            <w:r>
              <w:rPr>
                <w:rFonts w:ascii="宋体" w:hAnsi="宋体" w:eastAsia="宋体" w:cs="宋体"/>
                <w:b w:val="0"/>
                <w:i w:val="0"/>
                <w:color w:val="000000"/>
                <w:sz w:val="21"/>
              </w:rPr>
              <w:t>20509</w:t>
            </w:r>
          </w:p>
        </w:tc>
        <w:tc>
          <w:tcPr>
            <w:tcW w:w="3920" w:type="dxa"/>
            <w:vAlign w:val="center"/>
          </w:tcPr>
          <w:p>
            <w:pPr>
              <w:jc w:val="left"/>
            </w:pPr>
            <w:r>
              <w:rPr>
                <w:rFonts w:ascii="宋体" w:hAnsi="宋体" w:eastAsia="宋体" w:cs="宋体"/>
                <w:b w:val="0"/>
                <w:i w:val="0"/>
                <w:color w:val="000000"/>
                <w:sz w:val="21"/>
              </w:rPr>
              <w:t>教育费附加安排的支出</w:t>
            </w:r>
          </w:p>
        </w:tc>
        <w:tc>
          <w:tcPr>
            <w:tcW w:w="2240" w:type="dxa"/>
            <w:vAlign w:val="center"/>
          </w:tcPr>
          <w:p>
            <w:pPr>
              <w:jc w:val="right"/>
            </w:pPr>
            <w:r>
              <w:rPr>
                <w:rFonts w:ascii="宋体" w:hAnsi="宋体" w:eastAsia="宋体" w:cs="宋体"/>
                <w:b w:val="0"/>
                <w:i w:val="0"/>
                <w:color w:val="000000"/>
                <w:sz w:val="21"/>
              </w:rPr>
              <w:t>7,111.74</w:t>
            </w:r>
          </w:p>
        </w:tc>
        <w:tc>
          <w:tcPr>
            <w:tcW w:w="2240" w:type="dxa"/>
            <w:vAlign w:val="center"/>
          </w:tcPr>
          <w:p>
            <w:pPr>
              <w:jc w:val="right"/>
            </w:pPr>
            <w:r>
              <w:rPr>
                <w:rFonts w:ascii="宋体" w:hAnsi="宋体" w:eastAsia="宋体" w:cs="宋体"/>
                <w:b w:val="0"/>
                <w:i w:val="0"/>
                <w:color w:val="000000"/>
                <w:sz w:val="21"/>
              </w:rPr>
              <w:t>4,919.07</w:t>
            </w:r>
          </w:p>
        </w:tc>
        <w:tc>
          <w:tcPr>
            <w:tcW w:w="2273" w:type="dxa"/>
            <w:vAlign w:val="center"/>
          </w:tcPr>
          <w:p>
            <w:pPr>
              <w:jc w:val="right"/>
            </w:pPr>
            <w:r>
              <w:rPr>
                <w:rFonts w:ascii="宋体" w:hAnsi="宋体" w:eastAsia="宋体" w:cs="宋体"/>
                <w:b w:val="0"/>
                <w:i w:val="0"/>
                <w:color w:val="000000"/>
                <w:sz w:val="21"/>
              </w:rPr>
              <w:t>2,192.67</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50" w:hRule="exact"/>
          <w:jc w:val="center"/>
        </w:trPr>
        <w:tc>
          <w:tcPr>
            <w:tcW w:w="2620" w:type="dxa"/>
            <w:vAlign w:val="center"/>
          </w:tcPr>
          <w:p>
            <w:pPr>
              <w:jc w:val="left"/>
            </w:pPr>
            <w:r>
              <w:rPr>
                <w:rFonts w:ascii="宋体" w:hAnsi="宋体" w:eastAsia="宋体" w:cs="宋体"/>
                <w:b w:val="0"/>
                <w:i w:val="0"/>
                <w:color w:val="000000"/>
                <w:sz w:val="21"/>
              </w:rPr>
              <w:t>2050905</w:t>
            </w:r>
          </w:p>
        </w:tc>
        <w:tc>
          <w:tcPr>
            <w:tcW w:w="3920" w:type="dxa"/>
            <w:vAlign w:val="center"/>
          </w:tcPr>
          <w:p>
            <w:pPr>
              <w:jc w:val="left"/>
            </w:pPr>
            <w:r>
              <w:rPr>
                <w:rFonts w:ascii="宋体" w:hAnsi="宋体" w:eastAsia="宋体" w:cs="宋体"/>
                <w:b w:val="0"/>
                <w:i w:val="0"/>
                <w:color w:val="000000"/>
                <w:sz w:val="21"/>
              </w:rPr>
              <w:t>中等职业学校教学设施</w:t>
            </w:r>
          </w:p>
        </w:tc>
        <w:tc>
          <w:tcPr>
            <w:tcW w:w="2240" w:type="dxa"/>
            <w:vAlign w:val="center"/>
          </w:tcPr>
          <w:p>
            <w:pPr>
              <w:jc w:val="right"/>
            </w:pPr>
            <w:r>
              <w:rPr>
                <w:rFonts w:ascii="宋体" w:hAnsi="宋体" w:eastAsia="宋体" w:cs="宋体"/>
                <w:b w:val="0"/>
                <w:i w:val="0"/>
                <w:color w:val="000000"/>
                <w:sz w:val="21"/>
              </w:rPr>
              <w:t>1,982.00</w:t>
            </w:r>
          </w:p>
        </w:tc>
        <w:tc>
          <w:tcPr>
            <w:tcW w:w="2240" w:type="dxa"/>
            <w:vAlign w:val="center"/>
          </w:tcPr>
          <w:p/>
        </w:tc>
        <w:tc>
          <w:tcPr>
            <w:tcW w:w="2273" w:type="dxa"/>
            <w:vAlign w:val="center"/>
          </w:tcPr>
          <w:p>
            <w:pPr>
              <w:jc w:val="right"/>
            </w:pPr>
            <w:r>
              <w:rPr>
                <w:rFonts w:ascii="宋体" w:hAnsi="宋体" w:eastAsia="宋体" w:cs="宋体"/>
                <w:b w:val="0"/>
                <w:i w:val="0"/>
                <w:color w:val="000000"/>
                <w:sz w:val="21"/>
              </w:rPr>
              <w:t>1,982.00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50" w:hRule="exact"/>
          <w:jc w:val="center"/>
        </w:trPr>
        <w:tc>
          <w:tcPr>
            <w:tcW w:w="2620" w:type="dxa"/>
            <w:vAlign w:val="center"/>
          </w:tcPr>
          <w:p>
            <w:pPr>
              <w:jc w:val="left"/>
            </w:pPr>
            <w:r>
              <w:rPr>
                <w:rFonts w:ascii="宋体" w:hAnsi="宋体" w:eastAsia="宋体" w:cs="宋体"/>
                <w:b w:val="0"/>
                <w:i w:val="0"/>
                <w:color w:val="000000"/>
                <w:sz w:val="21"/>
              </w:rPr>
              <w:t>2050999</w:t>
            </w:r>
          </w:p>
        </w:tc>
        <w:tc>
          <w:tcPr>
            <w:tcW w:w="3920" w:type="dxa"/>
            <w:vAlign w:val="center"/>
          </w:tcPr>
          <w:p>
            <w:pPr>
              <w:jc w:val="left"/>
            </w:pPr>
            <w:r>
              <w:rPr>
                <w:rFonts w:ascii="宋体" w:hAnsi="宋体" w:eastAsia="宋体" w:cs="宋体"/>
                <w:b w:val="0"/>
                <w:i w:val="0"/>
                <w:color w:val="000000"/>
                <w:sz w:val="21"/>
              </w:rPr>
              <w:t>其他教育费附加安排的支出</w:t>
            </w:r>
          </w:p>
        </w:tc>
        <w:tc>
          <w:tcPr>
            <w:tcW w:w="2240" w:type="dxa"/>
            <w:vAlign w:val="center"/>
          </w:tcPr>
          <w:p>
            <w:pPr>
              <w:jc w:val="right"/>
            </w:pPr>
            <w:r>
              <w:rPr>
                <w:rFonts w:ascii="宋体" w:hAnsi="宋体" w:eastAsia="宋体" w:cs="宋体"/>
                <w:b w:val="0"/>
                <w:i w:val="0"/>
                <w:color w:val="000000"/>
                <w:sz w:val="21"/>
              </w:rPr>
              <w:t>5,129.74</w:t>
            </w:r>
          </w:p>
        </w:tc>
        <w:tc>
          <w:tcPr>
            <w:tcW w:w="2240" w:type="dxa"/>
            <w:vAlign w:val="center"/>
          </w:tcPr>
          <w:p>
            <w:pPr>
              <w:jc w:val="right"/>
            </w:pPr>
            <w:r>
              <w:rPr>
                <w:rFonts w:ascii="宋体" w:hAnsi="宋体" w:eastAsia="宋体" w:cs="宋体"/>
                <w:b w:val="0"/>
                <w:i w:val="0"/>
                <w:color w:val="000000"/>
                <w:sz w:val="21"/>
              </w:rPr>
              <w:t>4,919.07</w:t>
            </w:r>
          </w:p>
        </w:tc>
        <w:tc>
          <w:tcPr>
            <w:tcW w:w="2273" w:type="dxa"/>
            <w:vAlign w:val="center"/>
          </w:tcPr>
          <w:p>
            <w:pPr>
              <w:jc w:val="right"/>
            </w:pPr>
            <w:r>
              <w:rPr>
                <w:rFonts w:ascii="宋体" w:hAnsi="宋体" w:eastAsia="宋体" w:cs="宋体"/>
                <w:b w:val="0"/>
                <w:i w:val="0"/>
                <w:color w:val="000000"/>
                <w:sz w:val="21"/>
              </w:rPr>
              <w:t>210.67</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50" w:hRule="exact"/>
          <w:jc w:val="center"/>
        </w:trPr>
        <w:tc>
          <w:tcPr>
            <w:tcW w:w="2620" w:type="dxa"/>
            <w:vAlign w:val="center"/>
          </w:tcPr>
          <w:p>
            <w:pPr>
              <w:jc w:val="left"/>
            </w:pPr>
            <w:r>
              <w:rPr>
                <w:rFonts w:ascii="宋体" w:hAnsi="宋体" w:eastAsia="宋体" w:cs="宋体"/>
                <w:b w:val="0"/>
                <w:i w:val="0"/>
                <w:color w:val="000000"/>
                <w:sz w:val="21"/>
              </w:rPr>
              <w:t>208</w:t>
            </w:r>
          </w:p>
        </w:tc>
        <w:tc>
          <w:tcPr>
            <w:tcW w:w="3920" w:type="dxa"/>
            <w:vAlign w:val="center"/>
          </w:tcPr>
          <w:p>
            <w:pPr>
              <w:jc w:val="left"/>
            </w:pPr>
            <w:r>
              <w:rPr>
                <w:rFonts w:ascii="宋体" w:hAnsi="宋体" w:eastAsia="宋体" w:cs="宋体"/>
                <w:b w:val="0"/>
                <w:i w:val="0"/>
                <w:color w:val="000000"/>
                <w:sz w:val="21"/>
              </w:rPr>
              <w:t>社会保障和就业支出</w:t>
            </w:r>
          </w:p>
        </w:tc>
        <w:tc>
          <w:tcPr>
            <w:tcW w:w="2240" w:type="dxa"/>
            <w:vAlign w:val="center"/>
          </w:tcPr>
          <w:p>
            <w:pPr>
              <w:jc w:val="right"/>
            </w:pPr>
            <w:r>
              <w:rPr>
                <w:rFonts w:ascii="宋体" w:hAnsi="宋体" w:eastAsia="宋体" w:cs="宋体"/>
                <w:b w:val="0"/>
                <w:i w:val="0"/>
                <w:color w:val="000000"/>
                <w:sz w:val="21"/>
              </w:rPr>
              <w:t>3,228.34</w:t>
            </w:r>
          </w:p>
        </w:tc>
        <w:tc>
          <w:tcPr>
            <w:tcW w:w="2240" w:type="dxa"/>
            <w:vAlign w:val="center"/>
          </w:tcPr>
          <w:p>
            <w:pPr>
              <w:jc w:val="right"/>
            </w:pPr>
            <w:r>
              <w:rPr>
                <w:rFonts w:ascii="宋体" w:hAnsi="宋体" w:eastAsia="宋体" w:cs="宋体"/>
                <w:b w:val="0"/>
                <w:i w:val="0"/>
                <w:color w:val="000000"/>
                <w:sz w:val="21"/>
              </w:rPr>
              <w:t>2,108.87</w:t>
            </w:r>
          </w:p>
        </w:tc>
        <w:tc>
          <w:tcPr>
            <w:tcW w:w="2273" w:type="dxa"/>
            <w:vAlign w:val="center"/>
          </w:tcPr>
          <w:p>
            <w:pPr>
              <w:jc w:val="right"/>
            </w:pPr>
            <w:r>
              <w:rPr>
                <w:rFonts w:ascii="宋体" w:hAnsi="宋体" w:eastAsia="宋体" w:cs="宋体"/>
                <w:b w:val="0"/>
                <w:i w:val="0"/>
                <w:color w:val="000000"/>
                <w:sz w:val="21"/>
              </w:rPr>
              <w:t>1,119.47</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50" w:hRule="exact"/>
          <w:jc w:val="center"/>
        </w:trPr>
        <w:tc>
          <w:tcPr>
            <w:tcW w:w="2620" w:type="dxa"/>
            <w:vAlign w:val="center"/>
          </w:tcPr>
          <w:p>
            <w:pPr>
              <w:jc w:val="left"/>
            </w:pPr>
            <w:r>
              <w:rPr>
                <w:rFonts w:ascii="宋体" w:hAnsi="宋体" w:eastAsia="宋体" w:cs="宋体"/>
                <w:b w:val="0"/>
                <w:i w:val="0"/>
                <w:color w:val="000000"/>
                <w:sz w:val="21"/>
              </w:rPr>
              <w:t>20805</w:t>
            </w:r>
          </w:p>
        </w:tc>
        <w:tc>
          <w:tcPr>
            <w:tcW w:w="3920" w:type="dxa"/>
            <w:vAlign w:val="center"/>
          </w:tcPr>
          <w:p>
            <w:pPr>
              <w:jc w:val="left"/>
            </w:pPr>
            <w:r>
              <w:rPr>
                <w:rFonts w:ascii="宋体" w:hAnsi="宋体" w:eastAsia="宋体" w:cs="宋体"/>
                <w:b w:val="0"/>
                <w:i w:val="0"/>
                <w:color w:val="000000"/>
                <w:sz w:val="21"/>
              </w:rPr>
              <w:t>行政事业单位养老支出</w:t>
            </w:r>
          </w:p>
        </w:tc>
        <w:tc>
          <w:tcPr>
            <w:tcW w:w="2240" w:type="dxa"/>
            <w:vAlign w:val="center"/>
          </w:tcPr>
          <w:p>
            <w:pPr>
              <w:jc w:val="right"/>
            </w:pPr>
            <w:r>
              <w:rPr>
                <w:rFonts w:ascii="宋体" w:hAnsi="宋体" w:eastAsia="宋体" w:cs="宋体"/>
                <w:b w:val="0"/>
                <w:i w:val="0"/>
                <w:color w:val="000000"/>
                <w:sz w:val="21"/>
              </w:rPr>
              <w:t>2,108.87</w:t>
            </w:r>
          </w:p>
        </w:tc>
        <w:tc>
          <w:tcPr>
            <w:tcW w:w="2240" w:type="dxa"/>
            <w:vAlign w:val="center"/>
          </w:tcPr>
          <w:p>
            <w:pPr>
              <w:jc w:val="right"/>
            </w:pPr>
            <w:r>
              <w:rPr>
                <w:rFonts w:ascii="宋体" w:hAnsi="宋体" w:eastAsia="宋体" w:cs="宋体"/>
                <w:b w:val="0"/>
                <w:i w:val="0"/>
                <w:color w:val="000000"/>
                <w:sz w:val="21"/>
              </w:rPr>
              <w:t>2,108.87</w:t>
            </w:r>
          </w:p>
        </w:tc>
        <w:tc>
          <w:tcPr>
            <w:tcW w:w="2273"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50" w:hRule="exact"/>
          <w:jc w:val="center"/>
        </w:trPr>
        <w:tc>
          <w:tcPr>
            <w:tcW w:w="2620" w:type="dxa"/>
            <w:vAlign w:val="center"/>
          </w:tcPr>
          <w:p>
            <w:pPr>
              <w:jc w:val="left"/>
            </w:pPr>
            <w:r>
              <w:rPr>
                <w:rFonts w:ascii="宋体" w:hAnsi="宋体" w:eastAsia="宋体" w:cs="宋体"/>
                <w:b w:val="0"/>
                <w:i w:val="0"/>
                <w:color w:val="000000"/>
                <w:sz w:val="21"/>
              </w:rPr>
              <w:t>2080502</w:t>
            </w:r>
          </w:p>
        </w:tc>
        <w:tc>
          <w:tcPr>
            <w:tcW w:w="3920" w:type="dxa"/>
            <w:vAlign w:val="center"/>
          </w:tcPr>
          <w:p>
            <w:pPr>
              <w:jc w:val="left"/>
            </w:pPr>
            <w:r>
              <w:rPr>
                <w:rFonts w:ascii="宋体" w:hAnsi="宋体" w:eastAsia="宋体" w:cs="宋体"/>
                <w:b w:val="0"/>
                <w:i w:val="0"/>
                <w:color w:val="000000"/>
                <w:sz w:val="21"/>
              </w:rPr>
              <w:t>事业单位离退休</w:t>
            </w:r>
          </w:p>
        </w:tc>
        <w:tc>
          <w:tcPr>
            <w:tcW w:w="2240" w:type="dxa"/>
            <w:vAlign w:val="center"/>
          </w:tcPr>
          <w:p>
            <w:pPr>
              <w:jc w:val="right"/>
            </w:pPr>
            <w:r>
              <w:rPr>
                <w:rFonts w:ascii="宋体" w:hAnsi="宋体" w:eastAsia="宋体" w:cs="宋体"/>
                <w:b w:val="0"/>
                <w:i w:val="0"/>
                <w:color w:val="000000"/>
                <w:sz w:val="21"/>
              </w:rPr>
              <w:t>995.84</w:t>
            </w:r>
          </w:p>
        </w:tc>
        <w:tc>
          <w:tcPr>
            <w:tcW w:w="2240" w:type="dxa"/>
            <w:vAlign w:val="center"/>
          </w:tcPr>
          <w:p>
            <w:pPr>
              <w:jc w:val="right"/>
            </w:pPr>
            <w:r>
              <w:rPr>
                <w:rFonts w:ascii="宋体" w:hAnsi="宋体" w:eastAsia="宋体" w:cs="宋体"/>
                <w:b w:val="0"/>
                <w:i w:val="0"/>
                <w:color w:val="000000"/>
                <w:sz w:val="21"/>
              </w:rPr>
              <w:t>995.84</w:t>
            </w:r>
          </w:p>
        </w:tc>
        <w:tc>
          <w:tcPr>
            <w:tcW w:w="2273"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50" w:hRule="exact"/>
          <w:jc w:val="center"/>
        </w:trPr>
        <w:tc>
          <w:tcPr>
            <w:tcW w:w="2620" w:type="dxa"/>
            <w:vAlign w:val="center"/>
          </w:tcPr>
          <w:p>
            <w:pPr>
              <w:jc w:val="left"/>
            </w:pPr>
            <w:r>
              <w:rPr>
                <w:rFonts w:ascii="宋体" w:hAnsi="宋体" w:eastAsia="宋体" w:cs="宋体"/>
                <w:b w:val="0"/>
                <w:i w:val="0"/>
                <w:color w:val="000000"/>
                <w:sz w:val="21"/>
              </w:rPr>
              <w:t>2080505</w:t>
            </w:r>
          </w:p>
        </w:tc>
        <w:tc>
          <w:tcPr>
            <w:tcW w:w="3920" w:type="dxa"/>
            <w:vAlign w:val="center"/>
          </w:tcPr>
          <w:p>
            <w:pPr>
              <w:jc w:val="left"/>
            </w:pPr>
            <w:r>
              <w:rPr>
                <w:rFonts w:ascii="宋体" w:hAnsi="宋体" w:eastAsia="宋体" w:cs="宋体"/>
                <w:b w:val="0"/>
                <w:i w:val="0"/>
                <w:color w:val="000000"/>
                <w:sz w:val="21"/>
              </w:rPr>
              <w:t>机关事业单位基本养老保险缴费支出</w:t>
            </w:r>
          </w:p>
        </w:tc>
        <w:tc>
          <w:tcPr>
            <w:tcW w:w="2240" w:type="dxa"/>
            <w:vAlign w:val="center"/>
          </w:tcPr>
          <w:p>
            <w:pPr>
              <w:jc w:val="right"/>
            </w:pPr>
            <w:r>
              <w:rPr>
                <w:rFonts w:ascii="宋体" w:hAnsi="宋体" w:eastAsia="宋体" w:cs="宋体"/>
                <w:b w:val="0"/>
                <w:i w:val="0"/>
                <w:color w:val="000000"/>
                <w:sz w:val="21"/>
              </w:rPr>
              <w:t>686.77</w:t>
            </w:r>
          </w:p>
        </w:tc>
        <w:tc>
          <w:tcPr>
            <w:tcW w:w="2240" w:type="dxa"/>
            <w:vAlign w:val="center"/>
          </w:tcPr>
          <w:p>
            <w:pPr>
              <w:jc w:val="right"/>
            </w:pPr>
            <w:r>
              <w:rPr>
                <w:rFonts w:ascii="宋体" w:hAnsi="宋体" w:eastAsia="宋体" w:cs="宋体"/>
                <w:b w:val="0"/>
                <w:i w:val="0"/>
                <w:color w:val="000000"/>
                <w:sz w:val="21"/>
              </w:rPr>
              <w:t>686.77</w:t>
            </w:r>
          </w:p>
        </w:tc>
        <w:tc>
          <w:tcPr>
            <w:tcW w:w="2273"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50" w:hRule="exact"/>
          <w:jc w:val="center"/>
        </w:trPr>
        <w:tc>
          <w:tcPr>
            <w:tcW w:w="2620" w:type="dxa"/>
            <w:vAlign w:val="center"/>
          </w:tcPr>
          <w:p>
            <w:pPr>
              <w:jc w:val="left"/>
            </w:pPr>
            <w:r>
              <w:rPr>
                <w:rFonts w:ascii="宋体" w:hAnsi="宋体" w:eastAsia="宋体" w:cs="宋体"/>
                <w:b w:val="0"/>
                <w:i w:val="0"/>
                <w:color w:val="000000"/>
                <w:sz w:val="21"/>
              </w:rPr>
              <w:t>2080506</w:t>
            </w:r>
          </w:p>
        </w:tc>
        <w:tc>
          <w:tcPr>
            <w:tcW w:w="3920" w:type="dxa"/>
            <w:vAlign w:val="center"/>
          </w:tcPr>
          <w:p>
            <w:pPr>
              <w:jc w:val="left"/>
            </w:pPr>
            <w:r>
              <w:rPr>
                <w:rFonts w:ascii="宋体" w:hAnsi="宋体" w:eastAsia="宋体" w:cs="宋体"/>
                <w:b w:val="0"/>
                <w:i w:val="0"/>
                <w:color w:val="000000"/>
                <w:sz w:val="21"/>
              </w:rPr>
              <w:t>机关事业单位职业年金缴费支出</w:t>
            </w:r>
          </w:p>
        </w:tc>
        <w:tc>
          <w:tcPr>
            <w:tcW w:w="2240" w:type="dxa"/>
            <w:vAlign w:val="center"/>
          </w:tcPr>
          <w:p>
            <w:pPr>
              <w:jc w:val="right"/>
            </w:pPr>
            <w:r>
              <w:rPr>
                <w:rFonts w:ascii="宋体" w:hAnsi="宋体" w:eastAsia="宋体" w:cs="宋体"/>
                <w:b w:val="0"/>
                <w:i w:val="0"/>
                <w:color w:val="000000"/>
                <w:sz w:val="21"/>
              </w:rPr>
              <w:t>426.26</w:t>
            </w:r>
          </w:p>
        </w:tc>
        <w:tc>
          <w:tcPr>
            <w:tcW w:w="2240" w:type="dxa"/>
            <w:vAlign w:val="center"/>
          </w:tcPr>
          <w:p>
            <w:pPr>
              <w:jc w:val="right"/>
            </w:pPr>
            <w:r>
              <w:rPr>
                <w:rFonts w:ascii="宋体" w:hAnsi="宋体" w:eastAsia="宋体" w:cs="宋体"/>
                <w:b w:val="0"/>
                <w:i w:val="0"/>
                <w:color w:val="000000"/>
                <w:sz w:val="21"/>
              </w:rPr>
              <w:t>426.26</w:t>
            </w:r>
          </w:p>
        </w:tc>
        <w:tc>
          <w:tcPr>
            <w:tcW w:w="2273"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50" w:hRule="exact"/>
          <w:jc w:val="center"/>
        </w:trPr>
        <w:tc>
          <w:tcPr>
            <w:tcW w:w="2620" w:type="dxa"/>
            <w:vAlign w:val="center"/>
          </w:tcPr>
          <w:p>
            <w:pPr>
              <w:jc w:val="left"/>
            </w:pPr>
            <w:r>
              <w:rPr>
                <w:rFonts w:ascii="宋体" w:hAnsi="宋体" w:eastAsia="宋体" w:cs="宋体"/>
                <w:b w:val="0"/>
                <w:i w:val="0"/>
                <w:color w:val="000000"/>
                <w:sz w:val="21"/>
              </w:rPr>
              <w:t>20807</w:t>
            </w:r>
          </w:p>
        </w:tc>
        <w:tc>
          <w:tcPr>
            <w:tcW w:w="3920" w:type="dxa"/>
            <w:vAlign w:val="center"/>
          </w:tcPr>
          <w:p>
            <w:pPr>
              <w:jc w:val="left"/>
            </w:pPr>
            <w:r>
              <w:rPr>
                <w:rFonts w:ascii="宋体" w:hAnsi="宋体" w:eastAsia="宋体" w:cs="宋体"/>
                <w:b w:val="0"/>
                <w:i w:val="0"/>
                <w:color w:val="000000"/>
                <w:sz w:val="21"/>
              </w:rPr>
              <w:t>就业补助</w:t>
            </w:r>
          </w:p>
        </w:tc>
        <w:tc>
          <w:tcPr>
            <w:tcW w:w="2240" w:type="dxa"/>
            <w:vAlign w:val="center"/>
          </w:tcPr>
          <w:p>
            <w:pPr>
              <w:jc w:val="right"/>
            </w:pPr>
            <w:r>
              <w:rPr>
                <w:rFonts w:ascii="宋体" w:hAnsi="宋体" w:eastAsia="宋体" w:cs="宋体"/>
                <w:b w:val="0"/>
                <w:i w:val="0"/>
                <w:color w:val="000000"/>
                <w:sz w:val="21"/>
              </w:rPr>
              <w:t>1,119.47</w:t>
            </w:r>
          </w:p>
        </w:tc>
        <w:tc>
          <w:tcPr>
            <w:tcW w:w="2240" w:type="dxa"/>
            <w:vAlign w:val="center"/>
          </w:tcPr>
          <w:p/>
        </w:tc>
        <w:tc>
          <w:tcPr>
            <w:tcW w:w="2273" w:type="dxa"/>
            <w:vAlign w:val="center"/>
          </w:tcPr>
          <w:p>
            <w:pPr>
              <w:jc w:val="right"/>
            </w:pPr>
            <w:r>
              <w:rPr>
                <w:rFonts w:ascii="宋体" w:hAnsi="宋体" w:eastAsia="宋体" w:cs="宋体"/>
                <w:b w:val="0"/>
                <w:i w:val="0"/>
                <w:color w:val="000000"/>
                <w:sz w:val="21"/>
              </w:rPr>
              <w:t>1,119.47</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50" w:hRule="exact"/>
          <w:jc w:val="center"/>
        </w:trPr>
        <w:tc>
          <w:tcPr>
            <w:tcW w:w="2620" w:type="dxa"/>
            <w:vAlign w:val="center"/>
          </w:tcPr>
          <w:p>
            <w:pPr>
              <w:jc w:val="left"/>
            </w:pPr>
            <w:r>
              <w:rPr>
                <w:rFonts w:ascii="宋体" w:hAnsi="宋体" w:eastAsia="宋体" w:cs="宋体"/>
                <w:b w:val="0"/>
                <w:i w:val="0"/>
                <w:color w:val="000000"/>
                <w:sz w:val="21"/>
              </w:rPr>
              <w:t>2080712</w:t>
            </w:r>
          </w:p>
        </w:tc>
        <w:tc>
          <w:tcPr>
            <w:tcW w:w="3920" w:type="dxa"/>
            <w:vAlign w:val="center"/>
          </w:tcPr>
          <w:p>
            <w:pPr>
              <w:jc w:val="left"/>
            </w:pPr>
            <w:r>
              <w:rPr>
                <w:rFonts w:ascii="宋体" w:hAnsi="宋体" w:eastAsia="宋体" w:cs="宋体"/>
                <w:b w:val="0"/>
                <w:i w:val="0"/>
                <w:color w:val="000000"/>
                <w:sz w:val="21"/>
              </w:rPr>
              <w:t>高技能人才培养补助</w:t>
            </w:r>
          </w:p>
        </w:tc>
        <w:tc>
          <w:tcPr>
            <w:tcW w:w="2240" w:type="dxa"/>
            <w:vAlign w:val="center"/>
          </w:tcPr>
          <w:p>
            <w:pPr>
              <w:jc w:val="right"/>
            </w:pPr>
            <w:r>
              <w:rPr>
                <w:rFonts w:ascii="宋体" w:hAnsi="宋体" w:eastAsia="宋体" w:cs="宋体"/>
                <w:b w:val="0"/>
                <w:i w:val="0"/>
                <w:color w:val="000000"/>
                <w:sz w:val="21"/>
              </w:rPr>
              <w:t>69.48</w:t>
            </w:r>
          </w:p>
        </w:tc>
        <w:tc>
          <w:tcPr>
            <w:tcW w:w="2240" w:type="dxa"/>
            <w:vAlign w:val="center"/>
          </w:tcPr>
          <w:p/>
        </w:tc>
        <w:tc>
          <w:tcPr>
            <w:tcW w:w="2273" w:type="dxa"/>
            <w:vAlign w:val="center"/>
          </w:tcPr>
          <w:p>
            <w:pPr>
              <w:jc w:val="right"/>
            </w:pPr>
            <w:r>
              <w:rPr>
                <w:rFonts w:ascii="宋体" w:hAnsi="宋体" w:eastAsia="宋体" w:cs="宋体"/>
                <w:b w:val="0"/>
                <w:i w:val="0"/>
                <w:color w:val="000000"/>
                <w:sz w:val="21"/>
              </w:rPr>
              <w:t>69.48</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50" w:hRule="exact"/>
          <w:jc w:val="center"/>
        </w:trPr>
        <w:tc>
          <w:tcPr>
            <w:tcW w:w="2620" w:type="dxa"/>
            <w:vAlign w:val="center"/>
          </w:tcPr>
          <w:p>
            <w:pPr>
              <w:jc w:val="left"/>
            </w:pPr>
            <w:r>
              <w:rPr>
                <w:rFonts w:ascii="宋体" w:hAnsi="宋体" w:eastAsia="宋体" w:cs="宋体"/>
                <w:b w:val="0"/>
                <w:i w:val="0"/>
                <w:color w:val="000000"/>
                <w:sz w:val="21"/>
              </w:rPr>
              <w:t>2080799</w:t>
            </w:r>
          </w:p>
        </w:tc>
        <w:tc>
          <w:tcPr>
            <w:tcW w:w="3920" w:type="dxa"/>
            <w:vAlign w:val="center"/>
          </w:tcPr>
          <w:p>
            <w:pPr>
              <w:jc w:val="left"/>
            </w:pPr>
            <w:r>
              <w:rPr>
                <w:rFonts w:ascii="宋体" w:hAnsi="宋体" w:eastAsia="宋体" w:cs="宋体"/>
                <w:b w:val="0"/>
                <w:i w:val="0"/>
                <w:color w:val="000000"/>
                <w:sz w:val="21"/>
              </w:rPr>
              <w:t>其他就业补助支出</w:t>
            </w:r>
          </w:p>
        </w:tc>
        <w:tc>
          <w:tcPr>
            <w:tcW w:w="2240" w:type="dxa"/>
            <w:vAlign w:val="center"/>
          </w:tcPr>
          <w:p>
            <w:pPr>
              <w:jc w:val="right"/>
            </w:pPr>
            <w:r>
              <w:rPr>
                <w:rFonts w:ascii="宋体" w:hAnsi="宋体" w:eastAsia="宋体" w:cs="宋体"/>
                <w:b w:val="0"/>
                <w:i w:val="0"/>
                <w:color w:val="000000"/>
                <w:sz w:val="21"/>
              </w:rPr>
              <w:t>1,049.99</w:t>
            </w:r>
          </w:p>
        </w:tc>
        <w:tc>
          <w:tcPr>
            <w:tcW w:w="2240" w:type="dxa"/>
            <w:vAlign w:val="center"/>
          </w:tcPr>
          <w:p/>
        </w:tc>
        <w:tc>
          <w:tcPr>
            <w:tcW w:w="2273" w:type="dxa"/>
            <w:vAlign w:val="center"/>
          </w:tcPr>
          <w:p>
            <w:pPr>
              <w:jc w:val="right"/>
            </w:pPr>
            <w:r>
              <w:rPr>
                <w:rFonts w:ascii="宋体" w:hAnsi="宋体" w:eastAsia="宋体" w:cs="宋体"/>
                <w:b w:val="0"/>
                <w:i w:val="0"/>
                <w:color w:val="000000"/>
                <w:sz w:val="21"/>
              </w:rPr>
              <w:t>1,049.99</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50" w:hRule="exact"/>
          <w:jc w:val="center"/>
        </w:trPr>
        <w:tc>
          <w:tcPr>
            <w:tcW w:w="2620" w:type="dxa"/>
            <w:vAlign w:val="center"/>
          </w:tcPr>
          <w:p>
            <w:pPr>
              <w:jc w:val="left"/>
            </w:pPr>
            <w:r>
              <w:rPr>
                <w:rFonts w:ascii="宋体" w:hAnsi="宋体" w:eastAsia="宋体" w:cs="宋体"/>
                <w:b w:val="0"/>
                <w:i w:val="0"/>
                <w:color w:val="000000"/>
                <w:sz w:val="21"/>
              </w:rPr>
              <w:t>21</w:t>
            </w:r>
          </w:p>
        </w:tc>
        <w:tc>
          <w:tcPr>
            <w:tcW w:w="3920" w:type="dxa"/>
            <w:vAlign w:val="center"/>
          </w:tcPr>
          <w:p>
            <w:pPr>
              <w:jc w:val="left"/>
            </w:pPr>
            <w:r>
              <w:rPr>
                <w:rFonts w:ascii="宋体" w:hAnsi="宋体" w:eastAsia="宋体" w:cs="宋体"/>
                <w:b w:val="0"/>
                <w:i w:val="0"/>
                <w:color w:val="000000"/>
                <w:sz w:val="21"/>
              </w:rPr>
              <w:t>卫生健康支出</w:t>
            </w:r>
          </w:p>
        </w:tc>
        <w:tc>
          <w:tcPr>
            <w:tcW w:w="2240" w:type="dxa"/>
            <w:vAlign w:val="center"/>
          </w:tcPr>
          <w:p>
            <w:pPr>
              <w:jc w:val="right"/>
            </w:pPr>
            <w:r>
              <w:rPr>
                <w:rFonts w:ascii="宋体" w:hAnsi="宋体" w:eastAsia="宋体" w:cs="宋体"/>
                <w:b w:val="0"/>
                <w:i w:val="0"/>
                <w:color w:val="000000"/>
                <w:sz w:val="21"/>
              </w:rPr>
              <w:t>450.39</w:t>
            </w:r>
          </w:p>
        </w:tc>
        <w:tc>
          <w:tcPr>
            <w:tcW w:w="2240" w:type="dxa"/>
            <w:vAlign w:val="center"/>
          </w:tcPr>
          <w:p>
            <w:pPr>
              <w:jc w:val="right"/>
            </w:pPr>
            <w:r>
              <w:rPr>
                <w:rFonts w:ascii="宋体" w:hAnsi="宋体" w:eastAsia="宋体" w:cs="宋体"/>
                <w:b w:val="0"/>
                <w:i w:val="0"/>
                <w:color w:val="000000"/>
                <w:sz w:val="21"/>
              </w:rPr>
              <w:t>450.39</w:t>
            </w:r>
          </w:p>
        </w:tc>
        <w:tc>
          <w:tcPr>
            <w:tcW w:w="2273"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50" w:hRule="exact"/>
          <w:jc w:val="center"/>
        </w:trPr>
        <w:tc>
          <w:tcPr>
            <w:tcW w:w="2620" w:type="dxa"/>
            <w:vAlign w:val="center"/>
          </w:tcPr>
          <w:p>
            <w:pPr>
              <w:jc w:val="left"/>
            </w:pPr>
            <w:r>
              <w:rPr>
                <w:rFonts w:ascii="宋体" w:hAnsi="宋体" w:eastAsia="宋体" w:cs="宋体"/>
                <w:b w:val="0"/>
                <w:i w:val="0"/>
                <w:color w:val="000000"/>
                <w:sz w:val="21"/>
              </w:rPr>
              <w:t>21011</w:t>
            </w:r>
          </w:p>
        </w:tc>
        <w:tc>
          <w:tcPr>
            <w:tcW w:w="3920" w:type="dxa"/>
            <w:vAlign w:val="center"/>
          </w:tcPr>
          <w:p>
            <w:pPr>
              <w:jc w:val="left"/>
            </w:pPr>
            <w:r>
              <w:rPr>
                <w:rFonts w:ascii="宋体" w:hAnsi="宋体" w:eastAsia="宋体" w:cs="宋体"/>
                <w:b w:val="0"/>
                <w:i w:val="0"/>
                <w:color w:val="000000"/>
                <w:sz w:val="21"/>
              </w:rPr>
              <w:t>行政事业单位医疗</w:t>
            </w:r>
          </w:p>
        </w:tc>
        <w:tc>
          <w:tcPr>
            <w:tcW w:w="2240" w:type="dxa"/>
            <w:vAlign w:val="center"/>
          </w:tcPr>
          <w:p>
            <w:pPr>
              <w:jc w:val="right"/>
            </w:pPr>
            <w:r>
              <w:rPr>
                <w:rFonts w:ascii="宋体" w:hAnsi="宋体" w:eastAsia="宋体" w:cs="宋体"/>
                <w:b w:val="0"/>
                <w:i w:val="0"/>
                <w:color w:val="000000"/>
                <w:sz w:val="21"/>
              </w:rPr>
              <w:t>450.39</w:t>
            </w:r>
          </w:p>
        </w:tc>
        <w:tc>
          <w:tcPr>
            <w:tcW w:w="2240" w:type="dxa"/>
            <w:vAlign w:val="center"/>
          </w:tcPr>
          <w:p>
            <w:pPr>
              <w:jc w:val="right"/>
            </w:pPr>
            <w:r>
              <w:rPr>
                <w:rFonts w:ascii="宋体" w:hAnsi="宋体" w:eastAsia="宋体" w:cs="宋体"/>
                <w:b w:val="0"/>
                <w:i w:val="0"/>
                <w:color w:val="000000"/>
                <w:sz w:val="21"/>
              </w:rPr>
              <w:t>450.39</w:t>
            </w:r>
          </w:p>
        </w:tc>
        <w:tc>
          <w:tcPr>
            <w:tcW w:w="2273"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50" w:hRule="exact"/>
          <w:jc w:val="center"/>
        </w:trPr>
        <w:tc>
          <w:tcPr>
            <w:tcW w:w="2620" w:type="dxa"/>
            <w:vAlign w:val="center"/>
          </w:tcPr>
          <w:p>
            <w:pPr>
              <w:jc w:val="left"/>
            </w:pPr>
            <w:r>
              <w:rPr>
                <w:rFonts w:ascii="宋体" w:hAnsi="宋体" w:eastAsia="宋体" w:cs="宋体"/>
                <w:b w:val="0"/>
                <w:i w:val="0"/>
                <w:color w:val="000000"/>
                <w:sz w:val="21"/>
              </w:rPr>
              <w:t>2101102</w:t>
            </w:r>
          </w:p>
        </w:tc>
        <w:tc>
          <w:tcPr>
            <w:tcW w:w="3920" w:type="dxa"/>
            <w:vAlign w:val="center"/>
          </w:tcPr>
          <w:p>
            <w:pPr>
              <w:jc w:val="left"/>
            </w:pPr>
            <w:r>
              <w:rPr>
                <w:rFonts w:ascii="宋体" w:hAnsi="宋体" w:eastAsia="宋体" w:cs="宋体"/>
                <w:b w:val="0"/>
                <w:i w:val="0"/>
                <w:color w:val="000000"/>
                <w:sz w:val="21"/>
              </w:rPr>
              <w:t>事业单位医疗</w:t>
            </w:r>
          </w:p>
        </w:tc>
        <w:tc>
          <w:tcPr>
            <w:tcW w:w="2240" w:type="dxa"/>
            <w:vAlign w:val="center"/>
          </w:tcPr>
          <w:p>
            <w:pPr>
              <w:jc w:val="right"/>
            </w:pPr>
            <w:r>
              <w:rPr>
                <w:rFonts w:ascii="宋体" w:hAnsi="宋体" w:eastAsia="宋体" w:cs="宋体"/>
                <w:b w:val="0"/>
                <w:i w:val="0"/>
                <w:color w:val="000000"/>
                <w:sz w:val="21"/>
              </w:rPr>
              <w:t>300.16</w:t>
            </w:r>
          </w:p>
        </w:tc>
        <w:tc>
          <w:tcPr>
            <w:tcW w:w="2240" w:type="dxa"/>
            <w:vAlign w:val="center"/>
          </w:tcPr>
          <w:p>
            <w:pPr>
              <w:jc w:val="right"/>
            </w:pPr>
            <w:r>
              <w:rPr>
                <w:rFonts w:ascii="宋体" w:hAnsi="宋体" w:eastAsia="宋体" w:cs="宋体"/>
                <w:b w:val="0"/>
                <w:i w:val="0"/>
                <w:color w:val="000000"/>
                <w:sz w:val="21"/>
              </w:rPr>
              <w:t>300.16</w:t>
            </w:r>
          </w:p>
        </w:tc>
        <w:tc>
          <w:tcPr>
            <w:tcW w:w="2273"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50" w:hRule="exact"/>
          <w:jc w:val="center"/>
        </w:trPr>
        <w:tc>
          <w:tcPr>
            <w:tcW w:w="2620" w:type="dxa"/>
            <w:vAlign w:val="center"/>
          </w:tcPr>
          <w:p>
            <w:pPr>
              <w:jc w:val="left"/>
            </w:pPr>
            <w:r>
              <w:rPr>
                <w:rFonts w:ascii="宋体" w:hAnsi="宋体" w:eastAsia="宋体" w:cs="宋体"/>
                <w:b w:val="0"/>
                <w:i w:val="0"/>
                <w:color w:val="000000"/>
                <w:sz w:val="21"/>
              </w:rPr>
              <w:t>2101199</w:t>
            </w:r>
          </w:p>
        </w:tc>
        <w:tc>
          <w:tcPr>
            <w:tcW w:w="3920" w:type="dxa"/>
            <w:vAlign w:val="center"/>
          </w:tcPr>
          <w:p>
            <w:pPr>
              <w:jc w:val="left"/>
            </w:pPr>
            <w:r>
              <w:rPr>
                <w:rFonts w:ascii="宋体" w:hAnsi="宋体" w:eastAsia="宋体" w:cs="宋体"/>
                <w:b w:val="0"/>
                <w:i w:val="0"/>
                <w:color w:val="000000"/>
                <w:sz w:val="21"/>
              </w:rPr>
              <w:t>其他行政事业单位医疗支出</w:t>
            </w:r>
          </w:p>
        </w:tc>
        <w:tc>
          <w:tcPr>
            <w:tcW w:w="2240" w:type="dxa"/>
            <w:vAlign w:val="center"/>
          </w:tcPr>
          <w:p>
            <w:pPr>
              <w:jc w:val="right"/>
            </w:pPr>
            <w:r>
              <w:rPr>
                <w:rFonts w:ascii="宋体" w:hAnsi="宋体" w:eastAsia="宋体" w:cs="宋体"/>
                <w:b w:val="0"/>
                <w:i w:val="0"/>
                <w:color w:val="000000"/>
                <w:sz w:val="21"/>
              </w:rPr>
              <w:t>150.23</w:t>
            </w:r>
          </w:p>
        </w:tc>
        <w:tc>
          <w:tcPr>
            <w:tcW w:w="2240" w:type="dxa"/>
            <w:vAlign w:val="center"/>
          </w:tcPr>
          <w:p>
            <w:pPr>
              <w:jc w:val="right"/>
            </w:pPr>
            <w:r>
              <w:rPr>
                <w:rFonts w:ascii="宋体" w:hAnsi="宋体" w:eastAsia="宋体" w:cs="宋体"/>
                <w:b w:val="0"/>
                <w:i w:val="0"/>
                <w:color w:val="000000"/>
                <w:sz w:val="21"/>
              </w:rPr>
              <w:t>150.23</w:t>
            </w:r>
          </w:p>
        </w:tc>
        <w:tc>
          <w:tcPr>
            <w:tcW w:w="2273"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50" w:hRule="exact"/>
          <w:jc w:val="center"/>
        </w:trPr>
        <w:tc>
          <w:tcPr>
            <w:tcW w:w="13293" w:type="dxa"/>
            <w:gridSpan w:val="5"/>
            <w:tcBorders>
              <w:left w:val="single" w:color="FFFFFF" w:sz="4" w:space="0"/>
              <w:bottom w:val="single" w:color="FFFFFF" w:sz="4" w:space="0"/>
              <w:right w:val="single" w:color="FFFFFF" w:sz="4" w:space="0"/>
              <w:insideH w:val="single" w:sz="4" w:space="0"/>
              <w:insideV w:val="single" w:sz="4" w:space="0"/>
            </w:tcBorders>
            <w:vAlign w:val="center"/>
          </w:tcPr>
          <w:p>
            <w:pPr>
              <w:jc w:val="left"/>
            </w:pPr>
            <w:r>
              <w:rPr>
                <w:rFonts w:ascii="宋体" w:hAnsi="宋体" w:eastAsia="宋体" w:cs="宋体"/>
                <w:b w:val="0"/>
                <w:i w:val="0"/>
                <w:color w:val="000000"/>
                <w:sz w:val="21"/>
              </w:rPr>
              <w:t>注：本表反映部门本年度一般公共预算财政拨款支出情况。</w:t>
            </w:r>
          </w:p>
        </w:tc>
      </w:tr>
    </w:tbl>
    <w:p>
      <w:pPr>
        <w:snapToGrid w:val="0"/>
        <w:spacing w:before="200" w:after="200" w:line="200" w:lineRule="auto"/>
        <w:sectPr>
          <w:pgSz w:w="16838" w:h="11906" w:orient="landscape"/>
          <w:pgMar w:top="1800" w:right="1702" w:bottom="1800" w:left="1843" w:header="851" w:footer="992" w:gutter="0"/>
          <w:pgNumType w:fmt="decimal"/>
          <w:cols w:space="425" w:num="1"/>
          <w:docGrid w:type="lines" w:linePitch="312" w:charSpace="0"/>
        </w:sectPr>
      </w:pPr>
      <w:r>
        <w:rPr>
          <w:sz w:val="8"/>
        </w:rPr>
        <w:t xml:space="preserve"> </w:t>
      </w:r>
    </w:p>
    <w:p>
      <w:pPr>
        <w:jc w:val="left"/>
        <w:outlineLvl w:val="9"/>
        <w:rPr>
          <w:rFonts w:ascii="黑体" w:hAnsi="仿宋" w:eastAsia="黑体"/>
          <w:sz w:val="32"/>
          <w:szCs w:val="32"/>
        </w:rPr>
      </w:pPr>
      <w:r>
        <w:rPr>
          <w:rFonts w:hint="eastAsia" w:ascii="黑体" w:hAnsi="仿宋" w:eastAsia="黑体"/>
          <w:sz w:val="32"/>
          <w:szCs w:val="32"/>
        </w:rPr>
        <w:t xml:space="preserve">六、一般公共预算财政拨款基本支出决算表 </w:t>
      </w:r>
    </w:p>
    <w:p>
      <w:pPr>
        <w:numPr>
          <w:ilvl w:val="0"/>
          <w:numId w:val="0"/>
        </w:numPr>
        <w:jc w:val="center"/>
        <w:outlineLvl w:val="9"/>
        <w:rPr>
          <w:rFonts w:ascii="黑体" w:hAnsi="仿宋" w:eastAsia="黑体"/>
          <w:sz w:val="32"/>
          <w:szCs w:val="32"/>
        </w:rPr>
      </w:pPr>
      <w:r>
        <w:rPr>
          <w:rFonts w:hint="eastAsia" w:ascii="黑体" w:hAnsi="仿宋" w:eastAsia="黑体"/>
          <w:sz w:val="32"/>
          <w:szCs w:val="32"/>
        </w:rPr>
        <w:t>一般公共预算财政拨款基本支出决算表</w:t>
      </w:r>
    </w:p>
    <w:tbl>
      <w:tblPr>
        <w:tblStyle w:val="7"/>
        <w:tblW w:w="0" w:type="auto"/>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5647"/>
        <w:gridCol w:w="2000"/>
        <w:gridCol w:w="5647"/>
      </w:tblGrid>
      <w:tr>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PrEx>
        <w:trPr>
          <w:trHeight w:val="0" w:hRule="atLeast"/>
          <w:jc w:val="center"/>
        </w:trPr>
        <w:tc>
          <w:tcPr>
            <w:tcW w:w="13294" w:type="dxa"/>
            <w:gridSpan w:val="3"/>
          </w:tcPr>
          <w:p>
            <w:pPr>
              <w:jc w:val="right"/>
            </w:pPr>
            <w:r>
              <w:rPr>
                <w:rFonts w:ascii="宋体" w:hAnsi="宋体" w:eastAsia="宋体" w:cs="宋体"/>
                <w:sz w:val="20"/>
              </w:rPr>
              <w:t>公开06表</w:t>
            </w:r>
          </w:p>
        </w:tc>
      </w:tr>
      <w:tr>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5647" w:type="dxa"/>
          </w:tcPr>
          <w:p>
            <w:pPr>
              <w:jc w:val="left"/>
            </w:pPr>
            <w:r>
              <w:rPr>
                <w:rFonts w:ascii="宋体" w:hAnsi="宋体" w:eastAsia="宋体" w:cs="宋体"/>
                <w:sz w:val="20"/>
              </w:rPr>
              <w:t>部门：厦门技师学院（汇总）</w:t>
            </w:r>
          </w:p>
        </w:tc>
        <w:tc>
          <w:tcPr>
            <w:tcW w:w="2000" w:type="dxa"/>
          </w:tcPr>
          <w:p>
            <w:pPr>
              <w:jc w:val="center"/>
            </w:pPr>
            <w:r>
              <w:rPr>
                <w:rFonts w:ascii="宋体" w:hAnsi="宋体" w:eastAsia="宋体" w:cs="宋体"/>
                <w:sz w:val="20"/>
              </w:rPr>
              <w:t>2023年度</w:t>
            </w:r>
          </w:p>
        </w:tc>
        <w:tc>
          <w:tcPr>
            <w:tcW w:w="5647" w:type="dxa"/>
          </w:tcPr>
          <w:p>
            <w:pPr>
              <w:jc w:val="right"/>
            </w:pPr>
            <w:r>
              <w:rPr>
                <w:rFonts w:ascii="宋体" w:hAnsi="宋体" w:eastAsia="宋体" w:cs="宋体"/>
                <w:sz w:val="20"/>
              </w:rPr>
              <w:t>单位：万元</w:t>
            </w:r>
          </w:p>
        </w:tc>
      </w:tr>
    </w:tbl>
    <w:p>
      <w:pPr>
        <w:snapToGrid w:val="0"/>
        <w:spacing w:before="0" w:after="0" w:line="0" w:lineRule="auto"/>
      </w:pPr>
      <w:r>
        <w:rPr>
          <w:sz w:val="8"/>
        </w:rPr>
        <w:t xml:space="preserve"> </w:t>
      </w:r>
    </w:p>
    <w:tbl>
      <w:tblPr>
        <w:tblStyle w:val="7"/>
        <w:tblW w:w="0" w:type="auto"/>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80" w:type="dxa"/>
          <w:bottom w:w="0" w:type="dxa"/>
          <w:right w:w="80" w:type="dxa"/>
        </w:tblCellMar>
      </w:tblPr>
      <w:tblGrid>
        <w:gridCol w:w="540"/>
        <w:gridCol w:w="2540"/>
        <w:gridCol w:w="1300"/>
        <w:gridCol w:w="540"/>
        <w:gridCol w:w="2000"/>
        <w:gridCol w:w="1300"/>
        <w:gridCol w:w="540"/>
        <w:gridCol w:w="3260"/>
        <w:gridCol w:w="1273"/>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5" w:hRule="exact"/>
          <w:jc w:val="center"/>
        </w:trPr>
        <w:tc>
          <w:tcPr>
            <w:tcW w:w="540" w:type="dxa"/>
            <w:vMerge w:val="restart"/>
            <w:vAlign w:val="center"/>
          </w:tcPr>
          <w:p>
            <w:pPr>
              <w:jc w:val="center"/>
            </w:pPr>
            <w:r>
              <w:rPr>
                <w:rFonts w:ascii="宋体" w:hAnsi="宋体" w:eastAsia="宋体" w:cs="宋体"/>
                <w:b w:val="0"/>
                <w:i w:val="0"/>
                <w:color w:val="000000"/>
                <w:sz w:val="15"/>
              </w:rPr>
              <w:t>科目代码</w:t>
            </w:r>
          </w:p>
        </w:tc>
        <w:tc>
          <w:tcPr>
            <w:tcW w:w="2540" w:type="dxa"/>
            <w:vMerge w:val="restart"/>
            <w:vAlign w:val="center"/>
          </w:tcPr>
          <w:p>
            <w:pPr>
              <w:jc w:val="center"/>
            </w:pPr>
            <w:r>
              <w:rPr>
                <w:rFonts w:ascii="宋体" w:hAnsi="宋体" w:eastAsia="宋体" w:cs="宋体"/>
                <w:b w:val="0"/>
                <w:i w:val="0"/>
                <w:color w:val="000000"/>
                <w:sz w:val="15"/>
              </w:rPr>
              <w:t>科目名称</w:t>
            </w:r>
          </w:p>
        </w:tc>
        <w:tc>
          <w:tcPr>
            <w:tcW w:w="1300" w:type="dxa"/>
            <w:vMerge w:val="restart"/>
            <w:vAlign w:val="center"/>
          </w:tcPr>
          <w:p>
            <w:pPr>
              <w:jc w:val="center"/>
            </w:pPr>
            <w:r>
              <w:rPr>
                <w:rFonts w:ascii="宋体" w:hAnsi="宋体" w:eastAsia="宋体" w:cs="宋体"/>
                <w:b w:val="0"/>
                <w:i w:val="0"/>
                <w:color w:val="000000"/>
                <w:sz w:val="15"/>
              </w:rPr>
              <w:t>决算数</w:t>
            </w:r>
          </w:p>
        </w:tc>
        <w:tc>
          <w:tcPr>
            <w:tcW w:w="540" w:type="dxa"/>
            <w:vMerge w:val="restart"/>
            <w:vAlign w:val="center"/>
          </w:tcPr>
          <w:p>
            <w:pPr>
              <w:jc w:val="center"/>
            </w:pPr>
            <w:r>
              <w:rPr>
                <w:rFonts w:ascii="宋体" w:hAnsi="宋体" w:eastAsia="宋体" w:cs="宋体"/>
                <w:b w:val="0"/>
                <w:i w:val="0"/>
                <w:color w:val="000000"/>
                <w:sz w:val="15"/>
              </w:rPr>
              <w:t>科目代码</w:t>
            </w:r>
          </w:p>
        </w:tc>
        <w:tc>
          <w:tcPr>
            <w:tcW w:w="2000" w:type="dxa"/>
            <w:vMerge w:val="restart"/>
            <w:vAlign w:val="center"/>
          </w:tcPr>
          <w:p>
            <w:pPr>
              <w:jc w:val="center"/>
            </w:pPr>
            <w:r>
              <w:rPr>
                <w:rFonts w:ascii="宋体" w:hAnsi="宋体" w:eastAsia="宋体" w:cs="宋体"/>
                <w:b w:val="0"/>
                <w:i w:val="0"/>
                <w:color w:val="000000"/>
                <w:sz w:val="15"/>
              </w:rPr>
              <w:t>科目名称</w:t>
            </w:r>
          </w:p>
        </w:tc>
        <w:tc>
          <w:tcPr>
            <w:tcW w:w="1300" w:type="dxa"/>
            <w:vMerge w:val="restart"/>
            <w:vAlign w:val="center"/>
          </w:tcPr>
          <w:p>
            <w:pPr>
              <w:jc w:val="center"/>
            </w:pPr>
            <w:r>
              <w:rPr>
                <w:rFonts w:ascii="宋体" w:hAnsi="宋体" w:eastAsia="宋体" w:cs="宋体"/>
                <w:b w:val="0"/>
                <w:i w:val="0"/>
                <w:color w:val="000000"/>
                <w:sz w:val="15"/>
              </w:rPr>
              <w:t>决算数</w:t>
            </w:r>
          </w:p>
        </w:tc>
        <w:tc>
          <w:tcPr>
            <w:tcW w:w="540" w:type="dxa"/>
            <w:vMerge w:val="restart"/>
            <w:vAlign w:val="center"/>
          </w:tcPr>
          <w:p>
            <w:pPr>
              <w:jc w:val="center"/>
            </w:pPr>
            <w:r>
              <w:rPr>
                <w:rFonts w:ascii="宋体" w:hAnsi="宋体" w:eastAsia="宋体" w:cs="宋体"/>
                <w:b w:val="0"/>
                <w:i w:val="0"/>
                <w:color w:val="000000"/>
                <w:sz w:val="15"/>
              </w:rPr>
              <w:t>科目代码</w:t>
            </w:r>
          </w:p>
        </w:tc>
        <w:tc>
          <w:tcPr>
            <w:tcW w:w="3260" w:type="dxa"/>
            <w:vMerge w:val="restart"/>
            <w:vAlign w:val="center"/>
          </w:tcPr>
          <w:p>
            <w:pPr>
              <w:jc w:val="center"/>
            </w:pPr>
            <w:r>
              <w:rPr>
                <w:rFonts w:ascii="宋体" w:hAnsi="宋体" w:eastAsia="宋体" w:cs="宋体"/>
                <w:b w:val="0"/>
                <w:i w:val="0"/>
                <w:color w:val="000000"/>
                <w:sz w:val="15"/>
              </w:rPr>
              <w:t>科目名称</w:t>
            </w:r>
          </w:p>
        </w:tc>
        <w:tc>
          <w:tcPr>
            <w:tcW w:w="1273" w:type="dxa"/>
            <w:vMerge w:val="restart"/>
            <w:vAlign w:val="center"/>
          </w:tcPr>
          <w:p>
            <w:pPr>
              <w:jc w:val="center"/>
            </w:pPr>
            <w:r>
              <w:rPr>
                <w:rFonts w:ascii="宋体" w:hAnsi="宋体" w:eastAsia="宋体" w:cs="宋体"/>
                <w:b w:val="0"/>
                <w:i w:val="0"/>
                <w:color w:val="000000"/>
                <w:sz w:val="15"/>
              </w:rPr>
              <w:t>决算数</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5" w:hRule="exact"/>
          <w:jc w:val="center"/>
        </w:trPr>
        <w:tc>
          <w:tcPr>
            <w:tcW w:w="540" w:type="dxa"/>
            <w:vMerge w:val="continue"/>
            <w:vAlign w:val="center"/>
          </w:tcPr>
          <w:p/>
        </w:tc>
        <w:tc>
          <w:tcPr>
            <w:tcW w:w="2540" w:type="dxa"/>
            <w:vMerge w:val="continue"/>
            <w:vAlign w:val="center"/>
          </w:tcPr>
          <w:p/>
        </w:tc>
        <w:tc>
          <w:tcPr>
            <w:tcW w:w="1300" w:type="dxa"/>
            <w:vMerge w:val="continue"/>
            <w:vAlign w:val="center"/>
          </w:tcPr>
          <w:p/>
        </w:tc>
        <w:tc>
          <w:tcPr>
            <w:tcW w:w="540" w:type="dxa"/>
            <w:vMerge w:val="continue"/>
            <w:vAlign w:val="center"/>
          </w:tcPr>
          <w:p/>
        </w:tc>
        <w:tc>
          <w:tcPr>
            <w:tcW w:w="2000" w:type="dxa"/>
            <w:vMerge w:val="continue"/>
            <w:vAlign w:val="center"/>
          </w:tcPr>
          <w:p/>
        </w:tc>
        <w:tc>
          <w:tcPr>
            <w:tcW w:w="1300" w:type="dxa"/>
            <w:vMerge w:val="continue"/>
            <w:vAlign w:val="center"/>
          </w:tcPr>
          <w:p/>
        </w:tc>
        <w:tc>
          <w:tcPr>
            <w:tcW w:w="540" w:type="dxa"/>
            <w:vMerge w:val="continue"/>
            <w:vAlign w:val="center"/>
          </w:tcPr>
          <w:p/>
        </w:tc>
        <w:tc>
          <w:tcPr>
            <w:tcW w:w="3260" w:type="dxa"/>
            <w:vMerge w:val="continue"/>
            <w:vAlign w:val="center"/>
          </w:tcPr>
          <w:p/>
        </w:tc>
        <w:tc>
          <w:tcPr>
            <w:tcW w:w="1273" w:type="dxa"/>
            <w:vMerge w:val="continue"/>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5" w:hRule="exact"/>
          <w:jc w:val="center"/>
        </w:trPr>
        <w:tc>
          <w:tcPr>
            <w:tcW w:w="540" w:type="dxa"/>
            <w:vAlign w:val="center"/>
          </w:tcPr>
          <w:p>
            <w:pPr>
              <w:jc w:val="left"/>
            </w:pPr>
            <w:r>
              <w:rPr>
                <w:rFonts w:ascii="宋体" w:hAnsi="宋体" w:eastAsia="宋体" w:cs="宋体"/>
                <w:b w:val="0"/>
                <w:i w:val="0"/>
                <w:color w:val="000000"/>
                <w:sz w:val="15"/>
              </w:rPr>
              <w:t>301</w:t>
            </w:r>
          </w:p>
        </w:tc>
        <w:tc>
          <w:tcPr>
            <w:tcW w:w="2540" w:type="dxa"/>
            <w:vAlign w:val="center"/>
          </w:tcPr>
          <w:p>
            <w:pPr>
              <w:jc w:val="left"/>
            </w:pPr>
            <w:r>
              <w:rPr>
                <w:rFonts w:ascii="宋体" w:hAnsi="宋体" w:eastAsia="宋体" w:cs="宋体"/>
                <w:b w:val="0"/>
                <w:i w:val="0"/>
                <w:color w:val="000000"/>
                <w:sz w:val="15"/>
              </w:rPr>
              <w:t>工资福利支出</w:t>
            </w:r>
          </w:p>
        </w:tc>
        <w:tc>
          <w:tcPr>
            <w:tcW w:w="1300" w:type="dxa"/>
            <w:vAlign w:val="center"/>
          </w:tcPr>
          <w:p>
            <w:pPr>
              <w:jc w:val="right"/>
            </w:pPr>
            <w:r>
              <w:rPr>
                <w:rFonts w:ascii="宋体" w:hAnsi="宋体" w:eastAsia="宋体" w:cs="宋体"/>
                <w:b w:val="0"/>
                <w:i w:val="0"/>
                <w:color w:val="000000"/>
                <w:sz w:val="15"/>
              </w:rPr>
              <w:t>11,372.65</w:t>
            </w:r>
          </w:p>
        </w:tc>
        <w:tc>
          <w:tcPr>
            <w:tcW w:w="540" w:type="dxa"/>
            <w:vAlign w:val="center"/>
          </w:tcPr>
          <w:p>
            <w:pPr>
              <w:jc w:val="left"/>
            </w:pPr>
            <w:r>
              <w:rPr>
                <w:rFonts w:ascii="宋体" w:hAnsi="宋体" w:eastAsia="宋体" w:cs="宋体"/>
                <w:b w:val="0"/>
                <w:i w:val="0"/>
                <w:color w:val="000000"/>
                <w:sz w:val="15"/>
              </w:rPr>
              <w:t>302</w:t>
            </w:r>
          </w:p>
        </w:tc>
        <w:tc>
          <w:tcPr>
            <w:tcW w:w="2000" w:type="dxa"/>
            <w:vAlign w:val="center"/>
          </w:tcPr>
          <w:p>
            <w:pPr>
              <w:jc w:val="left"/>
            </w:pPr>
            <w:r>
              <w:rPr>
                <w:rFonts w:ascii="宋体" w:hAnsi="宋体" w:eastAsia="宋体" w:cs="宋体"/>
                <w:b w:val="0"/>
                <w:i w:val="0"/>
                <w:color w:val="000000"/>
                <w:sz w:val="15"/>
              </w:rPr>
              <w:t>商品和服务支出</w:t>
            </w:r>
          </w:p>
        </w:tc>
        <w:tc>
          <w:tcPr>
            <w:tcW w:w="1300" w:type="dxa"/>
            <w:vAlign w:val="center"/>
          </w:tcPr>
          <w:p>
            <w:pPr>
              <w:jc w:val="right"/>
            </w:pPr>
            <w:r>
              <w:rPr>
                <w:rFonts w:ascii="宋体" w:hAnsi="宋体" w:eastAsia="宋体" w:cs="宋体"/>
                <w:b w:val="0"/>
                <w:i w:val="0"/>
                <w:color w:val="000000"/>
                <w:sz w:val="15"/>
              </w:rPr>
              <w:t>5,471.96</w:t>
            </w:r>
          </w:p>
        </w:tc>
        <w:tc>
          <w:tcPr>
            <w:tcW w:w="540" w:type="dxa"/>
            <w:vAlign w:val="center"/>
          </w:tcPr>
          <w:p>
            <w:pPr>
              <w:jc w:val="left"/>
            </w:pPr>
            <w:r>
              <w:rPr>
                <w:rFonts w:ascii="宋体" w:hAnsi="宋体" w:eastAsia="宋体" w:cs="宋体"/>
                <w:b w:val="0"/>
                <w:i w:val="0"/>
                <w:color w:val="000000"/>
                <w:sz w:val="15"/>
              </w:rPr>
              <w:t>307</w:t>
            </w:r>
          </w:p>
        </w:tc>
        <w:tc>
          <w:tcPr>
            <w:tcW w:w="3260" w:type="dxa"/>
            <w:vAlign w:val="center"/>
          </w:tcPr>
          <w:p>
            <w:pPr>
              <w:jc w:val="left"/>
            </w:pPr>
            <w:r>
              <w:rPr>
                <w:rFonts w:ascii="宋体" w:hAnsi="宋体" w:eastAsia="宋体" w:cs="宋体"/>
                <w:b w:val="0"/>
                <w:i w:val="0"/>
                <w:color w:val="000000"/>
                <w:sz w:val="15"/>
              </w:rPr>
              <w:t>债务利息及费用支出</w:t>
            </w:r>
          </w:p>
        </w:tc>
        <w:tc>
          <w:tcPr>
            <w:tcW w:w="1273"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5" w:hRule="exact"/>
          <w:jc w:val="center"/>
        </w:trPr>
        <w:tc>
          <w:tcPr>
            <w:tcW w:w="540" w:type="dxa"/>
            <w:vAlign w:val="center"/>
          </w:tcPr>
          <w:p>
            <w:pPr>
              <w:jc w:val="left"/>
            </w:pPr>
            <w:r>
              <w:rPr>
                <w:rFonts w:ascii="宋体" w:hAnsi="宋体" w:eastAsia="宋体" w:cs="宋体"/>
                <w:b w:val="0"/>
                <w:i w:val="0"/>
                <w:color w:val="000000"/>
                <w:sz w:val="15"/>
              </w:rPr>
              <w:t>30101</w:t>
            </w:r>
          </w:p>
        </w:tc>
        <w:tc>
          <w:tcPr>
            <w:tcW w:w="2540" w:type="dxa"/>
            <w:vAlign w:val="center"/>
          </w:tcPr>
          <w:p>
            <w:pPr>
              <w:jc w:val="left"/>
            </w:pPr>
            <w:r>
              <w:rPr>
                <w:rFonts w:ascii="宋体" w:hAnsi="宋体" w:eastAsia="宋体" w:cs="宋体"/>
                <w:b w:val="0"/>
                <w:i w:val="0"/>
                <w:color w:val="000000"/>
                <w:sz w:val="15"/>
              </w:rPr>
              <w:t xml:space="preserve">  基本工资</w:t>
            </w:r>
          </w:p>
        </w:tc>
        <w:tc>
          <w:tcPr>
            <w:tcW w:w="1300" w:type="dxa"/>
            <w:vAlign w:val="center"/>
          </w:tcPr>
          <w:p>
            <w:pPr>
              <w:jc w:val="right"/>
            </w:pPr>
            <w:r>
              <w:rPr>
                <w:rFonts w:ascii="宋体" w:hAnsi="宋体" w:eastAsia="宋体" w:cs="宋体"/>
                <w:b w:val="0"/>
                <w:i w:val="0"/>
                <w:color w:val="000000"/>
                <w:sz w:val="15"/>
              </w:rPr>
              <w:t>1,677.67</w:t>
            </w:r>
          </w:p>
        </w:tc>
        <w:tc>
          <w:tcPr>
            <w:tcW w:w="540" w:type="dxa"/>
            <w:vAlign w:val="center"/>
          </w:tcPr>
          <w:p>
            <w:pPr>
              <w:jc w:val="left"/>
            </w:pPr>
            <w:r>
              <w:rPr>
                <w:rFonts w:ascii="宋体" w:hAnsi="宋体" w:eastAsia="宋体" w:cs="宋体"/>
                <w:b w:val="0"/>
                <w:i w:val="0"/>
                <w:color w:val="000000"/>
                <w:sz w:val="15"/>
              </w:rPr>
              <w:t>30201</w:t>
            </w:r>
          </w:p>
        </w:tc>
        <w:tc>
          <w:tcPr>
            <w:tcW w:w="2000" w:type="dxa"/>
            <w:vAlign w:val="center"/>
          </w:tcPr>
          <w:p>
            <w:pPr>
              <w:jc w:val="left"/>
            </w:pPr>
            <w:r>
              <w:rPr>
                <w:rFonts w:ascii="宋体" w:hAnsi="宋体" w:eastAsia="宋体" w:cs="宋体"/>
                <w:b w:val="0"/>
                <w:i w:val="0"/>
                <w:color w:val="000000"/>
                <w:sz w:val="15"/>
              </w:rPr>
              <w:t xml:space="preserve">  办公费</w:t>
            </w:r>
          </w:p>
        </w:tc>
        <w:tc>
          <w:tcPr>
            <w:tcW w:w="1300" w:type="dxa"/>
            <w:vAlign w:val="center"/>
          </w:tcPr>
          <w:p>
            <w:pPr>
              <w:jc w:val="right"/>
            </w:pPr>
            <w:r>
              <w:rPr>
                <w:rFonts w:ascii="宋体" w:hAnsi="宋体" w:eastAsia="宋体" w:cs="宋体"/>
                <w:b w:val="0"/>
                <w:i w:val="0"/>
                <w:color w:val="000000"/>
                <w:sz w:val="15"/>
              </w:rPr>
              <w:t>50.59</w:t>
            </w:r>
          </w:p>
        </w:tc>
        <w:tc>
          <w:tcPr>
            <w:tcW w:w="540" w:type="dxa"/>
            <w:vAlign w:val="center"/>
          </w:tcPr>
          <w:p>
            <w:pPr>
              <w:jc w:val="left"/>
            </w:pPr>
            <w:r>
              <w:rPr>
                <w:rFonts w:ascii="宋体" w:hAnsi="宋体" w:eastAsia="宋体" w:cs="宋体"/>
                <w:b w:val="0"/>
                <w:i w:val="0"/>
                <w:color w:val="000000"/>
                <w:sz w:val="15"/>
              </w:rPr>
              <w:t>30701</w:t>
            </w:r>
          </w:p>
        </w:tc>
        <w:tc>
          <w:tcPr>
            <w:tcW w:w="3260" w:type="dxa"/>
            <w:vAlign w:val="center"/>
          </w:tcPr>
          <w:p>
            <w:pPr>
              <w:jc w:val="left"/>
            </w:pPr>
            <w:r>
              <w:rPr>
                <w:rFonts w:ascii="宋体" w:hAnsi="宋体" w:eastAsia="宋体" w:cs="宋体"/>
                <w:b w:val="0"/>
                <w:i w:val="0"/>
                <w:color w:val="000000"/>
                <w:sz w:val="15"/>
              </w:rPr>
              <w:t xml:space="preserve">  国内债务付息</w:t>
            </w:r>
          </w:p>
        </w:tc>
        <w:tc>
          <w:tcPr>
            <w:tcW w:w="1273"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5" w:hRule="exact"/>
          <w:jc w:val="center"/>
        </w:trPr>
        <w:tc>
          <w:tcPr>
            <w:tcW w:w="540" w:type="dxa"/>
            <w:vAlign w:val="center"/>
          </w:tcPr>
          <w:p>
            <w:pPr>
              <w:jc w:val="left"/>
            </w:pPr>
            <w:r>
              <w:rPr>
                <w:rFonts w:ascii="宋体" w:hAnsi="宋体" w:eastAsia="宋体" w:cs="宋体"/>
                <w:b w:val="0"/>
                <w:i w:val="0"/>
                <w:color w:val="000000"/>
                <w:sz w:val="15"/>
              </w:rPr>
              <w:t>30102</w:t>
            </w:r>
          </w:p>
        </w:tc>
        <w:tc>
          <w:tcPr>
            <w:tcW w:w="2540" w:type="dxa"/>
            <w:vAlign w:val="center"/>
          </w:tcPr>
          <w:p>
            <w:pPr>
              <w:jc w:val="left"/>
            </w:pPr>
            <w:r>
              <w:rPr>
                <w:rFonts w:ascii="宋体" w:hAnsi="宋体" w:eastAsia="宋体" w:cs="宋体"/>
                <w:b w:val="0"/>
                <w:i w:val="0"/>
                <w:color w:val="000000"/>
                <w:sz w:val="15"/>
              </w:rPr>
              <w:t xml:space="preserve">  津贴补贴</w:t>
            </w:r>
          </w:p>
        </w:tc>
        <w:tc>
          <w:tcPr>
            <w:tcW w:w="1300" w:type="dxa"/>
            <w:vAlign w:val="center"/>
          </w:tcPr>
          <w:p>
            <w:pPr>
              <w:jc w:val="right"/>
            </w:pPr>
            <w:r>
              <w:rPr>
                <w:rFonts w:ascii="宋体" w:hAnsi="宋体" w:eastAsia="宋体" w:cs="宋体"/>
                <w:b w:val="0"/>
                <w:i w:val="0"/>
                <w:color w:val="000000"/>
                <w:sz w:val="15"/>
              </w:rPr>
              <w:t>2,576.63</w:t>
            </w:r>
          </w:p>
        </w:tc>
        <w:tc>
          <w:tcPr>
            <w:tcW w:w="540" w:type="dxa"/>
            <w:vAlign w:val="center"/>
          </w:tcPr>
          <w:p>
            <w:pPr>
              <w:jc w:val="left"/>
            </w:pPr>
            <w:r>
              <w:rPr>
                <w:rFonts w:ascii="宋体" w:hAnsi="宋体" w:eastAsia="宋体" w:cs="宋体"/>
                <w:b w:val="0"/>
                <w:i w:val="0"/>
                <w:color w:val="000000"/>
                <w:sz w:val="15"/>
              </w:rPr>
              <w:t>30202</w:t>
            </w:r>
          </w:p>
        </w:tc>
        <w:tc>
          <w:tcPr>
            <w:tcW w:w="2000" w:type="dxa"/>
            <w:vAlign w:val="center"/>
          </w:tcPr>
          <w:p>
            <w:pPr>
              <w:jc w:val="left"/>
            </w:pPr>
            <w:r>
              <w:rPr>
                <w:rFonts w:ascii="宋体" w:hAnsi="宋体" w:eastAsia="宋体" w:cs="宋体"/>
                <w:b w:val="0"/>
                <w:i w:val="0"/>
                <w:color w:val="000000"/>
                <w:sz w:val="15"/>
              </w:rPr>
              <w:t xml:space="preserve">  印刷费</w:t>
            </w:r>
          </w:p>
        </w:tc>
        <w:tc>
          <w:tcPr>
            <w:tcW w:w="1300" w:type="dxa"/>
            <w:vAlign w:val="center"/>
          </w:tcPr>
          <w:p>
            <w:pPr>
              <w:jc w:val="right"/>
            </w:pPr>
            <w:r>
              <w:rPr>
                <w:rFonts w:ascii="宋体" w:hAnsi="宋体" w:eastAsia="宋体" w:cs="宋体"/>
                <w:b w:val="0"/>
                <w:i w:val="0"/>
                <w:color w:val="000000"/>
                <w:sz w:val="15"/>
              </w:rPr>
              <w:t>16.80</w:t>
            </w:r>
          </w:p>
        </w:tc>
        <w:tc>
          <w:tcPr>
            <w:tcW w:w="540" w:type="dxa"/>
            <w:vAlign w:val="center"/>
          </w:tcPr>
          <w:p>
            <w:pPr>
              <w:jc w:val="left"/>
            </w:pPr>
            <w:r>
              <w:rPr>
                <w:rFonts w:ascii="宋体" w:hAnsi="宋体" w:eastAsia="宋体" w:cs="宋体"/>
                <w:b w:val="0"/>
                <w:i w:val="0"/>
                <w:color w:val="000000"/>
                <w:sz w:val="15"/>
              </w:rPr>
              <w:t>30702</w:t>
            </w:r>
          </w:p>
        </w:tc>
        <w:tc>
          <w:tcPr>
            <w:tcW w:w="3260" w:type="dxa"/>
            <w:vAlign w:val="center"/>
          </w:tcPr>
          <w:p>
            <w:pPr>
              <w:jc w:val="left"/>
            </w:pPr>
            <w:r>
              <w:rPr>
                <w:rFonts w:ascii="宋体" w:hAnsi="宋体" w:eastAsia="宋体" w:cs="宋体"/>
                <w:b w:val="0"/>
                <w:i w:val="0"/>
                <w:color w:val="000000"/>
                <w:sz w:val="15"/>
              </w:rPr>
              <w:t xml:space="preserve">  国外债务付息</w:t>
            </w:r>
          </w:p>
        </w:tc>
        <w:tc>
          <w:tcPr>
            <w:tcW w:w="1273"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5" w:hRule="exact"/>
          <w:jc w:val="center"/>
        </w:trPr>
        <w:tc>
          <w:tcPr>
            <w:tcW w:w="540" w:type="dxa"/>
            <w:vAlign w:val="center"/>
          </w:tcPr>
          <w:p>
            <w:pPr>
              <w:jc w:val="left"/>
            </w:pPr>
            <w:r>
              <w:rPr>
                <w:rFonts w:ascii="宋体" w:hAnsi="宋体" w:eastAsia="宋体" w:cs="宋体"/>
                <w:b w:val="0"/>
                <w:i w:val="0"/>
                <w:color w:val="000000"/>
                <w:sz w:val="15"/>
              </w:rPr>
              <w:t>30103</w:t>
            </w:r>
          </w:p>
        </w:tc>
        <w:tc>
          <w:tcPr>
            <w:tcW w:w="2540" w:type="dxa"/>
            <w:vAlign w:val="center"/>
          </w:tcPr>
          <w:p>
            <w:pPr>
              <w:jc w:val="left"/>
            </w:pPr>
            <w:r>
              <w:rPr>
                <w:rFonts w:ascii="宋体" w:hAnsi="宋体" w:eastAsia="宋体" w:cs="宋体"/>
                <w:b w:val="0"/>
                <w:i w:val="0"/>
                <w:color w:val="000000"/>
                <w:sz w:val="15"/>
              </w:rPr>
              <w:t xml:space="preserve">  奖金</w:t>
            </w:r>
          </w:p>
        </w:tc>
        <w:tc>
          <w:tcPr>
            <w:tcW w:w="1300" w:type="dxa"/>
            <w:vAlign w:val="center"/>
          </w:tcPr>
          <w:p>
            <w:pPr>
              <w:jc w:val="right"/>
            </w:pPr>
            <w:r>
              <w:rPr>
                <w:rFonts w:ascii="宋体" w:hAnsi="宋体" w:eastAsia="宋体" w:cs="宋体"/>
                <w:b w:val="0"/>
                <w:i w:val="0"/>
                <w:color w:val="000000"/>
                <w:sz w:val="15"/>
              </w:rPr>
              <w:t>3,254.68</w:t>
            </w:r>
          </w:p>
        </w:tc>
        <w:tc>
          <w:tcPr>
            <w:tcW w:w="540" w:type="dxa"/>
            <w:vAlign w:val="center"/>
          </w:tcPr>
          <w:p>
            <w:pPr>
              <w:jc w:val="left"/>
            </w:pPr>
            <w:r>
              <w:rPr>
                <w:rFonts w:ascii="宋体" w:hAnsi="宋体" w:eastAsia="宋体" w:cs="宋体"/>
                <w:b w:val="0"/>
                <w:i w:val="0"/>
                <w:color w:val="000000"/>
                <w:sz w:val="15"/>
              </w:rPr>
              <w:t>30203</w:t>
            </w:r>
          </w:p>
        </w:tc>
        <w:tc>
          <w:tcPr>
            <w:tcW w:w="2000" w:type="dxa"/>
            <w:vAlign w:val="center"/>
          </w:tcPr>
          <w:p>
            <w:pPr>
              <w:jc w:val="left"/>
            </w:pPr>
            <w:r>
              <w:rPr>
                <w:rFonts w:ascii="宋体" w:hAnsi="宋体" w:eastAsia="宋体" w:cs="宋体"/>
                <w:b w:val="0"/>
                <w:i w:val="0"/>
                <w:color w:val="000000"/>
                <w:sz w:val="15"/>
              </w:rPr>
              <w:t xml:space="preserve">  咨询费</w:t>
            </w:r>
          </w:p>
        </w:tc>
        <w:tc>
          <w:tcPr>
            <w:tcW w:w="1300" w:type="dxa"/>
            <w:vAlign w:val="center"/>
          </w:tcPr>
          <w:p>
            <w:pPr>
              <w:jc w:val="right"/>
            </w:pPr>
            <w:r>
              <w:rPr>
                <w:rFonts w:ascii="宋体" w:hAnsi="宋体" w:eastAsia="宋体" w:cs="宋体"/>
                <w:b w:val="0"/>
                <w:i w:val="0"/>
                <w:color w:val="000000"/>
                <w:sz w:val="15"/>
              </w:rPr>
              <w:t>1.25</w:t>
            </w:r>
          </w:p>
        </w:tc>
        <w:tc>
          <w:tcPr>
            <w:tcW w:w="540" w:type="dxa"/>
            <w:vAlign w:val="center"/>
          </w:tcPr>
          <w:p>
            <w:pPr>
              <w:jc w:val="left"/>
            </w:pPr>
            <w:r>
              <w:rPr>
                <w:rFonts w:ascii="宋体" w:hAnsi="宋体" w:eastAsia="宋体" w:cs="宋体"/>
                <w:b w:val="0"/>
                <w:i w:val="0"/>
                <w:color w:val="000000"/>
                <w:sz w:val="15"/>
              </w:rPr>
              <w:t>30703</w:t>
            </w:r>
          </w:p>
        </w:tc>
        <w:tc>
          <w:tcPr>
            <w:tcW w:w="3260" w:type="dxa"/>
            <w:vAlign w:val="center"/>
          </w:tcPr>
          <w:p>
            <w:pPr>
              <w:jc w:val="left"/>
            </w:pPr>
            <w:r>
              <w:rPr>
                <w:rFonts w:ascii="宋体" w:hAnsi="宋体" w:eastAsia="宋体" w:cs="宋体"/>
                <w:b w:val="0"/>
                <w:i w:val="0"/>
                <w:color w:val="000000"/>
                <w:sz w:val="15"/>
              </w:rPr>
              <w:t xml:space="preserve">  国内债务发行费用</w:t>
            </w:r>
          </w:p>
        </w:tc>
        <w:tc>
          <w:tcPr>
            <w:tcW w:w="1273"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5" w:hRule="exact"/>
          <w:jc w:val="center"/>
        </w:trPr>
        <w:tc>
          <w:tcPr>
            <w:tcW w:w="540" w:type="dxa"/>
            <w:vAlign w:val="center"/>
          </w:tcPr>
          <w:p>
            <w:pPr>
              <w:jc w:val="left"/>
            </w:pPr>
            <w:r>
              <w:rPr>
                <w:rFonts w:ascii="宋体" w:hAnsi="宋体" w:eastAsia="宋体" w:cs="宋体"/>
                <w:b w:val="0"/>
                <w:i w:val="0"/>
                <w:color w:val="000000"/>
                <w:sz w:val="15"/>
              </w:rPr>
              <w:t>30106</w:t>
            </w:r>
          </w:p>
        </w:tc>
        <w:tc>
          <w:tcPr>
            <w:tcW w:w="2540" w:type="dxa"/>
            <w:vAlign w:val="center"/>
          </w:tcPr>
          <w:p>
            <w:pPr>
              <w:jc w:val="left"/>
            </w:pPr>
            <w:r>
              <w:rPr>
                <w:rFonts w:ascii="宋体" w:hAnsi="宋体" w:eastAsia="宋体" w:cs="宋体"/>
                <w:b w:val="0"/>
                <w:i w:val="0"/>
                <w:color w:val="000000"/>
                <w:sz w:val="15"/>
              </w:rPr>
              <w:t xml:space="preserve">  伙食补助费</w:t>
            </w:r>
          </w:p>
        </w:tc>
        <w:tc>
          <w:tcPr>
            <w:tcW w:w="1300" w:type="dxa"/>
            <w:vAlign w:val="center"/>
          </w:tcPr>
          <w:p>
            <w:pPr>
              <w:jc w:val="right"/>
            </w:pPr>
            <w:r>
              <w:rPr>
                <w:rFonts w:ascii="宋体" w:hAnsi="宋体" w:eastAsia="宋体" w:cs="宋体"/>
                <w:b w:val="0"/>
                <w:i w:val="0"/>
                <w:color w:val="000000"/>
                <w:sz w:val="15"/>
              </w:rPr>
              <w:t>56.62</w:t>
            </w:r>
          </w:p>
        </w:tc>
        <w:tc>
          <w:tcPr>
            <w:tcW w:w="540" w:type="dxa"/>
            <w:vAlign w:val="center"/>
          </w:tcPr>
          <w:p>
            <w:pPr>
              <w:jc w:val="left"/>
            </w:pPr>
            <w:r>
              <w:rPr>
                <w:rFonts w:ascii="宋体" w:hAnsi="宋体" w:eastAsia="宋体" w:cs="宋体"/>
                <w:b w:val="0"/>
                <w:i w:val="0"/>
                <w:color w:val="000000"/>
                <w:sz w:val="15"/>
              </w:rPr>
              <w:t>30204</w:t>
            </w:r>
          </w:p>
        </w:tc>
        <w:tc>
          <w:tcPr>
            <w:tcW w:w="2000" w:type="dxa"/>
            <w:vAlign w:val="center"/>
          </w:tcPr>
          <w:p>
            <w:pPr>
              <w:jc w:val="left"/>
            </w:pPr>
            <w:r>
              <w:rPr>
                <w:rFonts w:ascii="宋体" w:hAnsi="宋体" w:eastAsia="宋体" w:cs="宋体"/>
                <w:b w:val="0"/>
                <w:i w:val="0"/>
                <w:color w:val="000000"/>
                <w:sz w:val="15"/>
              </w:rPr>
              <w:t xml:space="preserve">  手续费</w:t>
            </w:r>
          </w:p>
        </w:tc>
        <w:tc>
          <w:tcPr>
            <w:tcW w:w="1300" w:type="dxa"/>
            <w:vAlign w:val="center"/>
          </w:tcPr>
          <w:p/>
        </w:tc>
        <w:tc>
          <w:tcPr>
            <w:tcW w:w="540" w:type="dxa"/>
            <w:vAlign w:val="center"/>
          </w:tcPr>
          <w:p>
            <w:pPr>
              <w:jc w:val="left"/>
            </w:pPr>
            <w:r>
              <w:rPr>
                <w:rFonts w:ascii="宋体" w:hAnsi="宋体" w:eastAsia="宋体" w:cs="宋体"/>
                <w:b w:val="0"/>
                <w:i w:val="0"/>
                <w:color w:val="000000"/>
                <w:sz w:val="15"/>
              </w:rPr>
              <w:t>30704</w:t>
            </w:r>
          </w:p>
        </w:tc>
        <w:tc>
          <w:tcPr>
            <w:tcW w:w="3260" w:type="dxa"/>
            <w:vAlign w:val="center"/>
          </w:tcPr>
          <w:p>
            <w:pPr>
              <w:jc w:val="left"/>
            </w:pPr>
            <w:r>
              <w:rPr>
                <w:rFonts w:ascii="宋体" w:hAnsi="宋体" w:eastAsia="宋体" w:cs="宋体"/>
                <w:b w:val="0"/>
                <w:i w:val="0"/>
                <w:color w:val="000000"/>
                <w:sz w:val="15"/>
              </w:rPr>
              <w:t xml:space="preserve">  国内债务发行费用</w:t>
            </w:r>
          </w:p>
        </w:tc>
        <w:tc>
          <w:tcPr>
            <w:tcW w:w="1273"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5" w:hRule="exact"/>
          <w:jc w:val="center"/>
        </w:trPr>
        <w:tc>
          <w:tcPr>
            <w:tcW w:w="540" w:type="dxa"/>
            <w:vAlign w:val="center"/>
          </w:tcPr>
          <w:p>
            <w:pPr>
              <w:jc w:val="left"/>
            </w:pPr>
            <w:r>
              <w:rPr>
                <w:rFonts w:ascii="宋体" w:hAnsi="宋体" w:eastAsia="宋体" w:cs="宋体"/>
                <w:b w:val="0"/>
                <w:i w:val="0"/>
                <w:color w:val="000000"/>
                <w:sz w:val="15"/>
              </w:rPr>
              <w:t>30107</w:t>
            </w:r>
          </w:p>
        </w:tc>
        <w:tc>
          <w:tcPr>
            <w:tcW w:w="2540" w:type="dxa"/>
            <w:vAlign w:val="center"/>
          </w:tcPr>
          <w:p>
            <w:pPr>
              <w:jc w:val="left"/>
            </w:pPr>
            <w:r>
              <w:rPr>
                <w:rFonts w:ascii="宋体" w:hAnsi="宋体" w:eastAsia="宋体" w:cs="宋体"/>
                <w:b w:val="0"/>
                <w:i w:val="0"/>
                <w:color w:val="000000"/>
                <w:sz w:val="15"/>
              </w:rPr>
              <w:t xml:space="preserve">  绩效工资</w:t>
            </w:r>
          </w:p>
        </w:tc>
        <w:tc>
          <w:tcPr>
            <w:tcW w:w="1300" w:type="dxa"/>
            <w:vAlign w:val="center"/>
          </w:tcPr>
          <w:p>
            <w:pPr>
              <w:jc w:val="right"/>
            </w:pPr>
            <w:r>
              <w:rPr>
                <w:rFonts w:ascii="宋体" w:hAnsi="宋体" w:eastAsia="宋体" w:cs="宋体"/>
                <w:b w:val="0"/>
                <w:i w:val="0"/>
                <w:color w:val="000000"/>
                <w:sz w:val="15"/>
              </w:rPr>
              <w:t>648.12</w:t>
            </w:r>
          </w:p>
        </w:tc>
        <w:tc>
          <w:tcPr>
            <w:tcW w:w="540" w:type="dxa"/>
            <w:vAlign w:val="center"/>
          </w:tcPr>
          <w:p>
            <w:pPr>
              <w:jc w:val="left"/>
            </w:pPr>
            <w:r>
              <w:rPr>
                <w:rFonts w:ascii="宋体" w:hAnsi="宋体" w:eastAsia="宋体" w:cs="宋体"/>
                <w:b w:val="0"/>
                <w:i w:val="0"/>
                <w:color w:val="000000"/>
                <w:sz w:val="15"/>
              </w:rPr>
              <w:t>30205</w:t>
            </w:r>
          </w:p>
        </w:tc>
        <w:tc>
          <w:tcPr>
            <w:tcW w:w="2000" w:type="dxa"/>
            <w:vAlign w:val="center"/>
          </w:tcPr>
          <w:p>
            <w:pPr>
              <w:jc w:val="left"/>
            </w:pPr>
            <w:r>
              <w:rPr>
                <w:rFonts w:ascii="宋体" w:hAnsi="宋体" w:eastAsia="宋体" w:cs="宋体"/>
                <w:b w:val="0"/>
                <w:i w:val="0"/>
                <w:color w:val="000000"/>
                <w:sz w:val="15"/>
              </w:rPr>
              <w:t xml:space="preserve">  水费</w:t>
            </w:r>
          </w:p>
        </w:tc>
        <w:tc>
          <w:tcPr>
            <w:tcW w:w="1300" w:type="dxa"/>
            <w:vAlign w:val="center"/>
          </w:tcPr>
          <w:p>
            <w:pPr>
              <w:jc w:val="right"/>
            </w:pPr>
            <w:r>
              <w:rPr>
                <w:rFonts w:ascii="宋体" w:hAnsi="宋体" w:eastAsia="宋体" w:cs="宋体"/>
                <w:b w:val="0"/>
                <w:i w:val="0"/>
                <w:color w:val="000000"/>
                <w:sz w:val="15"/>
              </w:rPr>
              <w:t>192.79</w:t>
            </w:r>
          </w:p>
        </w:tc>
        <w:tc>
          <w:tcPr>
            <w:tcW w:w="540" w:type="dxa"/>
            <w:vAlign w:val="center"/>
          </w:tcPr>
          <w:p>
            <w:pPr>
              <w:jc w:val="left"/>
            </w:pPr>
            <w:r>
              <w:rPr>
                <w:rFonts w:ascii="宋体" w:hAnsi="宋体" w:eastAsia="宋体" w:cs="宋体"/>
                <w:b w:val="0"/>
                <w:i w:val="0"/>
                <w:color w:val="000000"/>
                <w:sz w:val="15"/>
              </w:rPr>
              <w:t>310</w:t>
            </w:r>
          </w:p>
        </w:tc>
        <w:tc>
          <w:tcPr>
            <w:tcW w:w="3260" w:type="dxa"/>
            <w:vAlign w:val="center"/>
          </w:tcPr>
          <w:p>
            <w:pPr>
              <w:jc w:val="left"/>
            </w:pPr>
            <w:r>
              <w:rPr>
                <w:rFonts w:ascii="宋体" w:hAnsi="宋体" w:eastAsia="宋体" w:cs="宋体"/>
                <w:b w:val="0"/>
                <w:i w:val="0"/>
                <w:color w:val="000000"/>
                <w:sz w:val="15"/>
              </w:rPr>
              <w:t>资本性支出</w:t>
            </w:r>
          </w:p>
        </w:tc>
        <w:tc>
          <w:tcPr>
            <w:tcW w:w="1273" w:type="dxa"/>
            <w:vAlign w:val="center"/>
          </w:tcPr>
          <w:p>
            <w:pPr>
              <w:jc w:val="right"/>
            </w:pPr>
            <w:r>
              <w:rPr>
                <w:rFonts w:ascii="宋体" w:hAnsi="宋体" w:eastAsia="宋体" w:cs="宋体"/>
                <w:b w:val="0"/>
                <w:i w:val="0"/>
                <w:color w:val="000000"/>
                <w:sz w:val="15"/>
              </w:rPr>
              <w:t>1,747.73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5" w:hRule="exact"/>
          <w:jc w:val="center"/>
        </w:trPr>
        <w:tc>
          <w:tcPr>
            <w:tcW w:w="540" w:type="dxa"/>
            <w:vAlign w:val="center"/>
          </w:tcPr>
          <w:p>
            <w:pPr>
              <w:jc w:val="left"/>
            </w:pPr>
            <w:r>
              <w:rPr>
                <w:rFonts w:ascii="宋体" w:hAnsi="宋体" w:eastAsia="宋体" w:cs="宋体"/>
                <w:b w:val="0"/>
                <w:i w:val="0"/>
                <w:color w:val="000000"/>
                <w:sz w:val="15"/>
              </w:rPr>
              <w:t>30108</w:t>
            </w:r>
          </w:p>
        </w:tc>
        <w:tc>
          <w:tcPr>
            <w:tcW w:w="2540" w:type="dxa"/>
            <w:vAlign w:val="center"/>
          </w:tcPr>
          <w:p>
            <w:pPr>
              <w:jc w:val="left"/>
            </w:pPr>
            <w:r>
              <w:rPr>
                <w:rFonts w:ascii="宋体" w:hAnsi="宋体" w:eastAsia="宋体" w:cs="宋体"/>
                <w:b w:val="0"/>
                <w:i w:val="0"/>
                <w:color w:val="000000"/>
                <w:sz w:val="15"/>
              </w:rPr>
              <w:t xml:space="preserve">  机关事业单位基本养老保险缴费</w:t>
            </w:r>
          </w:p>
        </w:tc>
        <w:tc>
          <w:tcPr>
            <w:tcW w:w="1300" w:type="dxa"/>
            <w:vAlign w:val="center"/>
          </w:tcPr>
          <w:p>
            <w:pPr>
              <w:jc w:val="right"/>
            </w:pPr>
            <w:r>
              <w:rPr>
                <w:rFonts w:ascii="宋体" w:hAnsi="宋体" w:eastAsia="宋体" w:cs="宋体"/>
                <w:b w:val="0"/>
                <w:i w:val="0"/>
                <w:color w:val="000000"/>
                <w:sz w:val="15"/>
              </w:rPr>
              <w:t>686.77</w:t>
            </w:r>
          </w:p>
        </w:tc>
        <w:tc>
          <w:tcPr>
            <w:tcW w:w="540" w:type="dxa"/>
            <w:vAlign w:val="center"/>
          </w:tcPr>
          <w:p>
            <w:pPr>
              <w:jc w:val="left"/>
            </w:pPr>
            <w:r>
              <w:rPr>
                <w:rFonts w:ascii="宋体" w:hAnsi="宋体" w:eastAsia="宋体" w:cs="宋体"/>
                <w:b w:val="0"/>
                <w:i w:val="0"/>
                <w:color w:val="000000"/>
                <w:sz w:val="15"/>
              </w:rPr>
              <w:t>30206</w:t>
            </w:r>
          </w:p>
        </w:tc>
        <w:tc>
          <w:tcPr>
            <w:tcW w:w="2000" w:type="dxa"/>
            <w:vAlign w:val="center"/>
          </w:tcPr>
          <w:p>
            <w:pPr>
              <w:jc w:val="left"/>
            </w:pPr>
            <w:r>
              <w:rPr>
                <w:rFonts w:ascii="宋体" w:hAnsi="宋体" w:eastAsia="宋体" w:cs="宋体"/>
                <w:b w:val="0"/>
                <w:i w:val="0"/>
                <w:color w:val="000000"/>
                <w:sz w:val="15"/>
              </w:rPr>
              <w:t xml:space="preserve">  电费</w:t>
            </w:r>
          </w:p>
        </w:tc>
        <w:tc>
          <w:tcPr>
            <w:tcW w:w="1300" w:type="dxa"/>
            <w:vAlign w:val="center"/>
          </w:tcPr>
          <w:p>
            <w:pPr>
              <w:jc w:val="right"/>
            </w:pPr>
            <w:r>
              <w:rPr>
                <w:rFonts w:ascii="宋体" w:hAnsi="宋体" w:eastAsia="宋体" w:cs="宋体"/>
                <w:b w:val="0"/>
                <w:i w:val="0"/>
                <w:color w:val="000000"/>
                <w:sz w:val="15"/>
              </w:rPr>
              <w:t>404.64</w:t>
            </w:r>
          </w:p>
        </w:tc>
        <w:tc>
          <w:tcPr>
            <w:tcW w:w="540" w:type="dxa"/>
            <w:vAlign w:val="center"/>
          </w:tcPr>
          <w:p>
            <w:pPr>
              <w:jc w:val="left"/>
            </w:pPr>
            <w:r>
              <w:rPr>
                <w:rFonts w:ascii="宋体" w:hAnsi="宋体" w:eastAsia="宋体" w:cs="宋体"/>
                <w:b w:val="0"/>
                <w:i w:val="0"/>
                <w:color w:val="000000"/>
                <w:sz w:val="15"/>
              </w:rPr>
              <w:t>31001</w:t>
            </w:r>
          </w:p>
        </w:tc>
        <w:tc>
          <w:tcPr>
            <w:tcW w:w="3260" w:type="dxa"/>
            <w:vAlign w:val="center"/>
          </w:tcPr>
          <w:p>
            <w:pPr>
              <w:jc w:val="left"/>
            </w:pPr>
            <w:r>
              <w:rPr>
                <w:rFonts w:ascii="宋体" w:hAnsi="宋体" w:eastAsia="宋体" w:cs="宋体"/>
                <w:b w:val="0"/>
                <w:i w:val="0"/>
                <w:color w:val="000000"/>
                <w:sz w:val="15"/>
              </w:rPr>
              <w:t xml:space="preserve">  房屋建筑物购建</w:t>
            </w:r>
          </w:p>
        </w:tc>
        <w:tc>
          <w:tcPr>
            <w:tcW w:w="1273"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5" w:hRule="exact"/>
          <w:jc w:val="center"/>
        </w:trPr>
        <w:tc>
          <w:tcPr>
            <w:tcW w:w="540" w:type="dxa"/>
            <w:vAlign w:val="center"/>
          </w:tcPr>
          <w:p>
            <w:pPr>
              <w:jc w:val="left"/>
            </w:pPr>
            <w:r>
              <w:rPr>
                <w:rFonts w:ascii="宋体" w:hAnsi="宋体" w:eastAsia="宋体" w:cs="宋体"/>
                <w:b w:val="0"/>
                <w:i w:val="0"/>
                <w:color w:val="000000"/>
                <w:sz w:val="15"/>
              </w:rPr>
              <w:t>30109</w:t>
            </w:r>
          </w:p>
        </w:tc>
        <w:tc>
          <w:tcPr>
            <w:tcW w:w="2540" w:type="dxa"/>
            <w:vAlign w:val="center"/>
          </w:tcPr>
          <w:p>
            <w:pPr>
              <w:jc w:val="left"/>
            </w:pPr>
            <w:r>
              <w:rPr>
                <w:rFonts w:ascii="宋体" w:hAnsi="宋体" w:eastAsia="宋体" w:cs="宋体"/>
                <w:b w:val="0"/>
                <w:i w:val="0"/>
                <w:color w:val="000000"/>
                <w:sz w:val="15"/>
              </w:rPr>
              <w:t xml:space="preserve">  职业年金缴费</w:t>
            </w:r>
          </w:p>
        </w:tc>
        <w:tc>
          <w:tcPr>
            <w:tcW w:w="1300" w:type="dxa"/>
            <w:vAlign w:val="center"/>
          </w:tcPr>
          <w:p>
            <w:pPr>
              <w:jc w:val="right"/>
            </w:pPr>
            <w:r>
              <w:rPr>
                <w:rFonts w:ascii="宋体" w:hAnsi="宋体" w:eastAsia="宋体" w:cs="宋体"/>
                <w:b w:val="0"/>
                <w:i w:val="0"/>
                <w:color w:val="000000"/>
                <w:sz w:val="15"/>
              </w:rPr>
              <w:t>426.26</w:t>
            </w:r>
          </w:p>
        </w:tc>
        <w:tc>
          <w:tcPr>
            <w:tcW w:w="540" w:type="dxa"/>
            <w:vAlign w:val="center"/>
          </w:tcPr>
          <w:p>
            <w:pPr>
              <w:jc w:val="left"/>
            </w:pPr>
            <w:r>
              <w:rPr>
                <w:rFonts w:ascii="宋体" w:hAnsi="宋体" w:eastAsia="宋体" w:cs="宋体"/>
                <w:b w:val="0"/>
                <w:i w:val="0"/>
                <w:color w:val="000000"/>
                <w:sz w:val="15"/>
              </w:rPr>
              <w:t>30207</w:t>
            </w:r>
          </w:p>
        </w:tc>
        <w:tc>
          <w:tcPr>
            <w:tcW w:w="2000" w:type="dxa"/>
            <w:vAlign w:val="center"/>
          </w:tcPr>
          <w:p>
            <w:pPr>
              <w:jc w:val="left"/>
            </w:pPr>
            <w:r>
              <w:rPr>
                <w:rFonts w:ascii="宋体" w:hAnsi="宋体" w:eastAsia="宋体" w:cs="宋体"/>
                <w:b w:val="0"/>
                <w:i w:val="0"/>
                <w:color w:val="000000"/>
                <w:sz w:val="15"/>
              </w:rPr>
              <w:t xml:space="preserve">  邮电费</w:t>
            </w:r>
          </w:p>
        </w:tc>
        <w:tc>
          <w:tcPr>
            <w:tcW w:w="1300" w:type="dxa"/>
            <w:vAlign w:val="center"/>
          </w:tcPr>
          <w:p>
            <w:pPr>
              <w:jc w:val="right"/>
            </w:pPr>
            <w:r>
              <w:rPr>
                <w:rFonts w:ascii="宋体" w:hAnsi="宋体" w:eastAsia="宋体" w:cs="宋体"/>
                <w:b w:val="0"/>
                <w:i w:val="0"/>
                <w:color w:val="000000"/>
                <w:sz w:val="15"/>
              </w:rPr>
              <w:t>46.19</w:t>
            </w:r>
          </w:p>
        </w:tc>
        <w:tc>
          <w:tcPr>
            <w:tcW w:w="540" w:type="dxa"/>
            <w:vAlign w:val="center"/>
          </w:tcPr>
          <w:p>
            <w:pPr>
              <w:jc w:val="left"/>
            </w:pPr>
            <w:r>
              <w:rPr>
                <w:rFonts w:ascii="宋体" w:hAnsi="宋体" w:eastAsia="宋体" w:cs="宋体"/>
                <w:b w:val="0"/>
                <w:i w:val="0"/>
                <w:color w:val="000000"/>
                <w:sz w:val="15"/>
              </w:rPr>
              <w:t>31002</w:t>
            </w:r>
          </w:p>
        </w:tc>
        <w:tc>
          <w:tcPr>
            <w:tcW w:w="3260" w:type="dxa"/>
            <w:vAlign w:val="center"/>
          </w:tcPr>
          <w:p>
            <w:pPr>
              <w:jc w:val="left"/>
            </w:pPr>
            <w:r>
              <w:rPr>
                <w:rFonts w:ascii="宋体" w:hAnsi="宋体" w:eastAsia="宋体" w:cs="宋体"/>
                <w:b w:val="0"/>
                <w:i w:val="0"/>
                <w:color w:val="000000"/>
                <w:sz w:val="15"/>
              </w:rPr>
              <w:t xml:space="preserve">  办公设备购置</w:t>
            </w:r>
          </w:p>
        </w:tc>
        <w:tc>
          <w:tcPr>
            <w:tcW w:w="1273" w:type="dxa"/>
            <w:vAlign w:val="center"/>
          </w:tcPr>
          <w:p>
            <w:pPr>
              <w:jc w:val="right"/>
            </w:pPr>
            <w:r>
              <w:rPr>
                <w:rFonts w:ascii="宋体" w:hAnsi="宋体" w:eastAsia="宋体" w:cs="宋体"/>
                <w:b w:val="0"/>
                <w:i w:val="0"/>
                <w:color w:val="000000"/>
                <w:sz w:val="15"/>
              </w:rPr>
              <w:t>117.35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5" w:hRule="exact"/>
          <w:jc w:val="center"/>
        </w:trPr>
        <w:tc>
          <w:tcPr>
            <w:tcW w:w="540" w:type="dxa"/>
            <w:vAlign w:val="center"/>
          </w:tcPr>
          <w:p>
            <w:pPr>
              <w:jc w:val="left"/>
            </w:pPr>
            <w:r>
              <w:rPr>
                <w:rFonts w:ascii="宋体" w:hAnsi="宋体" w:eastAsia="宋体" w:cs="宋体"/>
                <w:b w:val="0"/>
                <w:i w:val="0"/>
                <w:color w:val="000000"/>
                <w:sz w:val="15"/>
              </w:rPr>
              <w:t>30110</w:t>
            </w:r>
          </w:p>
        </w:tc>
        <w:tc>
          <w:tcPr>
            <w:tcW w:w="2540" w:type="dxa"/>
            <w:vAlign w:val="center"/>
          </w:tcPr>
          <w:p>
            <w:pPr>
              <w:jc w:val="left"/>
            </w:pPr>
            <w:r>
              <w:rPr>
                <w:rFonts w:ascii="宋体" w:hAnsi="宋体" w:eastAsia="宋体" w:cs="宋体"/>
                <w:b w:val="0"/>
                <w:i w:val="0"/>
                <w:color w:val="000000"/>
                <w:sz w:val="15"/>
              </w:rPr>
              <w:t xml:space="preserve">  职工基本医疗保险缴费</w:t>
            </w:r>
          </w:p>
        </w:tc>
        <w:tc>
          <w:tcPr>
            <w:tcW w:w="1300" w:type="dxa"/>
            <w:vAlign w:val="center"/>
          </w:tcPr>
          <w:p>
            <w:pPr>
              <w:jc w:val="right"/>
            </w:pPr>
            <w:r>
              <w:rPr>
                <w:rFonts w:ascii="宋体" w:hAnsi="宋体" w:eastAsia="宋体" w:cs="宋体"/>
                <w:b w:val="0"/>
                <w:i w:val="0"/>
                <w:color w:val="000000"/>
                <w:sz w:val="15"/>
              </w:rPr>
              <w:t>294.16</w:t>
            </w:r>
          </w:p>
        </w:tc>
        <w:tc>
          <w:tcPr>
            <w:tcW w:w="540" w:type="dxa"/>
            <w:vAlign w:val="center"/>
          </w:tcPr>
          <w:p>
            <w:pPr>
              <w:jc w:val="left"/>
            </w:pPr>
            <w:r>
              <w:rPr>
                <w:rFonts w:ascii="宋体" w:hAnsi="宋体" w:eastAsia="宋体" w:cs="宋体"/>
                <w:b w:val="0"/>
                <w:i w:val="0"/>
                <w:color w:val="000000"/>
                <w:sz w:val="15"/>
              </w:rPr>
              <w:t>30208</w:t>
            </w:r>
          </w:p>
        </w:tc>
        <w:tc>
          <w:tcPr>
            <w:tcW w:w="2000" w:type="dxa"/>
            <w:vAlign w:val="center"/>
          </w:tcPr>
          <w:p>
            <w:pPr>
              <w:jc w:val="left"/>
            </w:pPr>
            <w:r>
              <w:rPr>
                <w:rFonts w:ascii="宋体" w:hAnsi="宋体" w:eastAsia="宋体" w:cs="宋体"/>
                <w:b w:val="0"/>
                <w:i w:val="0"/>
                <w:color w:val="000000"/>
                <w:sz w:val="15"/>
              </w:rPr>
              <w:t xml:space="preserve">  取暖费</w:t>
            </w:r>
          </w:p>
        </w:tc>
        <w:tc>
          <w:tcPr>
            <w:tcW w:w="1300" w:type="dxa"/>
            <w:vAlign w:val="center"/>
          </w:tcPr>
          <w:p/>
        </w:tc>
        <w:tc>
          <w:tcPr>
            <w:tcW w:w="540" w:type="dxa"/>
            <w:vAlign w:val="center"/>
          </w:tcPr>
          <w:p>
            <w:pPr>
              <w:jc w:val="left"/>
            </w:pPr>
            <w:r>
              <w:rPr>
                <w:rFonts w:ascii="宋体" w:hAnsi="宋体" w:eastAsia="宋体" w:cs="宋体"/>
                <w:b w:val="0"/>
                <w:i w:val="0"/>
                <w:color w:val="000000"/>
                <w:sz w:val="15"/>
              </w:rPr>
              <w:t>31003</w:t>
            </w:r>
          </w:p>
        </w:tc>
        <w:tc>
          <w:tcPr>
            <w:tcW w:w="3260" w:type="dxa"/>
            <w:vAlign w:val="center"/>
          </w:tcPr>
          <w:p>
            <w:pPr>
              <w:jc w:val="left"/>
            </w:pPr>
            <w:r>
              <w:rPr>
                <w:rFonts w:ascii="宋体" w:hAnsi="宋体" w:eastAsia="宋体" w:cs="宋体"/>
                <w:b w:val="0"/>
                <w:i w:val="0"/>
                <w:color w:val="000000"/>
                <w:sz w:val="15"/>
              </w:rPr>
              <w:t xml:space="preserve">  专用设备购置</w:t>
            </w:r>
          </w:p>
        </w:tc>
        <w:tc>
          <w:tcPr>
            <w:tcW w:w="1273" w:type="dxa"/>
            <w:vAlign w:val="center"/>
          </w:tcPr>
          <w:p>
            <w:pPr>
              <w:jc w:val="right"/>
            </w:pPr>
            <w:r>
              <w:rPr>
                <w:rFonts w:ascii="宋体" w:hAnsi="宋体" w:eastAsia="宋体" w:cs="宋体"/>
                <w:b w:val="0"/>
                <w:i w:val="0"/>
                <w:color w:val="000000"/>
                <w:sz w:val="15"/>
              </w:rPr>
              <w:t>1,127.72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5" w:hRule="exact"/>
          <w:jc w:val="center"/>
        </w:trPr>
        <w:tc>
          <w:tcPr>
            <w:tcW w:w="540" w:type="dxa"/>
            <w:vAlign w:val="center"/>
          </w:tcPr>
          <w:p>
            <w:pPr>
              <w:jc w:val="left"/>
            </w:pPr>
            <w:r>
              <w:rPr>
                <w:rFonts w:ascii="宋体" w:hAnsi="宋体" w:eastAsia="宋体" w:cs="宋体"/>
                <w:b w:val="0"/>
                <w:i w:val="0"/>
                <w:color w:val="000000"/>
                <w:sz w:val="15"/>
              </w:rPr>
              <w:t>30111</w:t>
            </w:r>
          </w:p>
        </w:tc>
        <w:tc>
          <w:tcPr>
            <w:tcW w:w="2540" w:type="dxa"/>
            <w:vAlign w:val="center"/>
          </w:tcPr>
          <w:p>
            <w:pPr>
              <w:jc w:val="left"/>
            </w:pPr>
            <w:r>
              <w:rPr>
                <w:rFonts w:ascii="宋体" w:hAnsi="宋体" w:eastAsia="宋体" w:cs="宋体"/>
                <w:b w:val="0"/>
                <w:i w:val="0"/>
                <w:color w:val="000000"/>
                <w:sz w:val="15"/>
              </w:rPr>
              <w:t xml:space="preserve">  公务员医疗补助缴费</w:t>
            </w:r>
          </w:p>
        </w:tc>
        <w:tc>
          <w:tcPr>
            <w:tcW w:w="1300" w:type="dxa"/>
            <w:vAlign w:val="center"/>
          </w:tcPr>
          <w:p/>
        </w:tc>
        <w:tc>
          <w:tcPr>
            <w:tcW w:w="540" w:type="dxa"/>
            <w:vAlign w:val="center"/>
          </w:tcPr>
          <w:p>
            <w:pPr>
              <w:jc w:val="left"/>
            </w:pPr>
            <w:r>
              <w:rPr>
                <w:rFonts w:ascii="宋体" w:hAnsi="宋体" w:eastAsia="宋体" w:cs="宋体"/>
                <w:b w:val="0"/>
                <w:i w:val="0"/>
                <w:color w:val="000000"/>
                <w:sz w:val="15"/>
              </w:rPr>
              <w:t>30209</w:t>
            </w:r>
          </w:p>
        </w:tc>
        <w:tc>
          <w:tcPr>
            <w:tcW w:w="2000" w:type="dxa"/>
            <w:vAlign w:val="center"/>
          </w:tcPr>
          <w:p>
            <w:pPr>
              <w:jc w:val="left"/>
            </w:pPr>
            <w:r>
              <w:rPr>
                <w:rFonts w:ascii="宋体" w:hAnsi="宋体" w:eastAsia="宋体" w:cs="宋体"/>
                <w:b w:val="0"/>
                <w:i w:val="0"/>
                <w:color w:val="000000"/>
                <w:sz w:val="15"/>
              </w:rPr>
              <w:t xml:space="preserve">  物业管理费</w:t>
            </w:r>
          </w:p>
        </w:tc>
        <w:tc>
          <w:tcPr>
            <w:tcW w:w="1300" w:type="dxa"/>
            <w:vAlign w:val="center"/>
          </w:tcPr>
          <w:p>
            <w:pPr>
              <w:jc w:val="right"/>
            </w:pPr>
            <w:r>
              <w:rPr>
                <w:rFonts w:ascii="宋体" w:hAnsi="宋体" w:eastAsia="宋体" w:cs="宋体"/>
                <w:b w:val="0"/>
                <w:i w:val="0"/>
                <w:color w:val="000000"/>
                <w:sz w:val="15"/>
              </w:rPr>
              <w:t>854.29</w:t>
            </w:r>
          </w:p>
        </w:tc>
        <w:tc>
          <w:tcPr>
            <w:tcW w:w="540" w:type="dxa"/>
            <w:vAlign w:val="center"/>
          </w:tcPr>
          <w:p>
            <w:pPr>
              <w:jc w:val="left"/>
            </w:pPr>
            <w:r>
              <w:rPr>
                <w:rFonts w:ascii="宋体" w:hAnsi="宋体" w:eastAsia="宋体" w:cs="宋体"/>
                <w:b w:val="0"/>
                <w:i w:val="0"/>
                <w:color w:val="000000"/>
                <w:sz w:val="15"/>
              </w:rPr>
              <w:t>31005</w:t>
            </w:r>
          </w:p>
        </w:tc>
        <w:tc>
          <w:tcPr>
            <w:tcW w:w="3260" w:type="dxa"/>
            <w:vAlign w:val="center"/>
          </w:tcPr>
          <w:p>
            <w:pPr>
              <w:jc w:val="left"/>
            </w:pPr>
            <w:r>
              <w:rPr>
                <w:rFonts w:ascii="宋体" w:hAnsi="宋体" w:eastAsia="宋体" w:cs="宋体"/>
                <w:b w:val="0"/>
                <w:i w:val="0"/>
                <w:color w:val="000000"/>
                <w:sz w:val="15"/>
              </w:rPr>
              <w:t xml:space="preserve">  基础设施建设</w:t>
            </w:r>
          </w:p>
        </w:tc>
        <w:tc>
          <w:tcPr>
            <w:tcW w:w="1273"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5" w:hRule="exact"/>
          <w:jc w:val="center"/>
        </w:trPr>
        <w:tc>
          <w:tcPr>
            <w:tcW w:w="540" w:type="dxa"/>
            <w:vAlign w:val="center"/>
          </w:tcPr>
          <w:p>
            <w:pPr>
              <w:jc w:val="left"/>
            </w:pPr>
            <w:r>
              <w:rPr>
                <w:rFonts w:ascii="宋体" w:hAnsi="宋体" w:eastAsia="宋体" w:cs="宋体"/>
                <w:b w:val="0"/>
                <w:i w:val="0"/>
                <w:color w:val="000000"/>
                <w:sz w:val="15"/>
              </w:rPr>
              <w:t>30112</w:t>
            </w:r>
          </w:p>
        </w:tc>
        <w:tc>
          <w:tcPr>
            <w:tcW w:w="2540" w:type="dxa"/>
            <w:vAlign w:val="center"/>
          </w:tcPr>
          <w:p>
            <w:pPr>
              <w:jc w:val="left"/>
            </w:pPr>
            <w:r>
              <w:rPr>
                <w:rFonts w:ascii="宋体" w:hAnsi="宋体" w:eastAsia="宋体" w:cs="宋体"/>
                <w:b w:val="0"/>
                <w:i w:val="0"/>
                <w:color w:val="000000"/>
                <w:sz w:val="15"/>
              </w:rPr>
              <w:t xml:space="preserve">  其他社会保障缴费</w:t>
            </w:r>
          </w:p>
        </w:tc>
        <w:tc>
          <w:tcPr>
            <w:tcW w:w="1300" w:type="dxa"/>
            <w:vAlign w:val="center"/>
          </w:tcPr>
          <w:p>
            <w:pPr>
              <w:jc w:val="right"/>
            </w:pPr>
            <w:r>
              <w:rPr>
                <w:rFonts w:ascii="宋体" w:hAnsi="宋体" w:eastAsia="宋体" w:cs="宋体"/>
                <w:b w:val="0"/>
                <w:i w:val="0"/>
                <w:color w:val="000000"/>
                <w:sz w:val="15"/>
              </w:rPr>
              <w:t>208.48</w:t>
            </w:r>
          </w:p>
        </w:tc>
        <w:tc>
          <w:tcPr>
            <w:tcW w:w="540" w:type="dxa"/>
            <w:vAlign w:val="center"/>
          </w:tcPr>
          <w:p>
            <w:pPr>
              <w:jc w:val="left"/>
            </w:pPr>
            <w:r>
              <w:rPr>
                <w:rFonts w:ascii="宋体" w:hAnsi="宋体" w:eastAsia="宋体" w:cs="宋体"/>
                <w:b w:val="0"/>
                <w:i w:val="0"/>
                <w:color w:val="000000"/>
                <w:sz w:val="15"/>
              </w:rPr>
              <w:t>30211</w:t>
            </w:r>
          </w:p>
        </w:tc>
        <w:tc>
          <w:tcPr>
            <w:tcW w:w="2000" w:type="dxa"/>
            <w:vAlign w:val="center"/>
          </w:tcPr>
          <w:p>
            <w:pPr>
              <w:jc w:val="left"/>
            </w:pPr>
            <w:r>
              <w:rPr>
                <w:rFonts w:ascii="宋体" w:hAnsi="宋体" w:eastAsia="宋体" w:cs="宋体"/>
                <w:b w:val="0"/>
                <w:i w:val="0"/>
                <w:color w:val="000000"/>
                <w:sz w:val="15"/>
              </w:rPr>
              <w:t xml:space="preserve">  差旅费</w:t>
            </w:r>
          </w:p>
        </w:tc>
        <w:tc>
          <w:tcPr>
            <w:tcW w:w="1300" w:type="dxa"/>
            <w:vAlign w:val="center"/>
          </w:tcPr>
          <w:p>
            <w:pPr>
              <w:jc w:val="right"/>
            </w:pPr>
            <w:r>
              <w:rPr>
                <w:rFonts w:ascii="宋体" w:hAnsi="宋体" w:eastAsia="宋体" w:cs="宋体"/>
                <w:b w:val="0"/>
                <w:i w:val="0"/>
                <w:color w:val="000000"/>
                <w:sz w:val="15"/>
              </w:rPr>
              <w:t>147.34</w:t>
            </w:r>
          </w:p>
        </w:tc>
        <w:tc>
          <w:tcPr>
            <w:tcW w:w="540" w:type="dxa"/>
            <w:vAlign w:val="center"/>
          </w:tcPr>
          <w:p>
            <w:pPr>
              <w:jc w:val="left"/>
            </w:pPr>
            <w:r>
              <w:rPr>
                <w:rFonts w:ascii="宋体" w:hAnsi="宋体" w:eastAsia="宋体" w:cs="宋体"/>
                <w:b w:val="0"/>
                <w:i w:val="0"/>
                <w:color w:val="000000"/>
                <w:sz w:val="15"/>
              </w:rPr>
              <w:t>31006</w:t>
            </w:r>
          </w:p>
        </w:tc>
        <w:tc>
          <w:tcPr>
            <w:tcW w:w="3260" w:type="dxa"/>
            <w:vAlign w:val="center"/>
          </w:tcPr>
          <w:p>
            <w:pPr>
              <w:jc w:val="left"/>
            </w:pPr>
            <w:r>
              <w:rPr>
                <w:rFonts w:ascii="宋体" w:hAnsi="宋体" w:eastAsia="宋体" w:cs="宋体"/>
                <w:b w:val="0"/>
                <w:i w:val="0"/>
                <w:color w:val="000000"/>
                <w:sz w:val="15"/>
              </w:rPr>
              <w:t xml:space="preserve">  大型修缮</w:t>
            </w:r>
          </w:p>
        </w:tc>
        <w:tc>
          <w:tcPr>
            <w:tcW w:w="1273"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5" w:hRule="exact"/>
          <w:jc w:val="center"/>
        </w:trPr>
        <w:tc>
          <w:tcPr>
            <w:tcW w:w="540" w:type="dxa"/>
            <w:vAlign w:val="center"/>
          </w:tcPr>
          <w:p>
            <w:pPr>
              <w:jc w:val="left"/>
            </w:pPr>
            <w:r>
              <w:rPr>
                <w:rFonts w:ascii="宋体" w:hAnsi="宋体" w:eastAsia="宋体" w:cs="宋体"/>
                <w:b w:val="0"/>
                <w:i w:val="0"/>
                <w:color w:val="000000"/>
                <w:sz w:val="15"/>
              </w:rPr>
              <w:t>30113</w:t>
            </w:r>
          </w:p>
        </w:tc>
        <w:tc>
          <w:tcPr>
            <w:tcW w:w="2540" w:type="dxa"/>
            <w:vAlign w:val="center"/>
          </w:tcPr>
          <w:p>
            <w:pPr>
              <w:jc w:val="left"/>
            </w:pPr>
            <w:r>
              <w:rPr>
                <w:rFonts w:ascii="宋体" w:hAnsi="宋体" w:eastAsia="宋体" w:cs="宋体"/>
                <w:b w:val="0"/>
                <w:i w:val="0"/>
                <w:color w:val="000000"/>
                <w:sz w:val="15"/>
              </w:rPr>
              <w:t xml:space="preserve">  住房公积金</w:t>
            </w:r>
          </w:p>
        </w:tc>
        <w:tc>
          <w:tcPr>
            <w:tcW w:w="1300" w:type="dxa"/>
            <w:vAlign w:val="center"/>
          </w:tcPr>
          <w:p>
            <w:pPr>
              <w:jc w:val="right"/>
            </w:pPr>
            <w:r>
              <w:rPr>
                <w:rFonts w:ascii="宋体" w:hAnsi="宋体" w:eastAsia="宋体" w:cs="宋体"/>
                <w:b w:val="0"/>
                <w:i w:val="0"/>
                <w:color w:val="000000"/>
                <w:sz w:val="15"/>
              </w:rPr>
              <w:t>1,007.44</w:t>
            </w:r>
          </w:p>
        </w:tc>
        <w:tc>
          <w:tcPr>
            <w:tcW w:w="540" w:type="dxa"/>
            <w:vAlign w:val="center"/>
          </w:tcPr>
          <w:p>
            <w:pPr>
              <w:jc w:val="left"/>
            </w:pPr>
            <w:r>
              <w:rPr>
                <w:rFonts w:ascii="宋体" w:hAnsi="宋体" w:eastAsia="宋体" w:cs="宋体"/>
                <w:b w:val="0"/>
                <w:i w:val="0"/>
                <w:color w:val="000000"/>
                <w:sz w:val="15"/>
              </w:rPr>
              <w:t>30212</w:t>
            </w:r>
          </w:p>
        </w:tc>
        <w:tc>
          <w:tcPr>
            <w:tcW w:w="2000" w:type="dxa"/>
            <w:vAlign w:val="center"/>
          </w:tcPr>
          <w:p>
            <w:pPr>
              <w:jc w:val="left"/>
            </w:pPr>
            <w:r>
              <w:rPr>
                <w:rFonts w:ascii="宋体" w:hAnsi="宋体" w:eastAsia="宋体" w:cs="宋体"/>
                <w:b w:val="0"/>
                <w:i w:val="0"/>
                <w:color w:val="000000"/>
                <w:sz w:val="15"/>
              </w:rPr>
              <w:t xml:space="preserve">  因公出国（境）费用</w:t>
            </w:r>
          </w:p>
        </w:tc>
        <w:tc>
          <w:tcPr>
            <w:tcW w:w="1300" w:type="dxa"/>
            <w:vAlign w:val="center"/>
          </w:tcPr>
          <w:p>
            <w:pPr>
              <w:jc w:val="right"/>
            </w:pPr>
            <w:r>
              <w:rPr>
                <w:rFonts w:ascii="宋体" w:hAnsi="宋体" w:eastAsia="宋体" w:cs="宋体"/>
                <w:b w:val="0"/>
                <w:i w:val="0"/>
                <w:color w:val="000000"/>
                <w:sz w:val="15"/>
              </w:rPr>
              <w:t>2.58</w:t>
            </w:r>
          </w:p>
        </w:tc>
        <w:tc>
          <w:tcPr>
            <w:tcW w:w="540" w:type="dxa"/>
            <w:vAlign w:val="center"/>
          </w:tcPr>
          <w:p>
            <w:pPr>
              <w:jc w:val="left"/>
            </w:pPr>
            <w:r>
              <w:rPr>
                <w:rFonts w:ascii="宋体" w:hAnsi="宋体" w:eastAsia="宋体" w:cs="宋体"/>
                <w:b w:val="0"/>
                <w:i w:val="0"/>
                <w:color w:val="000000"/>
                <w:sz w:val="15"/>
              </w:rPr>
              <w:t>31007</w:t>
            </w:r>
          </w:p>
        </w:tc>
        <w:tc>
          <w:tcPr>
            <w:tcW w:w="3260" w:type="dxa"/>
            <w:vAlign w:val="center"/>
          </w:tcPr>
          <w:p>
            <w:pPr>
              <w:jc w:val="left"/>
            </w:pPr>
            <w:r>
              <w:rPr>
                <w:rFonts w:ascii="宋体" w:hAnsi="宋体" w:eastAsia="宋体" w:cs="宋体"/>
                <w:b w:val="0"/>
                <w:i w:val="0"/>
                <w:color w:val="000000"/>
                <w:sz w:val="15"/>
              </w:rPr>
              <w:t xml:space="preserve">  信息网络及软件购置更新</w:t>
            </w:r>
          </w:p>
        </w:tc>
        <w:tc>
          <w:tcPr>
            <w:tcW w:w="1273" w:type="dxa"/>
            <w:vAlign w:val="center"/>
          </w:tcPr>
          <w:p>
            <w:pPr>
              <w:jc w:val="right"/>
            </w:pPr>
            <w:r>
              <w:rPr>
                <w:rFonts w:ascii="宋体" w:hAnsi="宋体" w:eastAsia="宋体" w:cs="宋体"/>
                <w:b w:val="0"/>
                <w:i w:val="0"/>
                <w:color w:val="000000"/>
                <w:sz w:val="15"/>
              </w:rPr>
              <w:t>80.18</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5" w:hRule="exact"/>
          <w:jc w:val="center"/>
        </w:trPr>
        <w:tc>
          <w:tcPr>
            <w:tcW w:w="540" w:type="dxa"/>
            <w:vAlign w:val="center"/>
          </w:tcPr>
          <w:p>
            <w:pPr>
              <w:jc w:val="left"/>
            </w:pPr>
            <w:r>
              <w:rPr>
                <w:rFonts w:ascii="宋体" w:hAnsi="宋体" w:eastAsia="宋体" w:cs="宋体"/>
                <w:b w:val="0"/>
                <w:i w:val="0"/>
                <w:color w:val="000000"/>
                <w:sz w:val="15"/>
              </w:rPr>
              <w:t>30114</w:t>
            </w:r>
          </w:p>
        </w:tc>
        <w:tc>
          <w:tcPr>
            <w:tcW w:w="2540" w:type="dxa"/>
            <w:vAlign w:val="center"/>
          </w:tcPr>
          <w:p>
            <w:pPr>
              <w:jc w:val="left"/>
            </w:pPr>
            <w:r>
              <w:rPr>
                <w:rFonts w:ascii="宋体" w:hAnsi="宋体" w:eastAsia="宋体" w:cs="宋体"/>
                <w:b w:val="0"/>
                <w:i w:val="0"/>
                <w:color w:val="000000"/>
                <w:sz w:val="15"/>
              </w:rPr>
              <w:t xml:space="preserve">  医疗费</w:t>
            </w:r>
          </w:p>
        </w:tc>
        <w:tc>
          <w:tcPr>
            <w:tcW w:w="1300" w:type="dxa"/>
            <w:vAlign w:val="center"/>
          </w:tcPr>
          <w:p/>
        </w:tc>
        <w:tc>
          <w:tcPr>
            <w:tcW w:w="540" w:type="dxa"/>
            <w:vAlign w:val="center"/>
          </w:tcPr>
          <w:p>
            <w:pPr>
              <w:jc w:val="left"/>
            </w:pPr>
            <w:r>
              <w:rPr>
                <w:rFonts w:ascii="宋体" w:hAnsi="宋体" w:eastAsia="宋体" w:cs="宋体"/>
                <w:b w:val="0"/>
                <w:i w:val="0"/>
                <w:color w:val="000000"/>
                <w:sz w:val="15"/>
              </w:rPr>
              <w:t>30213</w:t>
            </w:r>
          </w:p>
        </w:tc>
        <w:tc>
          <w:tcPr>
            <w:tcW w:w="2000" w:type="dxa"/>
            <w:vAlign w:val="center"/>
          </w:tcPr>
          <w:p>
            <w:pPr>
              <w:jc w:val="left"/>
            </w:pPr>
            <w:r>
              <w:rPr>
                <w:rFonts w:ascii="宋体" w:hAnsi="宋体" w:eastAsia="宋体" w:cs="宋体"/>
                <w:b w:val="0"/>
                <w:i w:val="0"/>
                <w:color w:val="000000"/>
                <w:sz w:val="15"/>
              </w:rPr>
              <w:t xml:space="preserve">  维修（护）费</w:t>
            </w:r>
          </w:p>
        </w:tc>
        <w:tc>
          <w:tcPr>
            <w:tcW w:w="1300" w:type="dxa"/>
            <w:vAlign w:val="center"/>
          </w:tcPr>
          <w:p>
            <w:pPr>
              <w:jc w:val="right"/>
            </w:pPr>
            <w:r>
              <w:rPr>
                <w:rFonts w:ascii="宋体" w:hAnsi="宋体" w:eastAsia="宋体" w:cs="宋体"/>
                <w:b w:val="0"/>
                <w:i w:val="0"/>
                <w:color w:val="000000"/>
                <w:sz w:val="15"/>
              </w:rPr>
              <w:t>1,168.07</w:t>
            </w:r>
          </w:p>
        </w:tc>
        <w:tc>
          <w:tcPr>
            <w:tcW w:w="540" w:type="dxa"/>
            <w:vAlign w:val="center"/>
          </w:tcPr>
          <w:p>
            <w:pPr>
              <w:jc w:val="left"/>
            </w:pPr>
            <w:r>
              <w:rPr>
                <w:rFonts w:ascii="宋体" w:hAnsi="宋体" w:eastAsia="宋体" w:cs="宋体"/>
                <w:b w:val="0"/>
                <w:i w:val="0"/>
                <w:color w:val="000000"/>
                <w:sz w:val="15"/>
              </w:rPr>
              <w:t>31008</w:t>
            </w:r>
          </w:p>
        </w:tc>
        <w:tc>
          <w:tcPr>
            <w:tcW w:w="3260" w:type="dxa"/>
            <w:vAlign w:val="center"/>
          </w:tcPr>
          <w:p>
            <w:pPr>
              <w:jc w:val="left"/>
            </w:pPr>
            <w:r>
              <w:rPr>
                <w:rFonts w:ascii="宋体" w:hAnsi="宋体" w:eastAsia="宋体" w:cs="宋体"/>
                <w:b w:val="0"/>
                <w:i w:val="0"/>
                <w:color w:val="000000"/>
                <w:sz w:val="15"/>
              </w:rPr>
              <w:t xml:space="preserve">  物资储备</w:t>
            </w:r>
          </w:p>
        </w:tc>
        <w:tc>
          <w:tcPr>
            <w:tcW w:w="1273"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5" w:hRule="exact"/>
          <w:jc w:val="center"/>
        </w:trPr>
        <w:tc>
          <w:tcPr>
            <w:tcW w:w="540" w:type="dxa"/>
            <w:vAlign w:val="center"/>
          </w:tcPr>
          <w:p>
            <w:pPr>
              <w:jc w:val="left"/>
            </w:pPr>
            <w:r>
              <w:rPr>
                <w:rFonts w:ascii="宋体" w:hAnsi="宋体" w:eastAsia="宋体" w:cs="宋体"/>
                <w:b w:val="0"/>
                <w:i w:val="0"/>
                <w:color w:val="000000"/>
                <w:sz w:val="15"/>
              </w:rPr>
              <w:t>30199</w:t>
            </w:r>
          </w:p>
        </w:tc>
        <w:tc>
          <w:tcPr>
            <w:tcW w:w="2540" w:type="dxa"/>
            <w:vAlign w:val="center"/>
          </w:tcPr>
          <w:p>
            <w:pPr>
              <w:jc w:val="left"/>
            </w:pPr>
            <w:r>
              <w:rPr>
                <w:rFonts w:ascii="宋体" w:hAnsi="宋体" w:eastAsia="宋体" w:cs="宋体"/>
                <w:b w:val="0"/>
                <w:i w:val="0"/>
                <w:color w:val="000000"/>
                <w:sz w:val="15"/>
              </w:rPr>
              <w:t xml:space="preserve">  其他工资福利支出</w:t>
            </w:r>
          </w:p>
        </w:tc>
        <w:tc>
          <w:tcPr>
            <w:tcW w:w="1300" w:type="dxa"/>
            <w:vAlign w:val="center"/>
          </w:tcPr>
          <w:p>
            <w:pPr>
              <w:jc w:val="right"/>
            </w:pPr>
            <w:r>
              <w:rPr>
                <w:rFonts w:ascii="宋体" w:hAnsi="宋体" w:eastAsia="宋体" w:cs="宋体"/>
                <w:b w:val="0"/>
                <w:i w:val="0"/>
                <w:color w:val="000000"/>
                <w:sz w:val="15"/>
              </w:rPr>
              <w:t>535.84</w:t>
            </w:r>
          </w:p>
        </w:tc>
        <w:tc>
          <w:tcPr>
            <w:tcW w:w="540" w:type="dxa"/>
            <w:vAlign w:val="center"/>
          </w:tcPr>
          <w:p>
            <w:pPr>
              <w:jc w:val="left"/>
            </w:pPr>
            <w:r>
              <w:rPr>
                <w:rFonts w:ascii="宋体" w:hAnsi="宋体" w:eastAsia="宋体" w:cs="宋体"/>
                <w:b w:val="0"/>
                <w:i w:val="0"/>
                <w:color w:val="000000"/>
                <w:sz w:val="15"/>
              </w:rPr>
              <w:t>30214</w:t>
            </w:r>
          </w:p>
        </w:tc>
        <w:tc>
          <w:tcPr>
            <w:tcW w:w="2000" w:type="dxa"/>
            <w:vAlign w:val="center"/>
          </w:tcPr>
          <w:p>
            <w:pPr>
              <w:jc w:val="left"/>
            </w:pPr>
            <w:r>
              <w:rPr>
                <w:rFonts w:ascii="宋体" w:hAnsi="宋体" w:eastAsia="宋体" w:cs="宋体"/>
                <w:b w:val="0"/>
                <w:i w:val="0"/>
                <w:color w:val="000000"/>
                <w:sz w:val="15"/>
              </w:rPr>
              <w:t xml:space="preserve">  租赁费</w:t>
            </w:r>
          </w:p>
        </w:tc>
        <w:tc>
          <w:tcPr>
            <w:tcW w:w="1300" w:type="dxa"/>
            <w:vAlign w:val="center"/>
          </w:tcPr>
          <w:p>
            <w:pPr>
              <w:jc w:val="right"/>
            </w:pPr>
            <w:r>
              <w:rPr>
                <w:rFonts w:ascii="宋体" w:hAnsi="宋体" w:eastAsia="宋体" w:cs="宋体"/>
                <w:b w:val="0"/>
                <w:i w:val="0"/>
                <w:color w:val="000000"/>
                <w:sz w:val="15"/>
              </w:rPr>
              <w:t>12.00</w:t>
            </w:r>
          </w:p>
        </w:tc>
        <w:tc>
          <w:tcPr>
            <w:tcW w:w="540" w:type="dxa"/>
            <w:vAlign w:val="center"/>
          </w:tcPr>
          <w:p>
            <w:pPr>
              <w:jc w:val="left"/>
            </w:pPr>
            <w:r>
              <w:rPr>
                <w:rFonts w:ascii="宋体" w:hAnsi="宋体" w:eastAsia="宋体" w:cs="宋体"/>
                <w:b w:val="0"/>
                <w:i w:val="0"/>
                <w:color w:val="000000"/>
                <w:sz w:val="15"/>
              </w:rPr>
              <w:t>31009</w:t>
            </w:r>
          </w:p>
        </w:tc>
        <w:tc>
          <w:tcPr>
            <w:tcW w:w="3260" w:type="dxa"/>
            <w:vAlign w:val="center"/>
          </w:tcPr>
          <w:p>
            <w:pPr>
              <w:jc w:val="left"/>
            </w:pPr>
            <w:r>
              <w:rPr>
                <w:rFonts w:ascii="宋体" w:hAnsi="宋体" w:eastAsia="宋体" w:cs="宋体"/>
                <w:b w:val="0"/>
                <w:i w:val="0"/>
                <w:color w:val="000000"/>
                <w:sz w:val="15"/>
              </w:rPr>
              <w:t xml:space="preserve">  土地补偿</w:t>
            </w:r>
          </w:p>
        </w:tc>
        <w:tc>
          <w:tcPr>
            <w:tcW w:w="1273"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5" w:hRule="exact"/>
          <w:jc w:val="center"/>
        </w:trPr>
        <w:tc>
          <w:tcPr>
            <w:tcW w:w="540" w:type="dxa"/>
            <w:vAlign w:val="center"/>
          </w:tcPr>
          <w:p>
            <w:pPr>
              <w:jc w:val="left"/>
            </w:pPr>
            <w:r>
              <w:rPr>
                <w:rFonts w:ascii="宋体" w:hAnsi="宋体" w:eastAsia="宋体" w:cs="宋体"/>
                <w:b w:val="0"/>
                <w:i w:val="0"/>
                <w:color w:val="000000"/>
                <w:sz w:val="15"/>
              </w:rPr>
              <w:t>303</w:t>
            </w:r>
          </w:p>
        </w:tc>
        <w:tc>
          <w:tcPr>
            <w:tcW w:w="2540" w:type="dxa"/>
            <w:vAlign w:val="center"/>
          </w:tcPr>
          <w:p>
            <w:pPr>
              <w:jc w:val="left"/>
            </w:pPr>
            <w:r>
              <w:rPr>
                <w:rFonts w:ascii="宋体" w:hAnsi="宋体" w:eastAsia="宋体" w:cs="宋体"/>
                <w:b w:val="0"/>
                <w:i w:val="0"/>
                <w:color w:val="000000"/>
                <w:sz w:val="15"/>
              </w:rPr>
              <w:t>对个人和家庭的补助</w:t>
            </w:r>
          </w:p>
        </w:tc>
        <w:tc>
          <w:tcPr>
            <w:tcW w:w="1300" w:type="dxa"/>
            <w:vAlign w:val="center"/>
          </w:tcPr>
          <w:p>
            <w:pPr>
              <w:jc w:val="right"/>
            </w:pPr>
            <w:r>
              <w:rPr>
                <w:rFonts w:ascii="宋体" w:hAnsi="宋体" w:eastAsia="宋体" w:cs="宋体"/>
                <w:b w:val="0"/>
                <w:i w:val="0"/>
                <w:color w:val="000000"/>
                <w:sz w:val="15"/>
              </w:rPr>
              <w:t>1,217.48</w:t>
            </w:r>
          </w:p>
        </w:tc>
        <w:tc>
          <w:tcPr>
            <w:tcW w:w="540" w:type="dxa"/>
            <w:vAlign w:val="center"/>
          </w:tcPr>
          <w:p>
            <w:pPr>
              <w:jc w:val="left"/>
            </w:pPr>
            <w:r>
              <w:rPr>
                <w:rFonts w:ascii="宋体" w:hAnsi="宋体" w:eastAsia="宋体" w:cs="宋体"/>
                <w:b w:val="0"/>
                <w:i w:val="0"/>
                <w:color w:val="000000"/>
                <w:sz w:val="15"/>
              </w:rPr>
              <w:t>30215</w:t>
            </w:r>
          </w:p>
        </w:tc>
        <w:tc>
          <w:tcPr>
            <w:tcW w:w="2000" w:type="dxa"/>
            <w:vAlign w:val="center"/>
          </w:tcPr>
          <w:p>
            <w:pPr>
              <w:jc w:val="left"/>
            </w:pPr>
            <w:r>
              <w:rPr>
                <w:rFonts w:ascii="宋体" w:hAnsi="宋体" w:eastAsia="宋体" w:cs="宋体"/>
                <w:b w:val="0"/>
                <w:i w:val="0"/>
                <w:color w:val="000000"/>
                <w:sz w:val="15"/>
              </w:rPr>
              <w:t xml:space="preserve">  会议费</w:t>
            </w:r>
          </w:p>
        </w:tc>
        <w:tc>
          <w:tcPr>
            <w:tcW w:w="1300" w:type="dxa"/>
            <w:vAlign w:val="center"/>
          </w:tcPr>
          <w:p>
            <w:pPr>
              <w:jc w:val="right"/>
            </w:pPr>
            <w:r>
              <w:rPr>
                <w:rFonts w:ascii="宋体" w:hAnsi="宋体" w:eastAsia="宋体" w:cs="宋体"/>
                <w:b w:val="0"/>
                <w:i w:val="0"/>
                <w:color w:val="000000"/>
                <w:sz w:val="15"/>
              </w:rPr>
              <w:t>1.67</w:t>
            </w:r>
          </w:p>
        </w:tc>
        <w:tc>
          <w:tcPr>
            <w:tcW w:w="540" w:type="dxa"/>
            <w:vAlign w:val="center"/>
          </w:tcPr>
          <w:p>
            <w:pPr>
              <w:jc w:val="left"/>
            </w:pPr>
            <w:r>
              <w:rPr>
                <w:rFonts w:ascii="宋体" w:hAnsi="宋体" w:eastAsia="宋体" w:cs="宋体"/>
                <w:b w:val="0"/>
                <w:i w:val="0"/>
                <w:color w:val="000000"/>
                <w:sz w:val="15"/>
              </w:rPr>
              <w:t>31010</w:t>
            </w:r>
          </w:p>
        </w:tc>
        <w:tc>
          <w:tcPr>
            <w:tcW w:w="3260" w:type="dxa"/>
            <w:vAlign w:val="center"/>
          </w:tcPr>
          <w:p>
            <w:pPr>
              <w:jc w:val="left"/>
            </w:pPr>
            <w:r>
              <w:rPr>
                <w:rFonts w:ascii="宋体" w:hAnsi="宋体" w:eastAsia="宋体" w:cs="宋体"/>
                <w:b w:val="0"/>
                <w:i w:val="0"/>
                <w:color w:val="000000"/>
                <w:sz w:val="15"/>
              </w:rPr>
              <w:t xml:space="preserve">  安置补助</w:t>
            </w:r>
          </w:p>
        </w:tc>
        <w:tc>
          <w:tcPr>
            <w:tcW w:w="1273"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5" w:hRule="exact"/>
          <w:jc w:val="center"/>
        </w:trPr>
        <w:tc>
          <w:tcPr>
            <w:tcW w:w="540" w:type="dxa"/>
            <w:vAlign w:val="center"/>
          </w:tcPr>
          <w:p>
            <w:pPr>
              <w:jc w:val="left"/>
            </w:pPr>
            <w:r>
              <w:rPr>
                <w:rFonts w:ascii="宋体" w:hAnsi="宋体" w:eastAsia="宋体" w:cs="宋体"/>
                <w:b w:val="0"/>
                <w:i w:val="0"/>
                <w:color w:val="000000"/>
                <w:sz w:val="15"/>
              </w:rPr>
              <w:t>30301</w:t>
            </w:r>
          </w:p>
        </w:tc>
        <w:tc>
          <w:tcPr>
            <w:tcW w:w="2540" w:type="dxa"/>
            <w:vAlign w:val="center"/>
          </w:tcPr>
          <w:p>
            <w:pPr>
              <w:jc w:val="left"/>
            </w:pPr>
            <w:r>
              <w:rPr>
                <w:rFonts w:ascii="宋体" w:hAnsi="宋体" w:eastAsia="宋体" w:cs="宋体"/>
                <w:b w:val="0"/>
                <w:i w:val="0"/>
                <w:color w:val="000000"/>
                <w:sz w:val="15"/>
              </w:rPr>
              <w:t xml:space="preserve">  离休费</w:t>
            </w:r>
          </w:p>
        </w:tc>
        <w:tc>
          <w:tcPr>
            <w:tcW w:w="1300" w:type="dxa"/>
            <w:vAlign w:val="center"/>
          </w:tcPr>
          <w:p>
            <w:pPr>
              <w:jc w:val="right"/>
            </w:pPr>
            <w:r>
              <w:rPr>
                <w:rFonts w:ascii="宋体" w:hAnsi="宋体" w:eastAsia="宋体" w:cs="宋体"/>
                <w:b w:val="0"/>
                <w:i w:val="0"/>
                <w:color w:val="000000"/>
                <w:sz w:val="15"/>
              </w:rPr>
              <w:t>26.69</w:t>
            </w:r>
          </w:p>
        </w:tc>
        <w:tc>
          <w:tcPr>
            <w:tcW w:w="540" w:type="dxa"/>
            <w:vAlign w:val="center"/>
          </w:tcPr>
          <w:p>
            <w:pPr>
              <w:jc w:val="left"/>
            </w:pPr>
            <w:r>
              <w:rPr>
                <w:rFonts w:ascii="宋体" w:hAnsi="宋体" w:eastAsia="宋体" w:cs="宋体"/>
                <w:b w:val="0"/>
                <w:i w:val="0"/>
                <w:color w:val="000000"/>
                <w:sz w:val="15"/>
              </w:rPr>
              <w:t>30216</w:t>
            </w:r>
          </w:p>
        </w:tc>
        <w:tc>
          <w:tcPr>
            <w:tcW w:w="2000" w:type="dxa"/>
            <w:vAlign w:val="center"/>
          </w:tcPr>
          <w:p>
            <w:pPr>
              <w:jc w:val="left"/>
            </w:pPr>
            <w:r>
              <w:rPr>
                <w:rFonts w:ascii="宋体" w:hAnsi="宋体" w:eastAsia="宋体" w:cs="宋体"/>
                <w:b w:val="0"/>
                <w:i w:val="0"/>
                <w:color w:val="000000"/>
                <w:sz w:val="15"/>
              </w:rPr>
              <w:t xml:space="preserve">  培训费</w:t>
            </w:r>
          </w:p>
        </w:tc>
        <w:tc>
          <w:tcPr>
            <w:tcW w:w="1300" w:type="dxa"/>
            <w:vAlign w:val="center"/>
          </w:tcPr>
          <w:p>
            <w:pPr>
              <w:jc w:val="right"/>
            </w:pPr>
            <w:r>
              <w:rPr>
                <w:rFonts w:ascii="宋体" w:hAnsi="宋体" w:eastAsia="宋体" w:cs="宋体"/>
                <w:b w:val="0"/>
                <w:i w:val="0"/>
                <w:color w:val="000000"/>
                <w:sz w:val="15"/>
              </w:rPr>
              <w:t>59.98</w:t>
            </w:r>
          </w:p>
        </w:tc>
        <w:tc>
          <w:tcPr>
            <w:tcW w:w="540" w:type="dxa"/>
            <w:vAlign w:val="center"/>
          </w:tcPr>
          <w:p>
            <w:pPr>
              <w:jc w:val="left"/>
            </w:pPr>
            <w:r>
              <w:rPr>
                <w:rFonts w:ascii="宋体" w:hAnsi="宋体" w:eastAsia="宋体" w:cs="宋体"/>
                <w:b w:val="0"/>
                <w:i w:val="0"/>
                <w:color w:val="000000"/>
                <w:sz w:val="15"/>
              </w:rPr>
              <w:t>31011</w:t>
            </w:r>
          </w:p>
        </w:tc>
        <w:tc>
          <w:tcPr>
            <w:tcW w:w="3260" w:type="dxa"/>
            <w:vAlign w:val="center"/>
          </w:tcPr>
          <w:p>
            <w:pPr>
              <w:jc w:val="left"/>
            </w:pPr>
            <w:r>
              <w:rPr>
                <w:rFonts w:ascii="宋体" w:hAnsi="宋体" w:eastAsia="宋体" w:cs="宋体"/>
                <w:b w:val="0"/>
                <w:i w:val="0"/>
                <w:color w:val="000000"/>
                <w:sz w:val="15"/>
              </w:rPr>
              <w:t xml:space="preserve">  地上附着物和青苗补偿</w:t>
            </w:r>
          </w:p>
        </w:tc>
        <w:tc>
          <w:tcPr>
            <w:tcW w:w="1273"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5" w:hRule="exact"/>
          <w:jc w:val="center"/>
        </w:trPr>
        <w:tc>
          <w:tcPr>
            <w:tcW w:w="540" w:type="dxa"/>
            <w:vAlign w:val="center"/>
          </w:tcPr>
          <w:p>
            <w:pPr>
              <w:jc w:val="left"/>
            </w:pPr>
            <w:r>
              <w:rPr>
                <w:rFonts w:ascii="宋体" w:hAnsi="宋体" w:eastAsia="宋体" w:cs="宋体"/>
                <w:b w:val="0"/>
                <w:i w:val="0"/>
                <w:color w:val="000000"/>
                <w:sz w:val="15"/>
              </w:rPr>
              <w:t>30302</w:t>
            </w:r>
          </w:p>
        </w:tc>
        <w:tc>
          <w:tcPr>
            <w:tcW w:w="2540" w:type="dxa"/>
            <w:vAlign w:val="center"/>
          </w:tcPr>
          <w:p>
            <w:pPr>
              <w:jc w:val="left"/>
            </w:pPr>
            <w:r>
              <w:rPr>
                <w:rFonts w:ascii="宋体" w:hAnsi="宋体" w:eastAsia="宋体" w:cs="宋体"/>
                <w:b w:val="0"/>
                <w:i w:val="0"/>
                <w:color w:val="000000"/>
                <w:sz w:val="15"/>
              </w:rPr>
              <w:t xml:space="preserve">  退休费</w:t>
            </w:r>
          </w:p>
        </w:tc>
        <w:tc>
          <w:tcPr>
            <w:tcW w:w="1300" w:type="dxa"/>
            <w:vAlign w:val="center"/>
          </w:tcPr>
          <w:p/>
        </w:tc>
        <w:tc>
          <w:tcPr>
            <w:tcW w:w="540" w:type="dxa"/>
            <w:vAlign w:val="center"/>
          </w:tcPr>
          <w:p>
            <w:pPr>
              <w:jc w:val="left"/>
            </w:pPr>
            <w:r>
              <w:rPr>
                <w:rFonts w:ascii="宋体" w:hAnsi="宋体" w:eastAsia="宋体" w:cs="宋体"/>
                <w:b w:val="0"/>
                <w:i w:val="0"/>
                <w:color w:val="000000"/>
                <w:sz w:val="15"/>
              </w:rPr>
              <w:t>30217</w:t>
            </w:r>
          </w:p>
        </w:tc>
        <w:tc>
          <w:tcPr>
            <w:tcW w:w="2000" w:type="dxa"/>
            <w:vAlign w:val="center"/>
          </w:tcPr>
          <w:p>
            <w:pPr>
              <w:jc w:val="left"/>
            </w:pPr>
            <w:r>
              <w:rPr>
                <w:rFonts w:ascii="宋体" w:hAnsi="宋体" w:eastAsia="宋体" w:cs="宋体"/>
                <w:b w:val="0"/>
                <w:i w:val="0"/>
                <w:color w:val="000000"/>
                <w:sz w:val="15"/>
              </w:rPr>
              <w:t xml:space="preserve">  公务接待费</w:t>
            </w:r>
          </w:p>
        </w:tc>
        <w:tc>
          <w:tcPr>
            <w:tcW w:w="1300" w:type="dxa"/>
            <w:vAlign w:val="center"/>
          </w:tcPr>
          <w:p>
            <w:pPr>
              <w:jc w:val="right"/>
            </w:pPr>
            <w:r>
              <w:rPr>
                <w:rFonts w:ascii="宋体" w:hAnsi="宋体" w:eastAsia="宋体" w:cs="宋体"/>
                <w:b w:val="0"/>
                <w:i w:val="0"/>
                <w:color w:val="000000"/>
                <w:sz w:val="15"/>
              </w:rPr>
              <w:t>1.19</w:t>
            </w:r>
          </w:p>
        </w:tc>
        <w:tc>
          <w:tcPr>
            <w:tcW w:w="540" w:type="dxa"/>
            <w:vAlign w:val="center"/>
          </w:tcPr>
          <w:p>
            <w:pPr>
              <w:jc w:val="left"/>
            </w:pPr>
            <w:r>
              <w:rPr>
                <w:rFonts w:ascii="宋体" w:hAnsi="宋体" w:eastAsia="宋体" w:cs="宋体"/>
                <w:b w:val="0"/>
                <w:i w:val="0"/>
                <w:color w:val="000000"/>
                <w:sz w:val="15"/>
              </w:rPr>
              <w:t>31012</w:t>
            </w:r>
          </w:p>
        </w:tc>
        <w:tc>
          <w:tcPr>
            <w:tcW w:w="3260" w:type="dxa"/>
            <w:vAlign w:val="center"/>
          </w:tcPr>
          <w:p>
            <w:pPr>
              <w:jc w:val="left"/>
            </w:pPr>
            <w:r>
              <w:rPr>
                <w:rFonts w:ascii="宋体" w:hAnsi="宋体" w:eastAsia="宋体" w:cs="宋体"/>
                <w:b w:val="0"/>
                <w:i w:val="0"/>
                <w:color w:val="000000"/>
                <w:sz w:val="15"/>
              </w:rPr>
              <w:t xml:space="preserve">  拆迁补偿</w:t>
            </w:r>
          </w:p>
        </w:tc>
        <w:tc>
          <w:tcPr>
            <w:tcW w:w="1273"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5" w:hRule="exact"/>
          <w:jc w:val="center"/>
        </w:trPr>
        <w:tc>
          <w:tcPr>
            <w:tcW w:w="540" w:type="dxa"/>
            <w:vAlign w:val="center"/>
          </w:tcPr>
          <w:p>
            <w:pPr>
              <w:jc w:val="left"/>
            </w:pPr>
            <w:r>
              <w:rPr>
                <w:rFonts w:ascii="宋体" w:hAnsi="宋体" w:eastAsia="宋体" w:cs="宋体"/>
                <w:b w:val="0"/>
                <w:i w:val="0"/>
                <w:color w:val="000000"/>
                <w:sz w:val="15"/>
              </w:rPr>
              <w:t>30303</w:t>
            </w:r>
          </w:p>
        </w:tc>
        <w:tc>
          <w:tcPr>
            <w:tcW w:w="2540" w:type="dxa"/>
            <w:vAlign w:val="center"/>
          </w:tcPr>
          <w:p>
            <w:pPr>
              <w:jc w:val="left"/>
            </w:pPr>
            <w:r>
              <w:rPr>
                <w:rFonts w:ascii="宋体" w:hAnsi="宋体" w:eastAsia="宋体" w:cs="宋体"/>
                <w:b w:val="0"/>
                <w:i w:val="0"/>
                <w:color w:val="000000"/>
                <w:sz w:val="15"/>
              </w:rPr>
              <w:t xml:space="preserve">  退职（役）费</w:t>
            </w:r>
          </w:p>
        </w:tc>
        <w:tc>
          <w:tcPr>
            <w:tcW w:w="1300" w:type="dxa"/>
            <w:vAlign w:val="center"/>
          </w:tcPr>
          <w:p/>
        </w:tc>
        <w:tc>
          <w:tcPr>
            <w:tcW w:w="540" w:type="dxa"/>
            <w:vAlign w:val="center"/>
          </w:tcPr>
          <w:p>
            <w:pPr>
              <w:jc w:val="left"/>
            </w:pPr>
            <w:r>
              <w:rPr>
                <w:rFonts w:ascii="宋体" w:hAnsi="宋体" w:eastAsia="宋体" w:cs="宋体"/>
                <w:b w:val="0"/>
                <w:i w:val="0"/>
                <w:color w:val="000000"/>
                <w:sz w:val="15"/>
              </w:rPr>
              <w:t>30218</w:t>
            </w:r>
          </w:p>
        </w:tc>
        <w:tc>
          <w:tcPr>
            <w:tcW w:w="2000" w:type="dxa"/>
            <w:vAlign w:val="center"/>
          </w:tcPr>
          <w:p>
            <w:pPr>
              <w:jc w:val="left"/>
            </w:pPr>
            <w:r>
              <w:rPr>
                <w:rFonts w:ascii="宋体" w:hAnsi="宋体" w:eastAsia="宋体" w:cs="宋体"/>
                <w:b w:val="0"/>
                <w:i w:val="0"/>
                <w:color w:val="000000"/>
                <w:sz w:val="15"/>
              </w:rPr>
              <w:t xml:space="preserve">  专用材料费</w:t>
            </w:r>
          </w:p>
        </w:tc>
        <w:tc>
          <w:tcPr>
            <w:tcW w:w="1300" w:type="dxa"/>
            <w:vAlign w:val="center"/>
          </w:tcPr>
          <w:p>
            <w:pPr>
              <w:jc w:val="right"/>
            </w:pPr>
            <w:r>
              <w:rPr>
                <w:rFonts w:ascii="宋体" w:hAnsi="宋体" w:eastAsia="宋体" w:cs="宋体"/>
                <w:b w:val="0"/>
                <w:i w:val="0"/>
                <w:color w:val="000000"/>
                <w:sz w:val="15"/>
              </w:rPr>
              <w:t>537.87</w:t>
            </w:r>
          </w:p>
        </w:tc>
        <w:tc>
          <w:tcPr>
            <w:tcW w:w="540" w:type="dxa"/>
            <w:vAlign w:val="center"/>
          </w:tcPr>
          <w:p>
            <w:pPr>
              <w:jc w:val="left"/>
            </w:pPr>
            <w:r>
              <w:rPr>
                <w:rFonts w:ascii="宋体" w:hAnsi="宋体" w:eastAsia="宋体" w:cs="宋体"/>
                <w:b w:val="0"/>
                <w:i w:val="0"/>
                <w:color w:val="000000"/>
                <w:sz w:val="15"/>
              </w:rPr>
              <w:t>31013</w:t>
            </w:r>
          </w:p>
        </w:tc>
        <w:tc>
          <w:tcPr>
            <w:tcW w:w="3260" w:type="dxa"/>
            <w:vAlign w:val="center"/>
          </w:tcPr>
          <w:p>
            <w:pPr>
              <w:jc w:val="left"/>
            </w:pPr>
            <w:r>
              <w:rPr>
                <w:rFonts w:ascii="宋体" w:hAnsi="宋体" w:eastAsia="宋体" w:cs="宋体"/>
                <w:b w:val="0"/>
                <w:i w:val="0"/>
                <w:color w:val="000000"/>
                <w:sz w:val="15"/>
              </w:rPr>
              <w:t xml:space="preserve">  公务用车购置</w:t>
            </w:r>
          </w:p>
        </w:tc>
        <w:tc>
          <w:tcPr>
            <w:tcW w:w="1273"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5" w:hRule="exact"/>
          <w:jc w:val="center"/>
        </w:trPr>
        <w:tc>
          <w:tcPr>
            <w:tcW w:w="540" w:type="dxa"/>
            <w:vAlign w:val="center"/>
          </w:tcPr>
          <w:p>
            <w:pPr>
              <w:jc w:val="left"/>
            </w:pPr>
            <w:r>
              <w:rPr>
                <w:rFonts w:ascii="宋体" w:hAnsi="宋体" w:eastAsia="宋体" w:cs="宋体"/>
                <w:b w:val="0"/>
                <w:i w:val="0"/>
                <w:color w:val="000000"/>
                <w:sz w:val="15"/>
              </w:rPr>
              <w:t>30304</w:t>
            </w:r>
          </w:p>
        </w:tc>
        <w:tc>
          <w:tcPr>
            <w:tcW w:w="2540" w:type="dxa"/>
            <w:vAlign w:val="center"/>
          </w:tcPr>
          <w:p>
            <w:pPr>
              <w:jc w:val="left"/>
            </w:pPr>
            <w:r>
              <w:rPr>
                <w:rFonts w:ascii="宋体" w:hAnsi="宋体" w:eastAsia="宋体" w:cs="宋体"/>
                <w:b w:val="0"/>
                <w:i w:val="0"/>
                <w:color w:val="000000"/>
                <w:sz w:val="15"/>
              </w:rPr>
              <w:t xml:space="preserve">  抚恤金</w:t>
            </w:r>
          </w:p>
        </w:tc>
        <w:tc>
          <w:tcPr>
            <w:tcW w:w="1300" w:type="dxa"/>
            <w:vAlign w:val="center"/>
          </w:tcPr>
          <w:p>
            <w:pPr>
              <w:jc w:val="right"/>
            </w:pPr>
            <w:r>
              <w:rPr>
                <w:rFonts w:ascii="宋体" w:hAnsi="宋体" w:eastAsia="宋体" w:cs="宋体"/>
                <w:b w:val="0"/>
                <w:i w:val="0"/>
                <w:color w:val="000000"/>
                <w:sz w:val="15"/>
              </w:rPr>
              <w:t>18.93</w:t>
            </w:r>
          </w:p>
        </w:tc>
        <w:tc>
          <w:tcPr>
            <w:tcW w:w="540" w:type="dxa"/>
            <w:vAlign w:val="center"/>
          </w:tcPr>
          <w:p>
            <w:pPr>
              <w:jc w:val="left"/>
            </w:pPr>
            <w:r>
              <w:rPr>
                <w:rFonts w:ascii="宋体" w:hAnsi="宋体" w:eastAsia="宋体" w:cs="宋体"/>
                <w:b w:val="0"/>
                <w:i w:val="0"/>
                <w:color w:val="000000"/>
                <w:sz w:val="15"/>
              </w:rPr>
              <w:t>30224</w:t>
            </w:r>
          </w:p>
        </w:tc>
        <w:tc>
          <w:tcPr>
            <w:tcW w:w="2000" w:type="dxa"/>
            <w:vAlign w:val="center"/>
          </w:tcPr>
          <w:p>
            <w:pPr>
              <w:jc w:val="left"/>
            </w:pPr>
            <w:r>
              <w:rPr>
                <w:rFonts w:ascii="宋体" w:hAnsi="宋体" w:eastAsia="宋体" w:cs="宋体"/>
                <w:b w:val="0"/>
                <w:i w:val="0"/>
                <w:color w:val="000000"/>
                <w:sz w:val="15"/>
              </w:rPr>
              <w:t xml:space="preserve">  被装购置费</w:t>
            </w:r>
          </w:p>
        </w:tc>
        <w:tc>
          <w:tcPr>
            <w:tcW w:w="1300" w:type="dxa"/>
            <w:vAlign w:val="center"/>
          </w:tcPr>
          <w:p/>
        </w:tc>
        <w:tc>
          <w:tcPr>
            <w:tcW w:w="540" w:type="dxa"/>
            <w:vAlign w:val="center"/>
          </w:tcPr>
          <w:p>
            <w:pPr>
              <w:jc w:val="left"/>
            </w:pPr>
            <w:r>
              <w:rPr>
                <w:rFonts w:ascii="宋体" w:hAnsi="宋体" w:eastAsia="宋体" w:cs="宋体"/>
                <w:b w:val="0"/>
                <w:i w:val="0"/>
                <w:color w:val="000000"/>
                <w:sz w:val="15"/>
              </w:rPr>
              <w:t>31019</w:t>
            </w:r>
          </w:p>
        </w:tc>
        <w:tc>
          <w:tcPr>
            <w:tcW w:w="3260" w:type="dxa"/>
            <w:vAlign w:val="center"/>
          </w:tcPr>
          <w:p>
            <w:pPr>
              <w:jc w:val="left"/>
            </w:pPr>
            <w:r>
              <w:rPr>
                <w:rFonts w:ascii="宋体" w:hAnsi="宋体" w:eastAsia="宋体" w:cs="宋体"/>
                <w:b w:val="0"/>
                <w:i w:val="0"/>
                <w:color w:val="000000"/>
                <w:sz w:val="15"/>
              </w:rPr>
              <w:t xml:space="preserve">  其他交通工具购置</w:t>
            </w:r>
          </w:p>
        </w:tc>
        <w:tc>
          <w:tcPr>
            <w:tcW w:w="1273"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5" w:hRule="exact"/>
          <w:jc w:val="center"/>
        </w:trPr>
        <w:tc>
          <w:tcPr>
            <w:tcW w:w="540" w:type="dxa"/>
            <w:vAlign w:val="center"/>
          </w:tcPr>
          <w:p>
            <w:pPr>
              <w:jc w:val="left"/>
            </w:pPr>
            <w:r>
              <w:rPr>
                <w:rFonts w:ascii="宋体" w:hAnsi="宋体" w:eastAsia="宋体" w:cs="宋体"/>
                <w:b w:val="0"/>
                <w:i w:val="0"/>
                <w:color w:val="000000"/>
                <w:sz w:val="15"/>
              </w:rPr>
              <w:t>30305</w:t>
            </w:r>
          </w:p>
        </w:tc>
        <w:tc>
          <w:tcPr>
            <w:tcW w:w="2540" w:type="dxa"/>
            <w:vAlign w:val="center"/>
          </w:tcPr>
          <w:p>
            <w:pPr>
              <w:jc w:val="left"/>
            </w:pPr>
            <w:r>
              <w:rPr>
                <w:rFonts w:ascii="宋体" w:hAnsi="宋体" w:eastAsia="宋体" w:cs="宋体"/>
                <w:b w:val="0"/>
                <w:i w:val="0"/>
                <w:color w:val="000000"/>
                <w:sz w:val="15"/>
              </w:rPr>
              <w:t xml:space="preserve">  生活补助</w:t>
            </w:r>
          </w:p>
        </w:tc>
        <w:tc>
          <w:tcPr>
            <w:tcW w:w="1300" w:type="dxa"/>
            <w:vAlign w:val="center"/>
          </w:tcPr>
          <w:p>
            <w:pPr>
              <w:jc w:val="right"/>
            </w:pPr>
            <w:r>
              <w:rPr>
                <w:rFonts w:ascii="宋体" w:hAnsi="宋体" w:eastAsia="宋体" w:cs="宋体"/>
                <w:b w:val="0"/>
                <w:i w:val="0"/>
                <w:color w:val="000000"/>
                <w:sz w:val="15"/>
              </w:rPr>
              <w:t>16.63</w:t>
            </w:r>
          </w:p>
        </w:tc>
        <w:tc>
          <w:tcPr>
            <w:tcW w:w="540" w:type="dxa"/>
            <w:vAlign w:val="center"/>
          </w:tcPr>
          <w:p>
            <w:pPr>
              <w:jc w:val="left"/>
            </w:pPr>
            <w:r>
              <w:rPr>
                <w:rFonts w:ascii="宋体" w:hAnsi="宋体" w:eastAsia="宋体" w:cs="宋体"/>
                <w:b w:val="0"/>
                <w:i w:val="0"/>
                <w:color w:val="000000"/>
                <w:sz w:val="15"/>
              </w:rPr>
              <w:t>30225</w:t>
            </w:r>
          </w:p>
        </w:tc>
        <w:tc>
          <w:tcPr>
            <w:tcW w:w="2000" w:type="dxa"/>
            <w:vAlign w:val="center"/>
          </w:tcPr>
          <w:p>
            <w:pPr>
              <w:jc w:val="left"/>
            </w:pPr>
            <w:r>
              <w:rPr>
                <w:rFonts w:ascii="宋体" w:hAnsi="宋体" w:eastAsia="宋体" w:cs="宋体"/>
                <w:b w:val="0"/>
                <w:i w:val="0"/>
                <w:color w:val="000000"/>
                <w:sz w:val="15"/>
              </w:rPr>
              <w:t xml:space="preserve">  专用燃料费</w:t>
            </w:r>
          </w:p>
        </w:tc>
        <w:tc>
          <w:tcPr>
            <w:tcW w:w="1300" w:type="dxa"/>
            <w:vAlign w:val="center"/>
          </w:tcPr>
          <w:p/>
        </w:tc>
        <w:tc>
          <w:tcPr>
            <w:tcW w:w="540" w:type="dxa"/>
            <w:vAlign w:val="center"/>
          </w:tcPr>
          <w:p>
            <w:pPr>
              <w:jc w:val="left"/>
            </w:pPr>
            <w:r>
              <w:rPr>
                <w:rFonts w:ascii="宋体" w:hAnsi="宋体" w:eastAsia="宋体" w:cs="宋体"/>
                <w:b w:val="0"/>
                <w:i w:val="0"/>
                <w:color w:val="000000"/>
                <w:sz w:val="15"/>
              </w:rPr>
              <w:t>31021</w:t>
            </w:r>
          </w:p>
        </w:tc>
        <w:tc>
          <w:tcPr>
            <w:tcW w:w="3260" w:type="dxa"/>
            <w:vAlign w:val="center"/>
          </w:tcPr>
          <w:p>
            <w:pPr>
              <w:jc w:val="left"/>
            </w:pPr>
            <w:r>
              <w:rPr>
                <w:rFonts w:ascii="宋体" w:hAnsi="宋体" w:eastAsia="宋体" w:cs="宋体"/>
                <w:b w:val="0"/>
                <w:i w:val="0"/>
                <w:color w:val="000000"/>
                <w:sz w:val="15"/>
              </w:rPr>
              <w:t xml:space="preserve">  文物和陈列品购置</w:t>
            </w:r>
          </w:p>
        </w:tc>
        <w:tc>
          <w:tcPr>
            <w:tcW w:w="1273"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5" w:hRule="exact"/>
          <w:jc w:val="center"/>
        </w:trPr>
        <w:tc>
          <w:tcPr>
            <w:tcW w:w="540" w:type="dxa"/>
            <w:vAlign w:val="center"/>
          </w:tcPr>
          <w:p>
            <w:pPr>
              <w:jc w:val="left"/>
            </w:pPr>
            <w:r>
              <w:rPr>
                <w:rFonts w:ascii="宋体" w:hAnsi="宋体" w:eastAsia="宋体" w:cs="宋体"/>
                <w:b w:val="0"/>
                <w:i w:val="0"/>
                <w:color w:val="000000"/>
                <w:sz w:val="15"/>
              </w:rPr>
              <w:t>30306</w:t>
            </w:r>
          </w:p>
        </w:tc>
        <w:tc>
          <w:tcPr>
            <w:tcW w:w="2540" w:type="dxa"/>
            <w:vAlign w:val="center"/>
          </w:tcPr>
          <w:p>
            <w:pPr>
              <w:jc w:val="left"/>
            </w:pPr>
            <w:r>
              <w:rPr>
                <w:rFonts w:ascii="宋体" w:hAnsi="宋体" w:eastAsia="宋体" w:cs="宋体"/>
                <w:b w:val="0"/>
                <w:i w:val="0"/>
                <w:color w:val="000000"/>
                <w:sz w:val="15"/>
              </w:rPr>
              <w:t xml:space="preserve">  救济费</w:t>
            </w:r>
          </w:p>
        </w:tc>
        <w:tc>
          <w:tcPr>
            <w:tcW w:w="1300" w:type="dxa"/>
            <w:vAlign w:val="center"/>
          </w:tcPr>
          <w:p/>
        </w:tc>
        <w:tc>
          <w:tcPr>
            <w:tcW w:w="540" w:type="dxa"/>
            <w:vAlign w:val="center"/>
          </w:tcPr>
          <w:p>
            <w:pPr>
              <w:jc w:val="left"/>
            </w:pPr>
            <w:r>
              <w:rPr>
                <w:rFonts w:ascii="宋体" w:hAnsi="宋体" w:eastAsia="宋体" w:cs="宋体"/>
                <w:b w:val="0"/>
                <w:i w:val="0"/>
                <w:color w:val="000000"/>
                <w:sz w:val="15"/>
              </w:rPr>
              <w:t>30226</w:t>
            </w:r>
          </w:p>
        </w:tc>
        <w:tc>
          <w:tcPr>
            <w:tcW w:w="2000" w:type="dxa"/>
            <w:vAlign w:val="center"/>
          </w:tcPr>
          <w:p>
            <w:pPr>
              <w:jc w:val="left"/>
            </w:pPr>
            <w:r>
              <w:rPr>
                <w:rFonts w:ascii="宋体" w:hAnsi="宋体" w:eastAsia="宋体" w:cs="宋体"/>
                <w:b w:val="0"/>
                <w:i w:val="0"/>
                <w:color w:val="000000"/>
                <w:sz w:val="15"/>
              </w:rPr>
              <w:t xml:space="preserve">  劳务费</w:t>
            </w:r>
          </w:p>
        </w:tc>
        <w:tc>
          <w:tcPr>
            <w:tcW w:w="1300" w:type="dxa"/>
            <w:vAlign w:val="center"/>
          </w:tcPr>
          <w:p>
            <w:pPr>
              <w:jc w:val="right"/>
            </w:pPr>
            <w:r>
              <w:rPr>
                <w:rFonts w:ascii="宋体" w:hAnsi="宋体" w:eastAsia="宋体" w:cs="宋体"/>
                <w:b w:val="0"/>
                <w:i w:val="0"/>
                <w:color w:val="000000"/>
                <w:sz w:val="15"/>
              </w:rPr>
              <w:t>867.74</w:t>
            </w:r>
          </w:p>
        </w:tc>
        <w:tc>
          <w:tcPr>
            <w:tcW w:w="540" w:type="dxa"/>
            <w:vAlign w:val="center"/>
          </w:tcPr>
          <w:p>
            <w:pPr>
              <w:jc w:val="left"/>
            </w:pPr>
            <w:r>
              <w:rPr>
                <w:rFonts w:ascii="宋体" w:hAnsi="宋体" w:eastAsia="宋体" w:cs="宋体"/>
                <w:b w:val="0"/>
                <w:i w:val="0"/>
                <w:color w:val="000000"/>
                <w:sz w:val="15"/>
              </w:rPr>
              <w:t>31022</w:t>
            </w:r>
          </w:p>
        </w:tc>
        <w:tc>
          <w:tcPr>
            <w:tcW w:w="3260" w:type="dxa"/>
            <w:vAlign w:val="center"/>
          </w:tcPr>
          <w:p>
            <w:pPr>
              <w:jc w:val="left"/>
            </w:pPr>
            <w:r>
              <w:rPr>
                <w:rFonts w:ascii="宋体" w:hAnsi="宋体" w:eastAsia="宋体" w:cs="宋体"/>
                <w:b w:val="0"/>
                <w:i w:val="0"/>
                <w:color w:val="000000"/>
                <w:sz w:val="15"/>
              </w:rPr>
              <w:t xml:space="preserve">  无形资产购置</w:t>
            </w:r>
          </w:p>
        </w:tc>
        <w:tc>
          <w:tcPr>
            <w:tcW w:w="1273" w:type="dxa"/>
            <w:vAlign w:val="center"/>
          </w:tcPr>
          <w:p>
            <w:pPr>
              <w:jc w:val="right"/>
            </w:pPr>
            <w:r>
              <w:rPr>
                <w:rFonts w:ascii="宋体" w:hAnsi="宋体" w:eastAsia="宋体" w:cs="宋体"/>
                <w:b w:val="0"/>
                <w:i w:val="0"/>
                <w:color w:val="000000"/>
                <w:sz w:val="15"/>
              </w:rPr>
              <w:t>0.83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5" w:hRule="exact"/>
          <w:jc w:val="center"/>
        </w:trPr>
        <w:tc>
          <w:tcPr>
            <w:tcW w:w="540" w:type="dxa"/>
            <w:vAlign w:val="center"/>
          </w:tcPr>
          <w:p>
            <w:pPr>
              <w:jc w:val="left"/>
            </w:pPr>
            <w:r>
              <w:rPr>
                <w:rFonts w:ascii="宋体" w:hAnsi="宋体" w:eastAsia="宋体" w:cs="宋体"/>
                <w:b w:val="0"/>
                <w:i w:val="0"/>
                <w:color w:val="000000"/>
                <w:sz w:val="15"/>
              </w:rPr>
              <w:t>30307</w:t>
            </w:r>
          </w:p>
        </w:tc>
        <w:tc>
          <w:tcPr>
            <w:tcW w:w="2540" w:type="dxa"/>
            <w:vAlign w:val="center"/>
          </w:tcPr>
          <w:p>
            <w:pPr>
              <w:jc w:val="left"/>
            </w:pPr>
            <w:r>
              <w:rPr>
                <w:rFonts w:ascii="宋体" w:hAnsi="宋体" w:eastAsia="宋体" w:cs="宋体"/>
                <w:b w:val="0"/>
                <w:i w:val="0"/>
                <w:color w:val="000000"/>
                <w:sz w:val="15"/>
              </w:rPr>
              <w:t xml:space="preserve">  医疗费补助</w:t>
            </w:r>
          </w:p>
        </w:tc>
        <w:tc>
          <w:tcPr>
            <w:tcW w:w="1300" w:type="dxa"/>
            <w:vAlign w:val="center"/>
          </w:tcPr>
          <w:p>
            <w:pPr>
              <w:jc w:val="right"/>
            </w:pPr>
            <w:r>
              <w:rPr>
                <w:rFonts w:ascii="宋体" w:hAnsi="宋体" w:eastAsia="宋体" w:cs="宋体"/>
                <w:b w:val="0"/>
                <w:i w:val="0"/>
                <w:color w:val="000000"/>
                <w:sz w:val="15"/>
              </w:rPr>
              <w:t>6.00</w:t>
            </w:r>
          </w:p>
        </w:tc>
        <w:tc>
          <w:tcPr>
            <w:tcW w:w="540" w:type="dxa"/>
            <w:vAlign w:val="center"/>
          </w:tcPr>
          <w:p>
            <w:pPr>
              <w:jc w:val="left"/>
            </w:pPr>
            <w:r>
              <w:rPr>
                <w:rFonts w:ascii="宋体" w:hAnsi="宋体" w:eastAsia="宋体" w:cs="宋体"/>
                <w:b w:val="0"/>
                <w:i w:val="0"/>
                <w:color w:val="000000"/>
                <w:sz w:val="15"/>
              </w:rPr>
              <w:t>30227</w:t>
            </w:r>
          </w:p>
        </w:tc>
        <w:tc>
          <w:tcPr>
            <w:tcW w:w="2000" w:type="dxa"/>
            <w:vAlign w:val="center"/>
          </w:tcPr>
          <w:p>
            <w:pPr>
              <w:jc w:val="left"/>
            </w:pPr>
            <w:r>
              <w:rPr>
                <w:rFonts w:ascii="宋体" w:hAnsi="宋体" w:eastAsia="宋体" w:cs="宋体"/>
                <w:b w:val="0"/>
                <w:i w:val="0"/>
                <w:color w:val="000000"/>
                <w:sz w:val="15"/>
              </w:rPr>
              <w:t xml:space="preserve">  委托业务费</w:t>
            </w:r>
          </w:p>
        </w:tc>
        <w:tc>
          <w:tcPr>
            <w:tcW w:w="1300" w:type="dxa"/>
            <w:vAlign w:val="center"/>
          </w:tcPr>
          <w:p/>
        </w:tc>
        <w:tc>
          <w:tcPr>
            <w:tcW w:w="540" w:type="dxa"/>
            <w:vAlign w:val="center"/>
          </w:tcPr>
          <w:p>
            <w:pPr>
              <w:jc w:val="left"/>
            </w:pPr>
            <w:r>
              <w:rPr>
                <w:rFonts w:ascii="宋体" w:hAnsi="宋体" w:eastAsia="宋体" w:cs="宋体"/>
                <w:b w:val="0"/>
                <w:i w:val="0"/>
                <w:color w:val="000000"/>
                <w:sz w:val="15"/>
              </w:rPr>
              <w:t>31099</w:t>
            </w:r>
          </w:p>
        </w:tc>
        <w:tc>
          <w:tcPr>
            <w:tcW w:w="3260" w:type="dxa"/>
            <w:vAlign w:val="center"/>
          </w:tcPr>
          <w:p>
            <w:pPr>
              <w:jc w:val="left"/>
            </w:pPr>
            <w:r>
              <w:rPr>
                <w:rFonts w:ascii="宋体" w:hAnsi="宋体" w:eastAsia="宋体" w:cs="宋体"/>
                <w:b w:val="0"/>
                <w:i w:val="0"/>
                <w:color w:val="000000"/>
                <w:sz w:val="15"/>
              </w:rPr>
              <w:t xml:space="preserve">  其他资本性支出</w:t>
            </w:r>
          </w:p>
        </w:tc>
        <w:tc>
          <w:tcPr>
            <w:tcW w:w="1273" w:type="dxa"/>
            <w:vAlign w:val="center"/>
          </w:tcPr>
          <w:p>
            <w:pPr>
              <w:jc w:val="right"/>
            </w:pPr>
            <w:r>
              <w:rPr>
                <w:rFonts w:ascii="宋体" w:hAnsi="宋体" w:eastAsia="宋体" w:cs="宋体"/>
                <w:b w:val="0"/>
                <w:i w:val="0"/>
                <w:color w:val="000000"/>
                <w:sz w:val="15"/>
              </w:rPr>
              <w:t>421.64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5" w:hRule="exact"/>
          <w:jc w:val="center"/>
        </w:trPr>
        <w:tc>
          <w:tcPr>
            <w:tcW w:w="540" w:type="dxa"/>
            <w:vAlign w:val="center"/>
          </w:tcPr>
          <w:p>
            <w:pPr>
              <w:jc w:val="left"/>
            </w:pPr>
            <w:r>
              <w:rPr>
                <w:rFonts w:ascii="宋体" w:hAnsi="宋体" w:eastAsia="宋体" w:cs="宋体"/>
                <w:b w:val="0"/>
                <w:i w:val="0"/>
                <w:color w:val="000000"/>
                <w:sz w:val="15"/>
              </w:rPr>
              <w:t>30308</w:t>
            </w:r>
          </w:p>
        </w:tc>
        <w:tc>
          <w:tcPr>
            <w:tcW w:w="2540" w:type="dxa"/>
            <w:vAlign w:val="center"/>
          </w:tcPr>
          <w:p>
            <w:pPr>
              <w:jc w:val="left"/>
            </w:pPr>
            <w:r>
              <w:rPr>
                <w:rFonts w:ascii="宋体" w:hAnsi="宋体" w:eastAsia="宋体" w:cs="宋体"/>
                <w:b w:val="0"/>
                <w:i w:val="0"/>
                <w:color w:val="000000"/>
                <w:sz w:val="15"/>
              </w:rPr>
              <w:t xml:space="preserve">  助学金</w:t>
            </w:r>
          </w:p>
        </w:tc>
        <w:tc>
          <w:tcPr>
            <w:tcW w:w="1300" w:type="dxa"/>
            <w:vAlign w:val="center"/>
          </w:tcPr>
          <w:p>
            <w:pPr>
              <w:jc w:val="right"/>
            </w:pPr>
            <w:r>
              <w:rPr>
                <w:rFonts w:ascii="宋体" w:hAnsi="宋体" w:eastAsia="宋体" w:cs="宋体"/>
                <w:b w:val="0"/>
                <w:i w:val="0"/>
                <w:color w:val="000000"/>
                <w:sz w:val="15"/>
              </w:rPr>
              <w:t>75.52</w:t>
            </w:r>
          </w:p>
        </w:tc>
        <w:tc>
          <w:tcPr>
            <w:tcW w:w="540" w:type="dxa"/>
            <w:vAlign w:val="center"/>
          </w:tcPr>
          <w:p>
            <w:pPr>
              <w:jc w:val="left"/>
            </w:pPr>
            <w:r>
              <w:rPr>
                <w:rFonts w:ascii="宋体" w:hAnsi="宋体" w:eastAsia="宋体" w:cs="宋体"/>
                <w:b w:val="0"/>
                <w:i w:val="0"/>
                <w:color w:val="000000"/>
                <w:sz w:val="15"/>
              </w:rPr>
              <w:t>30228</w:t>
            </w:r>
          </w:p>
        </w:tc>
        <w:tc>
          <w:tcPr>
            <w:tcW w:w="2000" w:type="dxa"/>
            <w:vAlign w:val="center"/>
          </w:tcPr>
          <w:p>
            <w:pPr>
              <w:jc w:val="left"/>
            </w:pPr>
            <w:r>
              <w:rPr>
                <w:rFonts w:ascii="宋体" w:hAnsi="宋体" w:eastAsia="宋体" w:cs="宋体"/>
                <w:b w:val="0"/>
                <w:i w:val="0"/>
                <w:color w:val="000000"/>
                <w:sz w:val="15"/>
              </w:rPr>
              <w:t xml:space="preserve">  工会经费</w:t>
            </w:r>
          </w:p>
        </w:tc>
        <w:tc>
          <w:tcPr>
            <w:tcW w:w="1300" w:type="dxa"/>
            <w:vAlign w:val="center"/>
          </w:tcPr>
          <w:p>
            <w:pPr>
              <w:jc w:val="right"/>
            </w:pPr>
            <w:r>
              <w:rPr>
                <w:rFonts w:ascii="宋体" w:hAnsi="宋体" w:eastAsia="宋体" w:cs="宋体"/>
                <w:b w:val="0"/>
                <w:i w:val="0"/>
                <w:color w:val="000000"/>
                <w:sz w:val="15"/>
              </w:rPr>
              <w:t>260.31</w:t>
            </w:r>
          </w:p>
        </w:tc>
        <w:tc>
          <w:tcPr>
            <w:tcW w:w="540" w:type="dxa"/>
            <w:vAlign w:val="center"/>
          </w:tcPr>
          <w:p>
            <w:pPr>
              <w:jc w:val="left"/>
            </w:pPr>
            <w:r>
              <w:rPr>
                <w:rFonts w:ascii="宋体" w:hAnsi="宋体" w:eastAsia="宋体" w:cs="宋体"/>
                <w:b w:val="0"/>
                <w:i w:val="0"/>
                <w:color w:val="000000"/>
                <w:sz w:val="15"/>
              </w:rPr>
              <w:t>399</w:t>
            </w:r>
          </w:p>
        </w:tc>
        <w:tc>
          <w:tcPr>
            <w:tcW w:w="3260" w:type="dxa"/>
            <w:vAlign w:val="center"/>
          </w:tcPr>
          <w:p>
            <w:pPr>
              <w:jc w:val="left"/>
            </w:pPr>
            <w:r>
              <w:rPr>
                <w:rFonts w:ascii="宋体" w:hAnsi="宋体" w:eastAsia="宋体" w:cs="宋体"/>
                <w:b w:val="0"/>
                <w:i w:val="0"/>
                <w:color w:val="000000"/>
                <w:sz w:val="15"/>
              </w:rPr>
              <w:t>其他支出</w:t>
            </w:r>
          </w:p>
        </w:tc>
        <w:tc>
          <w:tcPr>
            <w:tcW w:w="1273"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5" w:hRule="exact"/>
          <w:jc w:val="center"/>
        </w:trPr>
        <w:tc>
          <w:tcPr>
            <w:tcW w:w="540" w:type="dxa"/>
            <w:vAlign w:val="center"/>
          </w:tcPr>
          <w:p>
            <w:pPr>
              <w:jc w:val="left"/>
            </w:pPr>
            <w:r>
              <w:rPr>
                <w:rFonts w:ascii="宋体" w:hAnsi="宋体" w:eastAsia="宋体" w:cs="宋体"/>
                <w:b w:val="0"/>
                <w:i w:val="0"/>
                <w:color w:val="000000"/>
                <w:sz w:val="15"/>
              </w:rPr>
              <w:t>30309</w:t>
            </w:r>
          </w:p>
        </w:tc>
        <w:tc>
          <w:tcPr>
            <w:tcW w:w="2540" w:type="dxa"/>
            <w:vAlign w:val="center"/>
          </w:tcPr>
          <w:p>
            <w:pPr>
              <w:jc w:val="left"/>
            </w:pPr>
            <w:r>
              <w:rPr>
                <w:rFonts w:ascii="宋体" w:hAnsi="宋体" w:eastAsia="宋体" w:cs="宋体"/>
                <w:b w:val="0"/>
                <w:i w:val="0"/>
                <w:color w:val="000000"/>
                <w:sz w:val="15"/>
              </w:rPr>
              <w:t xml:space="preserve">  奖励金</w:t>
            </w:r>
          </w:p>
        </w:tc>
        <w:tc>
          <w:tcPr>
            <w:tcW w:w="1300" w:type="dxa"/>
            <w:vAlign w:val="center"/>
          </w:tcPr>
          <w:p>
            <w:pPr>
              <w:jc w:val="right"/>
            </w:pPr>
            <w:r>
              <w:rPr>
                <w:rFonts w:ascii="宋体" w:hAnsi="宋体" w:eastAsia="宋体" w:cs="宋体"/>
                <w:b w:val="0"/>
                <w:i w:val="0"/>
                <w:color w:val="000000"/>
                <w:sz w:val="15"/>
              </w:rPr>
              <w:t>125.86</w:t>
            </w:r>
          </w:p>
        </w:tc>
        <w:tc>
          <w:tcPr>
            <w:tcW w:w="540" w:type="dxa"/>
            <w:vAlign w:val="center"/>
          </w:tcPr>
          <w:p>
            <w:pPr>
              <w:jc w:val="left"/>
            </w:pPr>
            <w:r>
              <w:rPr>
                <w:rFonts w:ascii="宋体" w:hAnsi="宋体" w:eastAsia="宋体" w:cs="宋体"/>
                <w:b w:val="0"/>
                <w:i w:val="0"/>
                <w:color w:val="000000"/>
                <w:sz w:val="15"/>
              </w:rPr>
              <w:t>30229</w:t>
            </w:r>
          </w:p>
        </w:tc>
        <w:tc>
          <w:tcPr>
            <w:tcW w:w="2000" w:type="dxa"/>
            <w:vAlign w:val="center"/>
          </w:tcPr>
          <w:p>
            <w:pPr>
              <w:jc w:val="left"/>
            </w:pPr>
            <w:r>
              <w:rPr>
                <w:rFonts w:ascii="宋体" w:hAnsi="宋体" w:eastAsia="宋体" w:cs="宋体"/>
                <w:b w:val="0"/>
                <w:i w:val="0"/>
                <w:color w:val="000000"/>
                <w:sz w:val="15"/>
              </w:rPr>
              <w:t xml:space="preserve">  福利费</w:t>
            </w:r>
          </w:p>
        </w:tc>
        <w:tc>
          <w:tcPr>
            <w:tcW w:w="1300" w:type="dxa"/>
            <w:vAlign w:val="center"/>
          </w:tcPr>
          <w:p>
            <w:pPr>
              <w:jc w:val="right"/>
            </w:pPr>
            <w:r>
              <w:rPr>
                <w:rFonts w:ascii="宋体" w:hAnsi="宋体" w:eastAsia="宋体" w:cs="宋体"/>
                <w:b w:val="0"/>
                <w:i w:val="0"/>
                <w:color w:val="000000"/>
                <w:sz w:val="15"/>
              </w:rPr>
              <w:t>38.27</w:t>
            </w:r>
          </w:p>
        </w:tc>
        <w:tc>
          <w:tcPr>
            <w:tcW w:w="540" w:type="dxa"/>
            <w:vAlign w:val="center"/>
          </w:tcPr>
          <w:p>
            <w:pPr>
              <w:jc w:val="left"/>
            </w:pPr>
            <w:r>
              <w:rPr>
                <w:rFonts w:ascii="宋体" w:hAnsi="宋体" w:eastAsia="宋体" w:cs="宋体"/>
                <w:b w:val="0"/>
                <w:i w:val="0"/>
                <w:color w:val="000000"/>
                <w:sz w:val="15"/>
              </w:rPr>
              <w:t>39907</w:t>
            </w:r>
          </w:p>
        </w:tc>
        <w:tc>
          <w:tcPr>
            <w:tcW w:w="3260" w:type="dxa"/>
            <w:vAlign w:val="center"/>
          </w:tcPr>
          <w:p>
            <w:pPr>
              <w:jc w:val="left"/>
            </w:pPr>
            <w:r>
              <w:rPr>
                <w:rFonts w:ascii="宋体" w:hAnsi="宋体" w:eastAsia="宋体" w:cs="宋体"/>
                <w:b w:val="0"/>
                <w:i w:val="0"/>
                <w:color w:val="000000"/>
                <w:sz w:val="15"/>
              </w:rPr>
              <w:t xml:space="preserve">  国家赔偿费用支出</w:t>
            </w:r>
          </w:p>
        </w:tc>
        <w:tc>
          <w:tcPr>
            <w:tcW w:w="1273"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5" w:hRule="exact"/>
          <w:jc w:val="center"/>
        </w:trPr>
        <w:tc>
          <w:tcPr>
            <w:tcW w:w="540" w:type="dxa"/>
            <w:vAlign w:val="center"/>
          </w:tcPr>
          <w:p>
            <w:pPr>
              <w:jc w:val="left"/>
            </w:pPr>
            <w:r>
              <w:rPr>
                <w:rFonts w:ascii="宋体" w:hAnsi="宋体" w:eastAsia="宋体" w:cs="宋体"/>
                <w:b w:val="0"/>
                <w:i w:val="0"/>
                <w:color w:val="000000"/>
                <w:sz w:val="15"/>
              </w:rPr>
              <w:t>30310</w:t>
            </w:r>
          </w:p>
        </w:tc>
        <w:tc>
          <w:tcPr>
            <w:tcW w:w="2540" w:type="dxa"/>
            <w:vAlign w:val="center"/>
          </w:tcPr>
          <w:p>
            <w:pPr>
              <w:jc w:val="left"/>
            </w:pPr>
            <w:r>
              <w:rPr>
                <w:rFonts w:ascii="宋体" w:hAnsi="宋体" w:eastAsia="宋体" w:cs="宋体"/>
                <w:b w:val="0"/>
                <w:i w:val="0"/>
                <w:color w:val="000000"/>
                <w:sz w:val="15"/>
              </w:rPr>
              <w:t xml:space="preserve">  个人农业生产补贴</w:t>
            </w:r>
          </w:p>
        </w:tc>
        <w:tc>
          <w:tcPr>
            <w:tcW w:w="1300" w:type="dxa"/>
            <w:vAlign w:val="center"/>
          </w:tcPr>
          <w:p/>
        </w:tc>
        <w:tc>
          <w:tcPr>
            <w:tcW w:w="540" w:type="dxa"/>
            <w:vAlign w:val="center"/>
          </w:tcPr>
          <w:p>
            <w:pPr>
              <w:jc w:val="left"/>
            </w:pPr>
            <w:r>
              <w:rPr>
                <w:rFonts w:ascii="宋体" w:hAnsi="宋体" w:eastAsia="宋体" w:cs="宋体"/>
                <w:b w:val="0"/>
                <w:i w:val="0"/>
                <w:color w:val="000000"/>
                <w:sz w:val="15"/>
              </w:rPr>
              <w:t>30231</w:t>
            </w:r>
          </w:p>
        </w:tc>
        <w:tc>
          <w:tcPr>
            <w:tcW w:w="2000" w:type="dxa"/>
            <w:vAlign w:val="center"/>
          </w:tcPr>
          <w:p>
            <w:pPr>
              <w:jc w:val="left"/>
            </w:pPr>
            <w:r>
              <w:rPr>
                <w:rFonts w:ascii="宋体" w:hAnsi="宋体" w:eastAsia="宋体" w:cs="宋体"/>
                <w:b w:val="0"/>
                <w:i w:val="0"/>
                <w:color w:val="000000"/>
                <w:sz w:val="15"/>
              </w:rPr>
              <w:t xml:space="preserve">  公务用车运行维护费</w:t>
            </w:r>
          </w:p>
        </w:tc>
        <w:tc>
          <w:tcPr>
            <w:tcW w:w="1300" w:type="dxa"/>
            <w:vAlign w:val="center"/>
          </w:tcPr>
          <w:p>
            <w:pPr>
              <w:jc w:val="right"/>
            </w:pPr>
            <w:r>
              <w:rPr>
                <w:rFonts w:ascii="宋体" w:hAnsi="宋体" w:eastAsia="宋体" w:cs="宋体"/>
                <w:b w:val="0"/>
                <w:i w:val="0"/>
                <w:color w:val="000000"/>
                <w:sz w:val="15"/>
              </w:rPr>
              <w:t>5.81</w:t>
            </w:r>
          </w:p>
        </w:tc>
        <w:tc>
          <w:tcPr>
            <w:tcW w:w="540" w:type="dxa"/>
            <w:vAlign w:val="center"/>
          </w:tcPr>
          <w:p>
            <w:pPr>
              <w:jc w:val="left"/>
            </w:pPr>
            <w:r>
              <w:rPr>
                <w:rFonts w:ascii="宋体" w:hAnsi="宋体" w:eastAsia="宋体" w:cs="宋体"/>
                <w:b w:val="0"/>
                <w:i w:val="0"/>
                <w:color w:val="000000"/>
                <w:sz w:val="15"/>
              </w:rPr>
              <w:t>39908</w:t>
            </w:r>
          </w:p>
        </w:tc>
        <w:tc>
          <w:tcPr>
            <w:tcW w:w="3260" w:type="dxa"/>
            <w:vAlign w:val="center"/>
          </w:tcPr>
          <w:p>
            <w:pPr>
              <w:jc w:val="left"/>
            </w:pPr>
            <w:r>
              <w:rPr>
                <w:rFonts w:ascii="宋体" w:hAnsi="宋体" w:eastAsia="宋体" w:cs="宋体"/>
                <w:b w:val="0"/>
                <w:i w:val="0"/>
                <w:color w:val="000000"/>
                <w:sz w:val="15"/>
              </w:rPr>
              <w:t xml:space="preserve">  对民间非营利组织和群众性自治组织补贴</w:t>
            </w:r>
          </w:p>
        </w:tc>
        <w:tc>
          <w:tcPr>
            <w:tcW w:w="1273"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5" w:hRule="exact"/>
          <w:jc w:val="center"/>
        </w:trPr>
        <w:tc>
          <w:tcPr>
            <w:tcW w:w="540" w:type="dxa"/>
            <w:vAlign w:val="center"/>
          </w:tcPr>
          <w:p>
            <w:pPr>
              <w:jc w:val="left"/>
            </w:pPr>
            <w:r>
              <w:rPr>
                <w:rFonts w:ascii="宋体" w:hAnsi="宋体" w:eastAsia="宋体" w:cs="宋体"/>
                <w:b w:val="0"/>
                <w:i w:val="0"/>
                <w:color w:val="000000"/>
                <w:sz w:val="15"/>
              </w:rPr>
              <w:t>30311</w:t>
            </w:r>
          </w:p>
        </w:tc>
        <w:tc>
          <w:tcPr>
            <w:tcW w:w="2540" w:type="dxa"/>
            <w:vAlign w:val="center"/>
          </w:tcPr>
          <w:p>
            <w:pPr>
              <w:jc w:val="left"/>
            </w:pPr>
            <w:r>
              <w:rPr>
                <w:rFonts w:ascii="宋体" w:hAnsi="宋体" w:eastAsia="宋体" w:cs="宋体"/>
                <w:b w:val="0"/>
                <w:i w:val="0"/>
                <w:color w:val="000000"/>
                <w:sz w:val="15"/>
              </w:rPr>
              <w:t xml:space="preserve">  代缴社会保险费</w:t>
            </w:r>
          </w:p>
        </w:tc>
        <w:tc>
          <w:tcPr>
            <w:tcW w:w="1300" w:type="dxa"/>
            <w:vAlign w:val="center"/>
          </w:tcPr>
          <w:p/>
        </w:tc>
        <w:tc>
          <w:tcPr>
            <w:tcW w:w="540" w:type="dxa"/>
            <w:vAlign w:val="center"/>
          </w:tcPr>
          <w:p>
            <w:pPr>
              <w:jc w:val="left"/>
            </w:pPr>
            <w:r>
              <w:rPr>
                <w:rFonts w:ascii="宋体" w:hAnsi="宋体" w:eastAsia="宋体" w:cs="宋体"/>
                <w:b w:val="0"/>
                <w:i w:val="0"/>
                <w:color w:val="000000"/>
                <w:sz w:val="15"/>
              </w:rPr>
              <w:t>30239</w:t>
            </w:r>
          </w:p>
        </w:tc>
        <w:tc>
          <w:tcPr>
            <w:tcW w:w="2000" w:type="dxa"/>
            <w:vAlign w:val="center"/>
          </w:tcPr>
          <w:p>
            <w:pPr>
              <w:jc w:val="left"/>
            </w:pPr>
            <w:r>
              <w:rPr>
                <w:rFonts w:ascii="宋体" w:hAnsi="宋体" w:eastAsia="宋体" w:cs="宋体"/>
                <w:b w:val="0"/>
                <w:i w:val="0"/>
                <w:color w:val="000000"/>
                <w:sz w:val="15"/>
              </w:rPr>
              <w:t xml:space="preserve">  其他交通费用</w:t>
            </w:r>
          </w:p>
        </w:tc>
        <w:tc>
          <w:tcPr>
            <w:tcW w:w="1300" w:type="dxa"/>
            <w:vAlign w:val="center"/>
          </w:tcPr>
          <w:p>
            <w:pPr>
              <w:jc w:val="right"/>
            </w:pPr>
            <w:r>
              <w:rPr>
                <w:rFonts w:ascii="宋体" w:hAnsi="宋体" w:eastAsia="宋体" w:cs="宋体"/>
                <w:b w:val="0"/>
                <w:i w:val="0"/>
                <w:color w:val="000000"/>
                <w:sz w:val="15"/>
              </w:rPr>
              <w:t>95.28</w:t>
            </w:r>
          </w:p>
        </w:tc>
        <w:tc>
          <w:tcPr>
            <w:tcW w:w="540" w:type="dxa"/>
            <w:vAlign w:val="center"/>
          </w:tcPr>
          <w:p>
            <w:pPr>
              <w:jc w:val="left"/>
            </w:pPr>
            <w:r>
              <w:rPr>
                <w:rFonts w:ascii="宋体" w:hAnsi="宋体" w:eastAsia="宋体" w:cs="宋体"/>
                <w:b w:val="0"/>
                <w:i w:val="0"/>
                <w:color w:val="000000"/>
                <w:sz w:val="15"/>
              </w:rPr>
              <w:t>39909</w:t>
            </w:r>
          </w:p>
        </w:tc>
        <w:tc>
          <w:tcPr>
            <w:tcW w:w="3260" w:type="dxa"/>
            <w:vAlign w:val="center"/>
          </w:tcPr>
          <w:p>
            <w:pPr>
              <w:jc w:val="left"/>
            </w:pPr>
            <w:r>
              <w:rPr>
                <w:rFonts w:ascii="宋体" w:hAnsi="宋体" w:eastAsia="宋体" w:cs="宋体"/>
                <w:b w:val="0"/>
                <w:i w:val="0"/>
                <w:color w:val="000000"/>
                <w:sz w:val="15"/>
              </w:rPr>
              <w:t xml:space="preserve">  经常性赠与</w:t>
            </w:r>
          </w:p>
        </w:tc>
        <w:tc>
          <w:tcPr>
            <w:tcW w:w="1273"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5" w:hRule="exact"/>
          <w:jc w:val="center"/>
        </w:trPr>
        <w:tc>
          <w:tcPr>
            <w:tcW w:w="540" w:type="dxa"/>
            <w:vAlign w:val="center"/>
          </w:tcPr>
          <w:p>
            <w:pPr>
              <w:jc w:val="left"/>
            </w:pPr>
            <w:r>
              <w:rPr>
                <w:rFonts w:ascii="宋体" w:hAnsi="宋体" w:eastAsia="宋体" w:cs="宋体"/>
                <w:b w:val="0"/>
                <w:i w:val="0"/>
                <w:color w:val="000000"/>
                <w:sz w:val="15"/>
              </w:rPr>
              <w:t>30399</w:t>
            </w:r>
          </w:p>
        </w:tc>
        <w:tc>
          <w:tcPr>
            <w:tcW w:w="2540" w:type="dxa"/>
            <w:vAlign w:val="center"/>
          </w:tcPr>
          <w:p>
            <w:pPr>
              <w:jc w:val="left"/>
            </w:pPr>
            <w:r>
              <w:rPr>
                <w:rFonts w:ascii="宋体" w:hAnsi="宋体" w:eastAsia="宋体" w:cs="宋体"/>
                <w:b w:val="0"/>
                <w:i w:val="0"/>
                <w:color w:val="000000"/>
                <w:sz w:val="15"/>
              </w:rPr>
              <w:t xml:space="preserve">  其他对个人和家庭的补助</w:t>
            </w:r>
          </w:p>
        </w:tc>
        <w:tc>
          <w:tcPr>
            <w:tcW w:w="1300" w:type="dxa"/>
            <w:vAlign w:val="center"/>
          </w:tcPr>
          <w:p>
            <w:pPr>
              <w:jc w:val="right"/>
            </w:pPr>
            <w:r>
              <w:rPr>
                <w:rFonts w:ascii="宋体" w:hAnsi="宋体" w:eastAsia="宋体" w:cs="宋体"/>
                <w:b w:val="0"/>
                <w:i w:val="0"/>
                <w:color w:val="000000"/>
                <w:sz w:val="15"/>
              </w:rPr>
              <w:t>947.85</w:t>
            </w:r>
          </w:p>
        </w:tc>
        <w:tc>
          <w:tcPr>
            <w:tcW w:w="540" w:type="dxa"/>
            <w:vAlign w:val="center"/>
          </w:tcPr>
          <w:p>
            <w:pPr>
              <w:jc w:val="left"/>
            </w:pPr>
            <w:r>
              <w:rPr>
                <w:rFonts w:ascii="宋体" w:hAnsi="宋体" w:eastAsia="宋体" w:cs="宋体"/>
                <w:b w:val="0"/>
                <w:i w:val="0"/>
                <w:color w:val="000000"/>
                <w:sz w:val="15"/>
              </w:rPr>
              <w:t>30240</w:t>
            </w:r>
          </w:p>
        </w:tc>
        <w:tc>
          <w:tcPr>
            <w:tcW w:w="2000" w:type="dxa"/>
            <w:vAlign w:val="center"/>
          </w:tcPr>
          <w:p>
            <w:pPr>
              <w:jc w:val="left"/>
            </w:pPr>
            <w:r>
              <w:rPr>
                <w:rFonts w:ascii="宋体" w:hAnsi="宋体" w:eastAsia="宋体" w:cs="宋体"/>
                <w:b w:val="0"/>
                <w:i w:val="0"/>
                <w:color w:val="000000"/>
                <w:sz w:val="15"/>
              </w:rPr>
              <w:t xml:space="preserve">  税金及附加费用</w:t>
            </w:r>
          </w:p>
        </w:tc>
        <w:tc>
          <w:tcPr>
            <w:tcW w:w="1300" w:type="dxa"/>
            <w:vAlign w:val="center"/>
          </w:tcPr>
          <w:p>
            <w:pPr>
              <w:jc w:val="right"/>
            </w:pPr>
            <w:r>
              <w:rPr>
                <w:rFonts w:ascii="宋体" w:hAnsi="宋体" w:eastAsia="宋体" w:cs="宋体"/>
                <w:b w:val="0"/>
                <w:i w:val="0"/>
                <w:color w:val="000000"/>
                <w:sz w:val="15"/>
              </w:rPr>
              <w:t>18.33</w:t>
            </w:r>
          </w:p>
        </w:tc>
        <w:tc>
          <w:tcPr>
            <w:tcW w:w="540" w:type="dxa"/>
            <w:vAlign w:val="center"/>
          </w:tcPr>
          <w:p>
            <w:pPr>
              <w:jc w:val="left"/>
            </w:pPr>
            <w:r>
              <w:rPr>
                <w:rFonts w:ascii="宋体" w:hAnsi="宋体" w:eastAsia="宋体" w:cs="宋体"/>
                <w:b w:val="0"/>
                <w:i w:val="0"/>
                <w:color w:val="000000"/>
                <w:sz w:val="15"/>
              </w:rPr>
              <w:t>39910</w:t>
            </w:r>
          </w:p>
        </w:tc>
        <w:tc>
          <w:tcPr>
            <w:tcW w:w="3260" w:type="dxa"/>
            <w:vAlign w:val="center"/>
          </w:tcPr>
          <w:p>
            <w:pPr>
              <w:jc w:val="left"/>
            </w:pPr>
            <w:r>
              <w:rPr>
                <w:rFonts w:ascii="宋体" w:hAnsi="宋体" w:eastAsia="宋体" w:cs="宋体"/>
                <w:b w:val="0"/>
                <w:i w:val="0"/>
                <w:color w:val="000000"/>
                <w:sz w:val="15"/>
              </w:rPr>
              <w:t xml:space="preserve">  资本性赠与</w:t>
            </w:r>
          </w:p>
        </w:tc>
        <w:tc>
          <w:tcPr>
            <w:tcW w:w="1273"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5" w:hRule="exact"/>
          <w:jc w:val="center"/>
        </w:trPr>
        <w:tc>
          <w:tcPr>
            <w:tcW w:w="540" w:type="dxa"/>
            <w:vAlign w:val="center"/>
          </w:tcPr>
          <w:p/>
        </w:tc>
        <w:tc>
          <w:tcPr>
            <w:tcW w:w="2540" w:type="dxa"/>
            <w:vAlign w:val="center"/>
          </w:tcPr>
          <w:p/>
        </w:tc>
        <w:tc>
          <w:tcPr>
            <w:tcW w:w="1300" w:type="dxa"/>
            <w:vAlign w:val="center"/>
          </w:tcPr>
          <w:p/>
        </w:tc>
        <w:tc>
          <w:tcPr>
            <w:tcW w:w="540" w:type="dxa"/>
            <w:vAlign w:val="center"/>
          </w:tcPr>
          <w:p>
            <w:pPr>
              <w:jc w:val="left"/>
            </w:pPr>
            <w:r>
              <w:rPr>
                <w:rFonts w:ascii="宋体" w:hAnsi="宋体" w:eastAsia="宋体" w:cs="宋体"/>
                <w:b w:val="0"/>
                <w:i w:val="0"/>
                <w:color w:val="000000"/>
                <w:sz w:val="15"/>
              </w:rPr>
              <w:t>30299</w:t>
            </w:r>
          </w:p>
        </w:tc>
        <w:tc>
          <w:tcPr>
            <w:tcW w:w="2000" w:type="dxa"/>
            <w:vAlign w:val="center"/>
          </w:tcPr>
          <w:p>
            <w:pPr>
              <w:jc w:val="left"/>
            </w:pPr>
            <w:r>
              <w:rPr>
                <w:rFonts w:ascii="宋体" w:hAnsi="宋体" w:eastAsia="宋体" w:cs="宋体"/>
                <w:b w:val="0"/>
                <w:i w:val="0"/>
                <w:color w:val="000000"/>
                <w:sz w:val="15"/>
              </w:rPr>
              <w:t xml:space="preserve">  其他商品和服务支出</w:t>
            </w:r>
          </w:p>
        </w:tc>
        <w:tc>
          <w:tcPr>
            <w:tcW w:w="1300" w:type="dxa"/>
            <w:vAlign w:val="center"/>
          </w:tcPr>
          <w:p>
            <w:pPr>
              <w:jc w:val="right"/>
            </w:pPr>
            <w:r>
              <w:rPr>
                <w:rFonts w:ascii="宋体" w:hAnsi="宋体" w:eastAsia="宋体" w:cs="宋体"/>
                <w:b w:val="0"/>
                <w:i w:val="0"/>
                <w:color w:val="000000"/>
                <w:sz w:val="15"/>
              </w:rPr>
              <w:t>688.96</w:t>
            </w:r>
          </w:p>
        </w:tc>
        <w:tc>
          <w:tcPr>
            <w:tcW w:w="540" w:type="dxa"/>
            <w:vAlign w:val="center"/>
          </w:tcPr>
          <w:p>
            <w:pPr>
              <w:jc w:val="left"/>
            </w:pPr>
            <w:r>
              <w:rPr>
                <w:rFonts w:ascii="宋体" w:hAnsi="宋体" w:eastAsia="宋体" w:cs="宋体"/>
                <w:b w:val="0"/>
                <w:i w:val="0"/>
                <w:color w:val="000000"/>
                <w:sz w:val="15"/>
              </w:rPr>
              <w:t>39999</w:t>
            </w:r>
          </w:p>
        </w:tc>
        <w:tc>
          <w:tcPr>
            <w:tcW w:w="3260" w:type="dxa"/>
            <w:vAlign w:val="center"/>
          </w:tcPr>
          <w:p>
            <w:pPr>
              <w:jc w:val="left"/>
            </w:pPr>
            <w:r>
              <w:rPr>
                <w:rFonts w:ascii="宋体" w:hAnsi="宋体" w:eastAsia="宋体" w:cs="宋体"/>
                <w:b w:val="0"/>
                <w:i w:val="0"/>
                <w:color w:val="000000"/>
                <w:sz w:val="15"/>
              </w:rPr>
              <w:t xml:space="preserve">  其他支出</w:t>
            </w:r>
          </w:p>
        </w:tc>
        <w:tc>
          <w:tcPr>
            <w:tcW w:w="1273"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5" w:hRule="exact"/>
          <w:jc w:val="center"/>
        </w:trPr>
        <w:tc>
          <w:tcPr>
            <w:tcW w:w="3080" w:type="dxa"/>
            <w:gridSpan w:val="2"/>
            <w:vAlign w:val="center"/>
          </w:tcPr>
          <w:p>
            <w:pPr>
              <w:jc w:val="center"/>
            </w:pPr>
            <w:r>
              <w:rPr>
                <w:rFonts w:ascii="宋体" w:hAnsi="宋体" w:eastAsia="宋体" w:cs="宋体"/>
                <w:b w:val="0"/>
                <w:i w:val="0"/>
                <w:color w:val="000000"/>
                <w:sz w:val="15"/>
              </w:rPr>
              <w:t>人员经费合计</w:t>
            </w:r>
          </w:p>
        </w:tc>
        <w:tc>
          <w:tcPr>
            <w:tcW w:w="1300" w:type="dxa"/>
            <w:vAlign w:val="center"/>
          </w:tcPr>
          <w:p>
            <w:pPr>
              <w:jc w:val="right"/>
            </w:pPr>
            <w:r>
              <w:rPr>
                <w:rFonts w:ascii="宋体" w:hAnsi="宋体" w:eastAsia="宋体" w:cs="宋体"/>
                <w:b w:val="0"/>
                <w:i w:val="0"/>
                <w:color w:val="000000"/>
                <w:sz w:val="15"/>
              </w:rPr>
              <w:t>12,590.13</w:t>
            </w:r>
          </w:p>
        </w:tc>
        <w:tc>
          <w:tcPr>
            <w:tcW w:w="7640" w:type="dxa"/>
            <w:gridSpan w:val="5"/>
            <w:vAlign w:val="center"/>
          </w:tcPr>
          <w:p>
            <w:pPr>
              <w:jc w:val="center"/>
            </w:pPr>
            <w:r>
              <w:rPr>
                <w:rFonts w:ascii="宋体" w:hAnsi="宋体" w:eastAsia="宋体" w:cs="宋体"/>
                <w:b w:val="0"/>
                <w:i w:val="0"/>
                <w:color w:val="000000"/>
                <w:sz w:val="15"/>
              </w:rPr>
              <w:t>公用经费合计</w:t>
            </w:r>
          </w:p>
        </w:tc>
        <w:tc>
          <w:tcPr>
            <w:tcW w:w="1273" w:type="dxa"/>
            <w:vAlign w:val="center"/>
          </w:tcPr>
          <w:p>
            <w:pPr>
              <w:jc w:val="right"/>
            </w:pPr>
            <w:r>
              <w:rPr>
                <w:rFonts w:ascii="宋体" w:hAnsi="宋体" w:eastAsia="宋体" w:cs="宋体"/>
                <w:b w:val="0"/>
                <w:i w:val="0"/>
                <w:color w:val="000000"/>
                <w:sz w:val="15"/>
              </w:rPr>
              <w:t>7,219.69</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5" w:hRule="exact"/>
          <w:jc w:val="center"/>
        </w:trPr>
        <w:tc>
          <w:tcPr>
            <w:tcW w:w="13293" w:type="dxa"/>
            <w:gridSpan w:val="9"/>
            <w:tcBorders>
              <w:left w:val="single" w:color="FFFFFF" w:sz="4" w:space="0"/>
              <w:bottom w:val="single" w:color="FFFFFF" w:sz="4" w:space="0"/>
              <w:right w:val="single" w:color="FFFFFF" w:sz="4" w:space="0"/>
              <w:insideH w:val="single" w:sz="4" w:space="0"/>
              <w:insideV w:val="single" w:sz="4" w:space="0"/>
            </w:tcBorders>
            <w:vAlign w:val="center"/>
          </w:tcPr>
          <w:p>
            <w:pPr>
              <w:jc w:val="left"/>
            </w:pPr>
            <w:r>
              <w:rPr>
                <w:rFonts w:ascii="宋体" w:hAnsi="宋体" w:eastAsia="宋体" w:cs="宋体"/>
                <w:b w:val="0"/>
                <w:i w:val="0"/>
                <w:color w:val="000000"/>
                <w:sz w:val="15"/>
              </w:rPr>
              <w:t>注：本表反映部门本年度一般公共预算财政拨款基本支出明细情况。</w:t>
            </w:r>
          </w:p>
        </w:tc>
      </w:tr>
    </w:tbl>
    <w:p>
      <w:pPr>
        <w:snapToGrid w:val="0"/>
        <w:spacing w:before="200" w:after="200" w:line="200" w:lineRule="auto"/>
        <w:sectPr>
          <w:pgSz w:w="16838" w:h="11906" w:orient="landscape"/>
          <w:pgMar w:top="1800" w:right="1702" w:bottom="1800" w:left="1843" w:header="851" w:footer="992" w:gutter="0"/>
          <w:pgNumType w:fmt="decimal"/>
          <w:cols w:space="425" w:num="1"/>
          <w:docGrid w:type="lines" w:linePitch="312" w:charSpace="0"/>
        </w:sectPr>
      </w:pPr>
      <w:r>
        <w:rPr>
          <w:sz w:val="8"/>
        </w:rPr>
        <w:t xml:space="preserve"> </w:t>
      </w:r>
    </w:p>
    <w:p>
      <w:pPr>
        <w:jc w:val="left"/>
        <w:outlineLvl w:val="9"/>
        <w:rPr>
          <w:rFonts w:ascii="黑体" w:hAnsi="仿宋" w:eastAsia="黑体"/>
          <w:sz w:val="32"/>
          <w:szCs w:val="32"/>
        </w:rPr>
      </w:pPr>
      <w:r>
        <w:rPr>
          <w:rFonts w:hint="eastAsia" w:ascii="黑体" w:hAnsi="仿宋" w:eastAsia="黑体"/>
          <w:sz w:val="32"/>
          <w:szCs w:val="32"/>
        </w:rPr>
        <w:t xml:space="preserve">七、一般公共预算财政拨款“三公”经费支出决算表 </w:t>
      </w:r>
    </w:p>
    <w:p>
      <w:pPr>
        <w:numPr>
          <w:ilvl w:val="0"/>
          <w:numId w:val="0"/>
        </w:numPr>
        <w:jc w:val="center"/>
        <w:outlineLvl w:val="9"/>
        <w:rPr>
          <w:rFonts w:ascii="黑体" w:hAnsi="仿宋" w:eastAsia="黑体"/>
          <w:sz w:val="32"/>
          <w:szCs w:val="32"/>
        </w:rPr>
      </w:pPr>
      <w:r>
        <w:rPr>
          <w:rFonts w:hint="eastAsia" w:ascii="黑体" w:hAnsi="仿宋" w:eastAsia="黑体"/>
          <w:sz w:val="32"/>
          <w:szCs w:val="32"/>
        </w:rPr>
        <w:t>一般公共预算财政拨款“三公”经费支出决算表</w:t>
      </w:r>
    </w:p>
    <w:tbl>
      <w:tblPr>
        <w:tblStyle w:val="7"/>
        <w:tblW w:w="0" w:type="auto"/>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5647"/>
        <w:gridCol w:w="2000"/>
        <w:gridCol w:w="5647"/>
      </w:tblGrid>
      <w:tr>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13294" w:type="dxa"/>
            <w:gridSpan w:val="3"/>
          </w:tcPr>
          <w:p>
            <w:pPr>
              <w:jc w:val="right"/>
            </w:pPr>
            <w:r>
              <w:rPr>
                <w:rFonts w:ascii="宋体" w:hAnsi="宋体" w:eastAsia="宋体" w:cs="宋体"/>
                <w:sz w:val="20"/>
              </w:rPr>
              <w:t>公开09表</w:t>
            </w:r>
          </w:p>
        </w:tc>
      </w:tr>
      <w:tr>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5647" w:type="dxa"/>
          </w:tcPr>
          <w:p>
            <w:pPr>
              <w:jc w:val="left"/>
            </w:pPr>
            <w:r>
              <w:rPr>
                <w:rFonts w:ascii="宋体" w:hAnsi="宋体" w:eastAsia="宋体" w:cs="宋体"/>
                <w:sz w:val="20"/>
              </w:rPr>
              <w:t>部门：厦门技师学院（汇总）</w:t>
            </w:r>
          </w:p>
        </w:tc>
        <w:tc>
          <w:tcPr>
            <w:tcW w:w="2000" w:type="dxa"/>
          </w:tcPr>
          <w:p>
            <w:pPr>
              <w:jc w:val="center"/>
            </w:pPr>
            <w:r>
              <w:rPr>
                <w:rFonts w:ascii="宋体" w:hAnsi="宋体" w:eastAsia="宋体" w:cs="宋体"/>
                <w:sz w:val="20"/>
              </w:rPr>
              <w:t>2023年度</w:t>
            </w:r>
          </w:p>
        </w:tc>
        <w:tc>
          <w:tcPr>
            <w:tcW w:w="5647" w:type="dxa"/>
          </w:tcPr>
          <w:p>
            <w:pPr>
              <w:jc w:val="right"/>
            </w:pPr>
            <w:r>
              <w:rPr>
                <w:rFonts w:ascii="宋体" w:hAnsi="宋体" w:eastAsia="宋体" w:cs="宋体"/>
                <w:sz w:val="20"/>
              </w:rPr>
              <w:t>单位：万元</w:t>
            </w:r>
          </w:p>
        </w:tc>
      </w:tr>
    </w:tbl>
    <w:p>
      <w:pPr>
        <w:snapToGrid w:val="0"/>
        <w:spacing w:before="0" w:after="0" w:line="0" w:lineRule="auto"/>
      </w:pPr>
      <w:r>
        <w:rPr>
          <w:sz w:val="8"/>
        </w:rPr>
        <w:t xml:space="preserve"> </w:t>
      </w:r>
    </w:p>
    <w:tbl>
      <w:tblPr>
        <w:tblStyle w:val="7"/>
        <w:tblW w:w="0" w:type="auto"/>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80" w:type="dxa"/>
          <w:bottom w:w="0" w:type="dxa"/>
          <w:right w:w="80" w:type="dxa"/>
        </w:tblCellMar>
      </w:tblPr>
      <w:tblGrid>
        <w:gridCol w:w="1100"/>
        <w:gridCol w:w="1100"/>
        <w:gridCol w:w="1100"/>
        <w:gridCol w:w="1100"/>
        <w:gridCol w:w="1100"/>
        <w:gridCol w:w="1100"/>
        <w:gridCol w:w="1100"/>
        <w:gridCol w:w="1100"/>
        <w:gridCol w:w="1100"/>
        <w:gridCol w:w="1100"/>
        <w:gridCol w:w="1100"/>
        <w:gridCol w:w="1193"/>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4" w:hRule="exact"/>
          <w:jc w:val="center"/>
        </w:trPr>
        <w:tc>
          <w:tcPr>
            <w:tcW w:w="6600" w:type="dxa"/>
            <w:gridSpan w:val="6"/>
            <w:vAlign w:val="center"/>
          </w:tcPr>
          <w:p>
            <w:pPr>
              <w:jc w:val="center"/>
            </w:pPr>
            <w:r>
              <w:rPr>
                <w:rFonts w:ascii="宋体" w:hAnsi="宋体" w:eastAsia="宋体" w:cs="宋体"/>
                <w:b w:val="0"/>
                <w:i w:val="0"/>
                <w:color w:val="000000"/>
                <w:sz w:val="16"/>
              </w:rPr>
              <w:t>预算数</w:t>
            </w:r>
          </w:p>
        </w:tc>
        <w:tc>
          <w:tcPr>
            <w:tcW w:w="6693" w:type="dxa"/>
            <w:gridSpan w:val="6"/>
            <w:vAlign w:val="center"/>
          </w:tcPr>
          <w:p>
            <w:pPr>
              <w:jc w:val="center"/>
            </w:pPr>
            <w:r>
              <w:rPr>
                <w:rFonts w:ascii="宋体" w:hAnsi="宋体" w:eastAsia="宋体" w:cs="宋体"/>
                <w:b w:val="0"/>
                <w:i w:val="0"/>
                <w:color w:val="000000"/>
                <w:sz w:val="16"/>
              </w:rPr>
              <w:t>决算数</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4" w:hRule="exact"/>
          <w:jc w:val="center"/>
        </w:trPr>
        <w:tc>
          <w:tcPr>
            <w:tcW w:w="1100" w:type="dxa"/>
            <w:vMerge w:val="restart"/>
            <w:vAlign w:val="center"/>
          </w:tcPr>
          <w:p>
            <w:pPr>
              <w:jc w:val="center"/>
            </w:pPr>
            <w:r>
              <w:rPr>
                <w:rFonts w:ascii="宋体" w:hAnsi="宋体" w:eastAsia="宋体" w:cs="宋体"/>
                <w:b w:val="0"/>
                <w:i w:val="0"/>
                <w:color w:val="000000"/>
                <w:sz w:val="16"/>
              </w:rPr>
              <w:t>合计</w:t>
            </w:r>
          </w:p>
        </w:tc>
        <w:tc>
          <w:tcPr>
            <w:tcW w:w="1100" w:type="dxa"/>
            <w:vMerge w:val="restart"/>
            <w:vAlign w:val="center"/>
          </w:tcPr>
          <w:p>
            <w:pPr>
              <w:jc w:val="center"/>
            </w:pPr>
            <w:r>
              <w:rPr>
                <w:rFonts w:ascii="宋体" w:hAnsi="宋体" w:eastAsia="宋体" w:cs="宋体"/>
                <w:b w:val="0"/>
                <w:i w:val="0"/>
                <w:color w:val="000000"/>
                <w:sz w:val="16"/>
              </w:rPr>
              <w:t>因公出国（境）费</w:t>
            </w:r>
          </w:p>
        </w:tc>
        <w:tc>
          <w:tcPr>
            <w:tcW w:w="3300" w:type="dxa"/>
            <w:gridSpan w:val="3"/>
            <w:vAlign w:val="center"/>
          </w:tcPr>
          <w:p>
            <w:pPr>
              <w:jc w:val="center"/>
            </w:pPr>
            <w:r>
              <w:rPr>
                <w:rFonts w:ascii="宋体" w:hAnsi="宋体" w:eastAsia="宋体" w:cs="宋体"/>
                <w:b w:val="0"/>
                <w:i w:val="0"/>
                <w:color w:val="000000"/>
                <w:sz w:val="16"/>
              </w:rPr>
              <w:t>公务用车购置及运行维护费</w:t>
            </w:r>
          </w:p>
        </w:tc>
        <w:tc>
          <w:tcPr>
            <w:tcW w:w="1100" w:type="dxa"/>
            <w:vMerge w:val="restart"/>
            <w:vAlign w:val="center"/>
          </w:tcPr>
          <w:p>
            <w:pPr>
              <w:jc w:val="center"/>
            </w:pPr>
            <w:r>
              <w:rPr>
                <w:rFonts w:ascii="宋体" w:hAnsi="宋体" w:eastAsia="宋体" w:cs="宋体"/>
                <w:b w:val="0"/>
                <w:i w:val="0"/>
                <w:color w:val="000000"/>
                <w:sz w:val="16"/>
              </w:rPr>
              <w:t>公务接待费</w:t>
            </w:r>
          </w:p>
        </w:tc>
        <w:tc>
          <w:tcPr>
            <w:tcW w:w="1100" w:type="dxa"/>
            <w:vMerge w:val="restart"/>
            <w:vAlign w:val="center"/>
          </w:tcPr>
          <w:p>
            <w:pPr>
              <w:jc w:val="center"/>
            </w:pPr>
            <w:r>
              <w:rPr>
                <w:rFonts w:ascii="宋体" w:hAnsi="宋体" w:eastAsia="宋体" w:cs="宋体"/>
                <w:b w:val="0"/>
                <w:i w:val="0"/>
                <w:color w:val="000000"/>
                <w:sz w:val="16"/>
              </w:rPr>
              <w:t>合计</w:t>
            </w:r>
          </w:p>
        </w:tc>
        <w:tc>
          <w:tcPr>
            <w:tcW w:w="1100" w:type="dxa"/>
            <w:vMerge w:val="restart"/>
            <w:vAlign w:val="center"/>
          </w:tcPr>
          <w:p>
            <w:pPr>
              <w:jc w:val="center"/>
            </w:pPr>
            <w:r>
              <w:rPr>
                <w:rFonts w:ascii="宋体" w:hAnsi="宋体" w:eastAsia="宋体" w:cs="宋体"/>
                <w:b w:val="0"/>
                <w:i w:val="0"/>
                <w:color w:val="000000"/>
                <w:sz w:val="16"/>
              </w:rPr>
              <w:t>因公出国（境）费</w:t>
            </w:r>
          </w:p>
        </w:tc>
        <w:tc>
          <w:tcPr>
            <w:tcW w:w="3300" w:type="dxa"/>
            <w:gridSpan w:val="3"/>
            <w:vAlign w:val="center"/>
          </w:tcPr>
          <w:p>
            <w:pPr>
              <w:jc w:val="center"/>
            </w:pPr>
            <w:r>
              <w:rPr>
                <w:rFonts w:ascii="宋体" w:hAnsi="宋体" w:eastAsia="宋体" w:cs="宋体"/>
                <w:b w:val="0"/>
                <w:i w:val="0"/>
                <w:color w:val="000000"/>
                <w:sz w:val="16"/>
              </w:rPr>
              <w:t>公务用车购置及运行维护费</w:t>
            </w:r>
          </w:p>
        </w:tc>
        <w:tc>
          <w:tcPr>
            <w:tcW w:w="1193" w:type="dxa"/>
            <w:vMerge w:val="restart"/>
            <w:vAlign w:val="center"/>
          </w:tcPr>
          <w:p>
            <w:pPr>
              <w:jc w:val="center"/>
            </w:pPr>
            <w:r>
              <w:rPr>
                <w:rFonts w:ascii="宋体" w:hAnsi="宋体" w:eastAsia="宋体" w:cs="宋体"/>
                <w:b w:val="0"/>
                <w:i w:val="0"/>
                <w:color w:val="000000"/>
                <w:sz w:val="16"/>
              </w:rPr>
              <w:t>公务接待费</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4" w:hRule="exact"/>
          <w:jc w:val="center"/>
        </w:trPr>
        <w:tc>
          <w:tcPr>
            <w:tcW w:w="1100" w:type="dxa"/>
            <w:vMerge w:val="continue"/>
            <w:vAlign w:val="center"/>
          </w:tcPr>
          <w:p/>
        </w:tc>
        <w:tc>
          <w:tcPr>
            <w:tcW w:w="1100" w:type="dxa"/>
            <w:vMerge w:val="continue"/>
            <w:vAlign w:val="center"/>
          </w:tcPr>
          <w:p/>
        </w:tc>
        <w:tc>
          <w:tcPr>
            <w:tcW w:w="1100" w:type="dxa"/>
            <w:vMerge w:val="restart"/>
            <w:vAlign w:val="center"/>
          </w:tcPr>
          <w:p>
            <w:pPr>
              <w:jc w:val="center"/>
            </w:pPr>
            <w:r>
              <w:rPr>
                <w:rFonts w:ascii="宋体" w:hAnsi="宋体" w:eastAsia="宋体" w:cs="宋体"/>
                <w:b w:val="0"/>
                <w:i w:val="0"/>
                <w:color w:val="000000"/>
                <w:sz w:val="16"/>
              </w:rPr>
              <w:t>小计</w:t>
            </w:r>
          </w:p>
        </w:tc>
        <w:tc>
          <w:tcPr>
            <w:tcW w:w="1100" w:type="dxa"/>
            <w:vMerge w:val="restart"/>
            <w:vAlign w:val="center"/>
          </w:tcPr>
          <w:p>
            <w:pPr>
              <w:jc w:val="center"/>
            </w:pPr>
            <w:r>
              <w:rPr>
                <w:rFonts w:ascii="宋体" w:hAnsi="宋体" w:eastAsia="宋体" w:cs="宋体"/>
                <w:b w:val="0"/>
                <w:i w:val="0"/>
                <w:color w:val="000000"/>
                <w:sz w:val="16"/>
              </w:rPr>
              <w:t>公务用车购置费</w:t>
            </w:r>
          </w:p>
        </w:tc>
        <w:tc>
          <w:tcPr>
            <w:tcW w:w="1100" w:type="dxa"/>
            <w:vMerge w:val="restart"/>
            <w:vAlign w:val="center"/>
          </w:tcPr>
          <w:p>
            <w:pPr>
              <w:jc w:val="center"/>
            </w:pPr>
            <w:r>
              <w:rPr>
                <w:rFonts w:ascii="宋体" w:hAnsi="宋体" w:eastAsia="宋体" w:cs="宋体"/>
                <w:b w:val="0"/>
                <w:i w:val="0"/>
                <w:color w:val="000000"/>
                <w:sz w:val="16"/>
              </w:rPr>
              <w:t>公务用车运行维护费</w:t>
            </w:r>
          </w:p>
        </w:tc>
        <w:tc>
          <w:tcPr>
            <w:tcW w:w="1100" w:type="dxa"/>
            <w:vMerge w:val="continue"/>
            <w:vAlign w:val="center"/>
          </w:tcPr>
          <w:p/>
        </w:tc>
        <w:tc>
          <w:tcPr>
            <w:tcW w:w="1100" w:type="dxa"/>
            <w:vMerge w:val="continue"/>
            <w:vAlign w:val="center"/>
          </w:tcPr>
          <w:p/>
        </w:tc>
        <w:tc>
          <w:tcPr>
            <w:tcW w:w="1100" w:type="dxa"/>
            <w:vMerge w:val="continue"/>
            <w:vAlign w:val="center"/>
          </w:tcPr>
          <w:p/>
        </w:tc>
        <w:tc>
          <w:tcPr>
            <w:tcW w:w="1100" w:type="dxa"/>
            <w:vMerge w:val="restart"/>
            <w:vAlign w:val="center"/>
          </w:tcPr>
          <w:p>
            <w:pPr>
              <w:jc w:val="center"/>
            </w:pPr>
            <w:r>
              <w:rPr>
                <w:rFonts w:ascii="宋体" w:hAnsi="宋体" w:eastAsia="宋体" w:cs="宋体"/>
                <w:b w:val="0"/>
                <w:i w:val="0"/>
                <w:color w:val="000000"/>
                <w:sz w:val="16"/>
              </w:rPr>
              <w:t>小计</w:t>
            </w:r>
          </w:p>
        </w:tc>
        <w:tc>
          <w:tcPr>
            <w:tcW w:w="1100" w:type="dxa"/>
            <w:vMerge w:val="restart"/>
            <w:vAlign w:val="center"/>
          </w:tcPr>
          <w:p>
            <w:pPr>
              <w:jc w:val="center"/>
            </w:pPr>
            <w:r>
              <w:rPr>
                <w:rFonts w:ascii="宋体" w:hAnsi="宋体" w:eastAsia="宋体" w:cs="宋体"/>
                <w:b w:val="0"/>
                <w:i w:val="0"/>
                <w:color w:val="000000"/>
                <w:sz w:val="16"/>
              </w:rPr>
              <w:t>公务用车购置费</w:t>
            </w:r>
          </w:p>
        </w:tc>
        <w:tc>
          <w:tcPr>
            <w:tcW w:w="1100" w:type="dxa"/>
            <w:vMerge w:val="restart"/>
            <w:vAlign w:val="center"/>
          </w:tcPr>
          <w:p>
            <w:pPr>
              <w:jc w:val="center"/>
            </w:pPr>
            <w:r>
              <w:rPr>
                <w:rFonts w:ascii="宋体" w:hAnsi="宋体" w:eastAsia="宋体" w:cs="宋体"/>
                <w:b w:val="0"/>
                <w:i w:val="0"/>
                <w:color w:val="000000"/>
                <w:sz w:val="16"/>
              </w:rPr>
              <w:t>公务用车运行维护费</w:t>
            </w:r>
          </w:p>
        </w:tc>
        <w:tc>
          <w:tcPr>
            <w:tcW w:w="1193" w:type="dxa"/>
            <w:vMerge w:val="continue"/>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707" w:hRule="exact"/>
          <w:jc w:val="center"/>
        </w:trPr>
        <w:tc>
          <w:tcPr>
            <w:tcW w:w="1100" w:type="dxa"/>
            <w:vMerge w:val="continue"/>
            <w:vAlign w:val="center"/>
          </w:tcPr>
          <w:p/>
        </w:tc>
        <w:tc>
          <w:tcPr>
            <w:tcW w:w="1100" w:type="dxa"/>
            <w:vMerge w:val="continue"/>
            <w:vAlign w:val="center"/>
          </w:tcPr>
          <w:p/>
        </w:tc>
        <w:tc>
          <w:tcPr>
            <w:tcW w:w="1100" w:type="dxa"/>
            <w:vMerge w:val="continue"/>
            <w:vAlign w:val="center"/>
          </w:tcPr>
          <w:p/>
        </w:tc>
        <w:tc>
          <w:tcPr>
            <w:tcW w:w="1100" w:type="dxa"/>
            <w:vMerge w:val="continue"/>
            <w:vAlign w:val="center"/>
          </w:tcPr>
          <w:p/>
        </w:tc>
        <w:tc>
          <w:tcPr>
            <w:tcW w:w="1100" w:type="dxa"/>
            <w:vMerge w:val="continue"/>
            <w:vAlign w:val="center"/>
          </w:tcPr>
          <w:p/>
        </w:tc>
        <w:tc>
          <w:tcPr>
            <w:tcW w:w="1100" w:type="dxa"/>
            <w:vMerge w:val="continue"/>
            <w:vAlign w:val="center"/>
          </w:tcPr>
          <w:p/>
        </w:tc>
        <w:tc>
          <w:tcPr>
            <w:tcW w:w="1100" w:type="dxa"/>
            <w:vMerge w:val="continue"/>
            <w:vAlign w:val="center"/>
          </w:tcPr>
          <w:p/>
        </w:tc>
        <w:tc>
          <w:tcPr>
            <w:tcW w:w="1100" w:type="dxa"/>
            <w:vMerge w:val="continue"/>
            <w:vAlign w:val="center"/>
          </w:tcPr>
          <w:p/>
        </w:tc>
        <w:tc>
          <w:tcPr>
            <w:tcW w:w="1100" w:type="dxa"/>
            <w:vMerge w:val="continue"/>
            <w:vAlign w:val="center"/>
          </w:tcPr>
          <w:p/>
        </w:tc>
        <w:tc>
          <w:tcPr>
            <w:tcW w:w="1100" w:type="dxa"/>
            <w:vMerge w:val="continue"/>
            <w:vAlign w:val="center"/>
          </w:tcPr>
          <w:p/>
        </w:tc>
        <w:tc>
          <w:tcPr>
            <w:tcW w:w="1100" w:type="dxa"/>
            <w:vMerge w:val="continue"/>
            <w:vAlign w:val="center"/>
          </w:tcPr>
          <w:p/>
        </w:tc>
        <w:tc>
          <w:tcPr>
            <w:tcW w:w="1193" w:type="dxa"/>
            <w:vMerge w:val="continue"/>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4" w:hRule="exact"/>
          <w:jc w:val="center"/>
        </w:trPr>
        <w:tc>
          <w:tcPr>
            <w:tcW w:w="1100" w:type="dxa"/>
            <w:vAlign w:val="center"/>
          </w:tcPr>
          <w:p>
            <w:pPr>
              <w:jc w:val="center"/>
            </w:pPr>
            <w:r>
              <w:rPr>
                <w:rFonts w:ascii="宋体" w:hAnsi="宋体" w:eastAsia="宋体" w:cs="宋体"/>
                <w:b w:val="0"/>
                <w:i w:val="0"/>
                <w:color w:val="000000"/>
                <w:sz w:val="16"/>
              </w:rPr>
              <w:t>1</w:t>
            </w:r>
          </w:p>
        </w:tc>
        <w:tc>
          <w:tcPr>
            <w:tcW w:w="1100" w:type="dxa"/>
            <w:vAlign w:val="center"/>
          </w:tcPr>
          <w:p>
            <w:pPr>
              <w:jc w:val="center"/>
            </w:pPr>
            <w:r>
              <w:rPr>
                <w:rFonts w:ascii="宋体" w:hAnsi="宋体" w:eastAsia="宋体" w:cs="宋体"/>
                <w:b w:val="0"/>
                <w:i w:val="0"/>
                <w:color w:val="000000"/>
                <w:sz w:val="16"/>
              </w:rPr>
              <w:t>2</w:t>
            </w:r>
          </w:p>
        </w:tc>
        <w:tc>
          <w:tcPr>
            <w:tcW w:w="1100" w:type="dxa"/>
            <w:vAlign w:val="center"/>
          </w:tcPr>
          <w:p>
            <w:pPr>
              <w:jc w:val="center"/>
            </w:pPr>
            <w:r>
              <w:rPr>
                <w:rFonts w:ascii="宋体" w:hAnsi="宋体" w:eastAsia="宋体" w:cs="宋体"/>
                <w:b w:val="0"/>
                <w:i w:val="0"/>
                <w:color w:val="000000"/>
                <w:sz w:val="16"/>
              </w:rPr>
              <w:t>3</w:t>
            </w:r>
          </w:p>
        </w:tc>
        <w:tc>
          <w:tcPr>
            <w:tcW w:w="1100" w:type="dxa"/>
            <w:vAlign w:val="center"/>
          </w:tcPr>
          <w:p>
            <w:pPr>
              <w:jc w:val="center"/>
            </w:pPr>
            <w:r>
              <w:rPr>
                <w:rFonts w:ascii="宋体" w:hAnsi="宋体" w:eastAsia="宋体" w:cs="宋体"/>
                <w:b w:val="0"/>
                <w:i w:val="0"/>
                <w:color w:val="000000"/>
                <w:sz w:val="16"/>
              </w:rPr>
              <w:t>4</w:t>
            </w:r>
          </w:p>
        </w:tc>
        <w:tc>
          <w:tcPr>
            <w:tcW w:w="1100" w:type="dxa"/>
            <w:vAlign w:val="center"/>
          </w:tcPr>
          <w:p>
            <w:pPr>
              <w:jc w:val="center"/>
            </w:pPr>
            <w:r>
              <w:rPr>
                <w:rFonts w:ascii="宋体" w:hAnsi="宋体" w:eastAsia="宋体" w:cs="宋体"/>
                <w:b w:val="0"/>
                <w:i w:val="0"/>
                <w:color w:val="000000"/>
                <w:sz w:val="16"/>
              </w:rPr>
              <w:t>5</w:t>
            </w:r>
          </w:p>
        </w:tc>
        <w:tc>
          <w:tcPr>
            <w:tcW w:w="1100" w:type="dxa"/>
            <w:vAlign w:val="center"/>
          </w:tcPr>
          <w:p>
            <w:pPr>
              <w:jc w:val="center"/>
            </w:pPr>
            <w:r>
              <w:rPr>
                <w:rFonts w:ascii="宋体" w:hAnsi="宋体" w:eastAsia="宋体" w:cs="宋体"/>
                <w:b w:val="0"/>
                <w:i w:val="0"/>
                <w:color w:val="000000"/>
                <w:sz w:val="16"/>
              </w:rPr>
              <w:t>6</w:t>
            </w:r>
          </w:p>
        </w:tc>
        <w:tc>
          <w:tcPr>
            <w:tcW w:w="1100" w:type="dxa"/>
            <w:vAlign w:val="center"/>
          </w:tcPr>
          <w:p>
            <w:pPr>
              <w:jc w:val="center"/>
            </w:pPr>
            <w:r>
              <w:rPr>
                <w:rFonts w:ascii="宋体" w:hAnsi="宋体" w:eastAsia="宋体" w:cs="宋体"/>
                <w:b w:val="0"/>
                <w:i w:val="0"/>
                <w:color w:val="000000"/>
                <w:sz w:val="16"/>
              </w:rPr>
              <w:t>7</w:t>
            </w:r>
          </w:p>
        </w:tc>
        <w:tc>
          <w:tcPr>
            <w:tcW w:w="1100" w:type="dxa"/>
            <w:vAlign w:val="center"/>
          </w:tcPr>
          <w:p>
            <w:pPr>
              <w:jc w:val="center"/>
            </w:pPr>
            <w:r>
              <w:rPr>
                <w:rFonts w:ascii="宋体" w:hAnsi="宋体" w:eastAsia="宋体" w:cs="宋体"/>
                <w:b w:val="0"/>
                <w:i w:val="0"/>
                <w:color w:val="000000"/>
                <w:sz w:val="16"/>
              </w:rPr>
              <w:t>8</w:t>
            </w:r>
          </w:p>
        </w:tc>
        <w:tc>
          <w:tcPr>
            <w:tcW w:w="1100" w:type="dxa"/>
            <w:vAlign w:val="center"/>
          </w:tcPr>
          <w:p>
            <w:pPr>
              <w:jc w:val="center"/>
            </w:pPr>
            <w:r>
              <w:rPr>
                <w:rFonts w:ascii="宋体" w:hAnsi="宋体" w:eastAsia="宋体" w:cs="宋体"/>
                <w:b w:val="0"/>
                <w:i w:val="0"/>
                <w:color w:val="000000"/>
                <w:sz w:val="16"/>
              </w:rPr>
              <w:t>9</w:t>
            </w:r>
          </w:p>
        </w:tc>
        <w:tc>
          <w:tcPr>
            <w:tcW w:w="1100" w:type="dxa"/>
            <w:vAlign w:val="center"/>
          </w:tcPr>
          <w:p>
            <w:pPr>
              <w:jc w:val="center"/>
            </w:pPr>
            <w:r>
              <w:rPr>
                <w:rFonts w:ascii="宋体" w:hAnsi="宋体" w:eastAsia="宋体" w:cs="宋体"/>
                <w:b w:val="0"/>
                <w:i w:val="0"/>
                <w:color w:val="000000"/>
                <w:sz w:val="16"/>
              </w:rPr>
              <w:t>10</w:t>
            </w:r>
          </w:p>
        </w:tc>
        <w:tc>
          <w:tcPr>
            <w:tcW w:w="1100" w:type="dxa"/>
            <w:vAlign w:val="center"/>
          </w:tcPr>
          <w:p>
            <w:pPr>
              <w:jc w:val="center"/>
            </w:pPr>
            <w:r>
              <w:rPr>
                <w:rFonts w:ascii="宋体" w:hAnsi="宋体" w:eastAsia="宋体" w:cs="宋体"/>
                <w:b w:val="0"/>
                <w:i w:val="0"/>
                <w:color w:val="000000"/>
                <w:sz w:val="16"/>
              </w:rPr>
              <w:t>11</w:t>
            </w:r>
          </w:p>
        </w:tc>
        <w:tc>
          <w:tcPr>
            <w:tcW w:w="1193" w:type="dxa"/>
            <w:vAlign w:val="center"/>
          </w:tcPr>
          <w:p>
            <w:pPr>
              <w:jc w:val="center"/>
            </w:pPr>
            <w:r>
              <w:rPr>
                <w:rFonts w:ascii="宋体" w:hAnsi="宋体" w:eastAsia="宋体" w:cs="宋体"/>
                <w:b w:val="0"/>
                <w:i w:val="0"/>
                <w:color w:val="000000"/>
                <w:sz w:val="16"/>
              </w:rPr>
              <w:t>12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4" w:hRule="exact"/>
          <w:jc w:val="center"/>
        </w:trPr>
        <w:tc>
          <w:tcPr>
            <w:tcW w:w="1100" w:type="dxa"/>
            <w:vAlign w:val="center"/>
          </w:tcPr>
          <w:p>
            <w:pPr>
              <w:jc w:val="right"/>
            </w:pPr>
            <w:r>
              <w:rPr>
                <w:rFonts w:ascii="宋体" w:hAnsi="宋体" w:eastAsia="宋体" w:cs="宋体"/>
                <w:b w:val="0"/>
                <w:i w:val="0"/>
                <w:color w:val="000000"/>
                <w:sz w:val="16"/>
              </w:rPr>
              <w:t>11.20</w:t>
            </w:r>
          </w:p>
        </w:tc>
        <w:tc>
          <w:tcPr>
            <w:tcW w:w="1100" w:type="dxa"/>
            <w:vAlign w:val="center"/>
          </w:tcPr>
          <w:p>
            <w:pPr>
              <w:jc w:val="right"/>
            </w:pPr>
            <w:r>
              <w:rPr>
                <w:rFonts w:ascii="宋体" w:hAnsi="宋体" w:eastAsia="宋体" w:cs="宋体"/>
                <w:b w:val="0"/>
                <w:i w:val="0"/>
                <w:color w:val="000000"/>
                <w:sz w:val="16"/>
              </w:rPr>
              <w:t>3.39</w:t>
            </w:r>
          </w:p>
        </w:tc>
        <w:tc>
          <w:tcPr>
            <w:tcW w:w="1100" w:type="dxa"/>
            <w:vAlign w:val="center"/>
          </w:tcPr>
          <w:p>
            <w:pPr>
              <w:jc w:val="right"/>
            </w:pPr>
            <w:r>
              <w:rPr>
                <w:rFonts w:ascii="宋体" w:hAnsi="宋体" w:eastAsia="宋体" w:cs="宋体"/>
                <w:b w:val="0"/>
                <w:i w:val="0"/>
                <w:color w:val="000000"/>
                <w:sz w:val="16"/>
              </w:rPr>
              <w:t>6.01</w:t>
            </w:r>
          </w:p>
        </w:tc>
        <w:tc>
          <w:tcPr>
            <w:tcW w:w="1100" w:type="dxa"/>
            <w:vAlign w:val="center"/>
          </w:tcPr>
          <w:p/>
        </w:tc>
        <w:tc>
          <w:tcPr>
            <w:tcW w:w="1100" w:type="dxa"/>
            <w:vAlign w:val="center"/>
          </w:tcPr>
          <w:p>
            <w:pPr>
              <w:jc w:val="right"/>
            </w:pPr>
            <w:r>
              <w:rPr>
                <w:rFonts w:ascii="宋体" w:hAnsi="宋体" w:eastAsia="宋体" w:cs="宋体"/>
                <w:b w:val="0"/>
                <w:i w:val="0"/>
                <w:color w:val="000000"/>
                <w:sz w:val="16"/>
              </w:rPr>
              <w:t>6.01</w:t>
            </w:r>
          </w:p>
        </w:tc>
        <w:tc>
          <w:tcPr>
            <w:tcW w:w="1100" w:type="dxa"/>
            <w:vAlign w:val="center"/>
          </w:tcPr>
          <w:p>
            <w:pPr>
              <w:jc w:val="right"/>
            </w:pPr>
            <w:r>
              <w:rPr>
                <w:rFonts w:ascii="宋体" w:hAnsi="宋体" w:eastAsia="宋体" w:cs="宋体"/>
                <w:b w:val="0"/>
                <w:i w:val="0"/>
                <w:color w:val="000000"/>
                <w:sz w:val="16"/>
              </w:rPr>
              <w:t>1.80</w:t>
            </w:r>
          </w:p>
        </w:tc>
        <w:tc>
          <w:tcPr>
            <w:tcW w:w="1100" w:type="dxa"/>
            <w:vAlign w:val="center"/>
          </w:tcPr>
          <w:p>
            <w:pPr>
              <w:jc w:val="right"/>
            </w:pPr>
            <w:r>
              <w:rPr>
                <w:rFonts w:ascii="宋体" w:hAnsi="宋体" w:eastAsia="宋体" w:cs="宋体"/>
                <w:b w:val="0"/>
                <w:i w:val="0"/>
                <w:color w:val="000000"/>
                <w:sz w:val="16"/>
              </w:rPr>
              <w:t>9.58</w:t>
            </w:r>
          </w:p>
        </w:tc>
        <w:tc>
          <w:tcPr>
            <w:tcW w:w="1100" w:type="dxa"/>
            <w:vAlign w:val="center"/>
          </w:tcPr>
          <w:p>
            <w:pPr>
              <w:jc w:val="right"/>
            </w:pPr>
            <w:r>
              <w:rPr>
                <w:rFonts w:ascii="宋体" w:hAnsi="宋体" w:eastAsia="宋体" w:cs="宋体"/>
                <w:b w:val="0"/>
                <w:i w:val="0"/>
                <w:color w:val="000000"/>
                <w:sz w:val="16"/>
              </w:rPr>
              <w:t>2.58</w:t>
            </w:r>
          </w:p>
        </w:tc>
        <w:tc>
          <w:tcPr>
            <w:tcW w:w="1100" w:type="dxa"/>
            <w:vAlign w:val="center"/>
          </w:tcPr>
          <w:p>
            <w:pPr>
              <w:jc w:val="right"/>
            </w:pPr>
            <w:r>
              <w:rPr>
                <w:rFonts w:ascii="宋体" w:hAnsi="宋体" w:eastAsia="宋体" w:cs="宋体"/>
                <w:b w:val="0"/>
                <w:i w:val="0"/>
                <w:color w:val="000000"/>
                <w:sz w:val="16"/>
              </w:rPr>
              <w:t>5.81</w:t>
            </w:r>
          </w:p>
        </w:tc>
        <w:tc>
          <w:tcPr>
            <w:tcW w:w="1100" w:type="dxa"/>
            <w:vAlign w:val="center"/>
          </w:tcPr>
          <w:p/>
        </w:tc>
        <w:tc>
          <w:tcPr>
            <w:tcW w:w="1100" w:type="dxa"/>
            <w:vAlign w:val="center"/>
          </w:tcPr>
          <w:p>
            <w:pPr>
              <w:jc w:val="right"/>
            </w:pPr>
            <w:r>
              <w:rPr>
                <w:rFonts w:ascii="宋体" w:hAnsi="宋体" w:eastAsia="宋体" w:cs="宋体"/>
                <w:b w:val="0"/>
                <w:i w:val="0"/>
                <w:color w:val="000000"/>
                <w:sz w:val="16"/>
              </w:rPr>
              <w:t>5.81</w:t>
            </w:r>
          </w:p>
        </w:tc>
        <w:tc>
          <w:tcPr>
            <w:tcW w:w="1193" w:type="dxa"/>
            <w:vAlign w:val="center"/>
          </w:tcPr>
          <w:p>
            <w:pPr>
              <w:jc w:val="right"/>
            </w:pPr>
            <w:r>
              <w:rPr>
                <w:rFonts w:ascii="宋体" w:hAnsi="宋体" w:eastAsia="宋体" w:cs="宋体"/>
                <w:b w:val="0"/>
                <w:i w:val="0"/>
                <w:color w:val="000000"/>
                <w:sz w:val="16"/>
              </w:rPr>
              <w:t>1.19</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707" w:hRule="exact"/>
          <w:jc w:val="center"/>
        </w:trPr>
        <w:tc>
          <w:tcPr>
            <w:tcW w:w="13293" w:type="dxa"/>
            <w:gridSpan w:val="12"/>
            <w:tcBorders>
              <w:left w:val="single" w:color="FFFFFF" w:sz="4" w:space="0"/>
              <w:bottom w:val="single" w:color="FFFFFF" w:sz="4" w:space="0"/>
              <w:right w:val="single" w:color="FFFFFF" w:sz="4" w:space="0"/>
              <w:insideH w:val="single" w:sz="4" w:space="0"/>
              <w:insideV w:val="single" w:sz="4" w:space="0"/>
            </w:tcBorders>
            <w:vAlign w:val="center"/>
          </w:tcPr>
          <w:p>
            <w:pPr>
              <w:jc w:val="left"/>
            </w:pPr>
            <w:r>
              <w:rPr>
                <w:rFonts w:ascii="宋体" w:hAnsi="宋体" w:eastAsia="宋体" w:cs="宋体"/>
                <w:b w:val="0"/>
                <w:i w:val="0"/>
                <w:color w:val="000000"/>
                <w:sz w:val="16"/>
              </w:rPr>
              <w:t>注：本表反映部门本年度财政拨款“三公”经费支出预决算情况。其中，预算数为“三公”经费全年预算数，反映按规定程序调整后的预算数；决算数是包括当年财政拨款和以前年度结转资金安排的实际支出。</w:t>
            </w:r>
          </w:p>
        </w:tc>
      </w:tr>
    </w:tbl>
    <w:p>
      <w:pPr>
        <w:snapToGrid w:val="0"/>
        <w:spacing w:before="200" w:after="200" w:line="200" w:lineRule="auto"/>
        <w:sectPr>
          <w:pgSz w:w="16838" w:h="11906" w:orient="landscape"/>
          <w:pgMar w:top="1800" w:right="1702" w:bottom="1800" w:left="1843" w:header="851" w:footer="992" w:gutter="0"/>
          <w:pgNumType w:fmt="decimal"/>
          <w:cols w:space="425" w:num="1"/>
          <w:docGrid w:type="lines" w:linePitch="312" w:charSpace="0"/>
        </w:sectPr>
      </w:pPr>
      <w:r>
        <w:rPr>
          <w:sz w:val="8"/>
        </w:rPr>
        <w:t xml:space="preserve"> </w:t>
      </w:r>
    </w:p>
    <w:p>
      <w:pPr>
        <w:jc w:val="left"/>
        <w:outlineLvl w:val="9"/>
        <w:rPr>
          <w:rFonts w:ascii="黑体" w:hAnsi="仿宋" w:eastAsia="黑体"/>
          <w:sz w:val="32"/>
          <w:szCs w:val="32"/>
        </w:rPr>
      </w:pPr>
      <w:r>
        <w:rPr>
          <w:rFonts w:hint="eastAsia" w:ascii="黑体" w:hAnsi="仿宋" w:eastAsia="黑体"/>
          <w:sz w:val="32"/>
          <w:szCs w:val="32"/>
        </w:rPr>
        <w:t xml:space="preserve">八、政府性基金预算财政拨款收入支出决算表 </w:t>
      </w:r>
    </w:p>
    <w:p>
      <w:pPr>
        <w:numPr>
          <w:ilvl w:val="0"/>
          <w:numId w:val="0"/>
        </w:numPr>
        <w:jc w:val="center"/>
        <w:outlineLvl w:val="9"/>
        <w:rPr>
          <w:rFonts w:ascii="黑体" w:hAnsi="仿宋" w:eastAsia="黑体"/>
          <w:sz w:val="32"/>
          <w:szCs w:val="32"/>
        </w:rPr>
      </w:pPr>
      <w:r>
        <w:rPr>
          <w:rFonts w:hint="eastAsia" w:ascii="黑体" w:hAnsi="仿宋" w:eastAsia="黑体"/>
          <w:sz w:val="32"/>
          <w:szCs w:val="32"/>
        </w:rPr>
        <w:t>政府性基金预算财政拨款收入支出决算表</w:t>
      </w:r>
    </w:p>
    <w:tbl>
      <w:tblPr>
        <w:tblStyle w:val="7"/>
        <w:tblW w:w="0" w:type="auto"/>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5647"/>
        <w:gridCol w:w="2000"/>
        <w:gridCol w:w="5647"/>
      </w:tblGrid>
      <w:tr>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PrEx>
        <w:trPr>
          <w:trHeight w:val="0" w:hRule="atLeast"/>
          <w:jc w:val="center"/>
        </w:trPr>
        <w:tc>
          <w:tcPr>
            <w:tcW w:w="13294" w:type="dxa"/>
            <w:gridSpan w:val="3"/>
          </w:tcPr>
          <w:p>
            <w:pPr>
              <w:jc w:val="right"/>
            </w:pPr>
            <w:r>
              <w:rPr>
                <w:rFonts w:ascii="宋体" w:hAnsi="宋体" w:eastAsia="宋体" w:cs="宋体"/>
                <w:sz w:val="20"/>
              </w:rPr>
              <w:t>公开07表</w:t>
            </w:r>
          </w:p>
        </w:tc>
      </w:tr>
      <w:tr>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5647" w:type="dxa"/>
          </w:tcPr>
          <w:p>
            <w:pPr>
              <w:jc w:val="left"/>
            </w:pPr>
            <w:r>
              <w:rPr>
                <w:rFonts w:ascii="宋体" w:hAnsi="宋体" w:eastAsia="宋体" w:cs="宋体"/>
                <w:sz w:val="20"/>
              </w:rPr>
              <w:t>部门：厦门技师学院（汇总）</w:t>
            </w:r>
          </w:p>
        </w:tc>
        <w:tc>
          <w:tcPr>
            <w:tcW w:w="2000" w:type="dxa"/>
          </w:tcPr>
          <w:p>
            <w:pPr>
              <w:jc w:val="center"/>
            </w:pPr>
            <w:r>
              <w:rPr>
                <w:rFonts w:ascii="宋体" w:hAnsi="宋体" w:eastAsia="宋体" w:cs="宋体"/>
                <w:sz w:val="20"/>
              </w:rPr>
              <w:t>2023年度</w:t>
            </w:r>
          </w:p>
        </w:tc>
        <w:tc>
          <w:tcPr>
            <w:tcW w:w="5647" w:type="dxa"/>
          </w:tcPr>
          <w:p>
            <w:pPr>
              <w:jc w:val="right"/>
            </w:pPr>
            <w:r>
              <w:rPr>
                <w:rFonts w:ascii="宋体" w:hAnsi="宋体" w:eastAsia="宋体" w:cs="宋体"/>
                <w:sz w:val="20"/>
              </w:rPr>
              <w:t>单位：万元</w:t>
            </w:r>
          </w:p>
        </w:tc>
      </w:tr>
    </w:tbl>
    <w:p>
      <w:pPr>
        <w:snapToGrid w:val="0"/>
        <w:spacing w:before="0" w:after="0" w:line="0" w:lineRule="auto"/>
      </w:pPr>
      <w:r>
        <w:rPr>
          <w:sz w:val="8"/>
        </w:rPr>
        <w:t xml:space="preserve"> </w:t>
      </w:r>
    </w:p>
    <w:tbl>
      <w:tblPr>
        <w:tblStyle w:val="7"/>
        <w:tblW w:w="0" w:type="auto"/>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80" w:type="dxa"/>
          <w:bottom w:w="0" w:type="dxa"/>
          <w:right w:w="80" w:type="dxa"/>
        </w:tblCellMar>
      </w:tblPr>
      <w:tblGrid>
        <w:gridCol w:w="1060"/>
        <w:gridCol w:w="3440"/>
        <w:gridCol w:w="1460"/>
        <w:gridCol w:w="1460"/>
        <w:gridCol w:w="1460"/>
        <w:gridCol w:w="1460"/>
        <w:gridCol w:w="1460"/>
        <w:gridCol w:w="1493"/>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93" w:hRule="exact"/>
          <w:jc w:val="center"/>
        </w:trPr>
        <w:tc>
          <w:tcPr>
            <w:tcW w:w="4500" w:type="dxa"/>
            <w:gridSpan w:val="2"/>
            <w:vAlign w:val="center"/>
          </w:tcPr>
          <w:p>
            <w:pPr>
              <w:jc w:val="center"/>
            </w:pPr>
            <w:r>
              <w:rPr>
                <w:rFonts w:ascii="宋体" w:hAnsi="宋体" w:eastAsia="宋体" w:cs="宋体"/>
                <w:b w:val="0"/>
                <w:i w:val="0"/>
                <w:color w:val="000000"/>
                <w:sz w:val="18"/>
              </w:rPr>
              <w:t>项目</w:t>
            </w:r>
          </w:p>
        </w:tc>
        <w:tc>
          <w:tcPr>
            <w:tcW w:w="1460" w:type="dxa"/>
            <w:vMerge w:val="restart"/>
            <w:vAlign w:val="center"/>
          </w:tcPr>
          <w:p>
            <w:pPr>
              <w:jc w:val="center"/>
            </w:pPr>
            <w:r>
              <w:rPr>
                <w:rFonts w:ascii="宋体" w:hAnsi="宋体" w:eastAsia="宋体" w:cs="宋体"/>
                <w:b w:val="0"/>
                <w:i w:val="0"/>
                <w:color w:val="000000"/>
                <w:sz w:val="18"/>
              </w:rPr>
              <w:t xml:space="preserve">年初结转和结余 </w:t>
            </w:r>
          </w:p>
        </w:tc>
        <w:tc>
          <w:tcPr>
            <w:tcW w:w="1460" w:type="dxa"/>
            <w:vMerge w:val="restart"/>
            <w:vAlign w:val="center"/>
          </w:tcPr>
          <w:p>
            <w:pPr>
              <w:jc w:val="center"/>
            </w:pPr>
            <w:r>
              <w:rPr>
                <w:rFonts w:ascii="宋体" w:hAnsi="宋体" w:eastAsia="宋体" w:cs="宋体"/>
                <w:b w:val="0"/>
                <w:i w:val="0"/>
                <w:color w:val="000000"/>
                <w:sz w:val="18"/>
              </w:rPr>
              <w:t>本年收入</w:t>
            </w:r>
          </w:p>
        </w:tc>
        <w:tc>
          <w:tcPr>
            <w:tcW w:w="4380" w:type="dxa"/>
            <w:gridSpan w:val="3"/>
            <w:vAlign w:val="center"/>
          </w:tcPr>
          <w:p>
            <w:pPr>
              <w:jc w:val="center"/>
            </w:pPr>
            <w:r>
              <w:rPr>
                <w:rFonts w:ascii="宋体" w:hAnsi="宋体" w:eastAsia="宋体" w:cs="宋体"/>
                <w:b w:val="0"/>
                <w:i w:val="0"/>
                <w:color w:val="000000"/>
                <w:sz w:val="18"/>
              </w:rPr>
              <w:t>本年支出</w:t>
            </w:r>
          </w:p>
        </w:tc>
        <w:tc>
          <w:tcPr>
            <w:tcW w:w="1493" w:type="dxa"/>
            <w:vMerge w:val="restart"/>
            <w:vAlign w:val="center"/>
          </w:tcPr>
          <w:p>
            <w:pPr>
              <w:jc w:val="center"/>
            </w:pPr>
            <w:r>
              <w:rPr>
                <w:rFonts w:ascii="宋体" w:hAnsi="宋体" w:eastAsia="宋体" w:cs="宋体"/>
                <w:b w:val="0"/>
                <w:i w:val="0"/>
                <w:color w:val="000000"/>
                <w:sz w:val="18"/>
              </w:rPr>
              <w:t>年末结转和结余</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93" w:hRule="exact"/>
          <w:jc w:val="center"/>
        </w:trPr>
        <w:tc>
          <w:tcPr>
            <w:tcW w:w="1060" w:type="dxa"/>
            <w:vMerge w:val="restart"/>
            <w:vAlign w:val="center"/>
          </w:tcPr>
          <w:p>
            <w:pPr>
              <w:jc w:val="center"/>
            </w:pPr>
            <w:r>
              <w:rPr>
                <w:rFonts w:ascii="宋体" w:hAnsi="宋体" w:eastAsia="宋体" w:cs="宋体"/>
                <w:b w:val="0"/>
                <w:i w:val="0"/>
                <w:color w:val="000000"/>
                <w:sz w:val="18"/>
              </w:rPr>
              <w:t>支出功能分类科目编码</w:t>
            </w:r>
          </w:p>
        </w:tc>
        <w:tc>
          <w:tcPr>
            <w:tcW w:w="3440" w:type="dxa"/>
            <w:vMerge w:val="restart"/>
            <w:vAlign w:val="center"/>
          </w:tcPr>
          <w:p>
            <w:pPr>
              <w:jc w:val="center"/>
            </w:pPr>
            <w:r>
              <w:rPr>
                <w:rFonts w:ascii="宋体" w:hAnsi="宋体" w:eastAsia="宋体" w:cs="宋体"/>
                <w:b w:val="0"/>
                <w:i w:val="0"/>
                <w:color w:val="000000"/>
                <w:sz w:val="18"/>
              </w:rPr>
              <w:t>科目名称</w:t>
            </w:r>
          </w:p>
        </w:tc>
        <w:tc>
          <w:tcPr>
            <w:tcW w:w="1460" w:type="dxa"/>
            <w:vMerge w:val="continue"/>
            <w:vAlign w:val="center"/>
          </w:tcPr>
          <w:p/>
        </w:tc>
        <w:tc>
          <w:tcPr>
            <w:tcW w:w="1460" w:type="dxa"/>
            <w:vMerge w:val="continue"/>
            <w:vAlign w:val="center"/>
          </w:tcPr>
          <w:p/>
        </w:tc>
        <w:tc>
          <w:tcPr>
            <w:tcW w:w="1460" w:type="dxa"/>
            <w:vMerge w:val="restart"/>
            <w:vAlign w:val="center"/>
          </w:tcPr>
          <w:p>
            <w:pPr>
              <w:jc w:val="center"/>
            </w:pPr>
            <w:r>
              <w:rPr>
                <w:rFonts w:ascii="宋体" w:hAnsi="宋体" w:eastAsia="宋体" w:cs="宋体"/>
                <w:b w:val="0"/>
                <w:i w:val="0"/>
                <w:color w:val="000000"/>
                <w:sz w:val="18"/>
              </w:rPr>
              <w:t>小计</w:t>
            </w:r>
          </w:p>
        </w:tc>
        <w:tc>
          <w:tcPr>
            <w:tcW w:w="1460" w:type="dxa"/>
            <w:vMerge w:val="restart"/>
            <w:vAlign w:val="center"/>
          </w:tcPr>
          <w:p>
            <w:pPr>
              <w:jc w:val="center"/>
            </w:pPr>
            <w:r>
              <w:rPr>
                <w:rFonts w:ascii="宋体" w:hAnsi="宋体" w:eastAsia="宋体" w:cs="宋体"/>
                <w:b w:val="0"/>
                <w:i w:val="0"/>
                <w:color w:val="000000"/>
                <w:sz w:val="18"/>
              </w:rPr>
              <w:t>基本支出</w:t>
            </w:r>
          </w:p>
        </w:tc>
        <w:tc>
          <w:tcPr>
            <w:tcW w:w="1460" w:type="dxa"/>
            <w:vMerge w:val="restart"/>
            <w:vAlign w:val="center"/>
          </w:tcPr>
          <w:p>
            <w:pPr>
              <w:jc w:val="center"/>
            </w:pPr>
            <w:r>
              <w:rPr>
                <w:rFonts w:ascii="宋体" w:hAnsi="宋体" w:eastAsia="宋体" w:cs="宋体"/>
                <w:b w:val="0"/>
                <w:i w:val="0"/>
                <w:color w:val="000000"/>
                <w:sz w:val="18"/>
              </w:rPr>
              <w:t>项目支出</w:t>
            </w:r>
          </w:p>
        </w:tc>
        <w:tc>
          <w:tcPr>
            <w:tcW w:w="1493" w:type="dxa"/>
            <w:vMerge w:val="continue"/>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93" w:hRule="exact"/>
          <w:jc w:val="center"/>
        </w:trPr>
        <w:tc>
          <w:tcPr>
            <w:tcW w:w="1060" w:type="dxa"/>
            <w:vMerge w:val="continue"/>
            <w:vAlign w:val="center"/>
          </w:tcPr>
          <w:p/>
        </w:tc>
        <w:tc>
          <w:tcPr>
            <w:tcW w:w="3440" w:type="dxa"/>
            <w:vMerge w:val="continue"/>
            <w:vAlign w:val="center"/>
          </w:tcPr>
          <w:p/>
        </w:tc>
        <w:tc>
          <w:tcPr>
            <w:tcW w:w="1460" w:type="dxa"/>
            <w:vMerge w:val="continue"/>
            <w:vAlign w:val="center"/>
          </w:tcPr>
          <w:p/>
        </w:tc>
        <w:tc>
          <w:tcPr>
            <w:tcW w:w="1460" w:type="dxa"/>
            <w:vMerge w:val="continue"/>
            <w:vAlign w:val="center"/>
          </w:tcPr>
          <w:p/>
        </w:tc>
        <w:tc>
          <w:tcPr>
            <w:tcW w:w="1460" w:type="dxa"/>
            <w:vMerge w:val="continue"/>
            <w:vAlign w:val="center"/>
          </w:tcPr>
          <w:p/>
        </w:tc>
        <w:tc>
          <w:tcPr>
            <w:tcW w:w="1460" w:type="dxa"/>
            <w:vMerge w:val="continue"/>
            <w:vAlign w:val="center"/>
          </w:tcPr>
          <w:p/>
        </w:tc>
        <w:tc>
          <w:tcPr>
            <w:tcW w:w="1460" w:type="dxa"/>
            <w:vMerge w:val="continue"/>
            <w:vAlign w:val="center"/>
          </w:tcPr>
          <w:p/>
        </w:tc>
        <w:tc>
          <w:tcPr>
            <w:tcW w:w="1493" w:type="dxa"/>
            <w:vMerge w:val="continue"/>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93" w:hRule="exact"/>
          <w:jc w:val="center"/>
        </w:trPr>
        <w:tc>
          <w:tcPr>
            <w:tcW w:w="4500" w:type="dxa"/>
            <w:gridSpan w:val="2"/>
            <w:vAlign w:val="center"/>
          </w:tcPr>
          <w:p>
            <w:pPr>
              <w:jc w:val="center"/>
            </w:pPr>
            <w:r>
              <w:rPr>
                <w:rFonts w:ascii="宋体" w:hAnsi="宋体" w:eastAsia="宋体" w:cs="宋体"/>
                <w:b w:val="0"/>
                <w:i w:val="0"/>
                <w:color w:val="000000"/>
                <w:sz w:val="18"/>
              </w:rPr>
              <w:t>栏次</w:t>
            </w:r>
          </w:p>
        </w:tc>
        <w:tc>
          <w:tcPr>
            <w:tcW w:w="1460" w:type="dxa"/>
            <w:vAlign w:val="center"/>
          </w:tcPr>
          <w:p>
            <w:pPr>
              <w:jc w:val="center"/>
            </w:pPr>
            <w:r>
              <w:rPr>
                <w:rFonts w:ascii="宋体" w:hAnsi="宋体" w:eastAsia="宋体" w:cs="宋体"/>
                <w:b w:val="0"/>
                <w:i w:val="0"/>
                <w:color w:val="000000"/>
                <w:sz w:val="18"/>
              </w:rPr>
              <w:t>1</w:t>
            </w:r>
          </w:p>
        </w:tc>
        <w:tc>
          <w:tcPr>
            <w:tcW w:w="1460" w:type="dxa"/>
            <w:vAlign w:val="center"/>
          </w:tcPr>
          <w:p>
            <w:pPr>
              <w:jc w:val="center"/>
            </w:pPr>
            <w:r>
              <w:rPr>
                <w:rFonts w:ascii="宋体" w:hAnsi="宋体" w:eastAsia="宋体" w:cs="宋体"/>
                <w:b w:val="0"/>
                <w:i w:val="0"/>
                <w:color w:val="000000"/>
                <w:sz w:val="18"/>
              </w:rPr>
              <w:t>2</w:t>
            </w:r>
          </w:p>
        </w:tc>
        <w:tc>
          <w:tcPr>
            <w:tcW w:w="1460" w:type="dxa"/>
            <w:vAlign w:val="center"/>
          </w:tcPr>
          <w:p>
            <w:pPr>
              <w:jc w:val="center"/>
            </w:pPr>
            <w:r>
              <w:rPr>
                <w:rFonts w:ascii="宋体" w:hAnsi="宋体" w:eastAsia="宋体" w:cs="宋体"/>
                <w:b w:val="0"/>
                <w:i w:val="0"/>
                <w:color w:val="000000"/>
                <w:sz w:val="18"/>
              </w:rPr>
              <w:t>3</w:t>
            </w:r>
          </w:p>
        </w:tc>
        <w:tc>
          <w:tcPr>
            <w:tcW w:w="1460" w:type="dxa"/>
            <w:vAlign w:val="center"/>
          </w:tcPr>
          <w:p>
            <w:pPr>
              <w:jc w:val="center"/>
            </w:pPr>
            <w:r>
              <w:rPr>
                <w:rFonts w:ascii="宋体" w:hAnsi="宋体" w:eastAsia="宋体" w:cs="宋体"/>
                <w:b w:val="0"/>
                <w:i w:val="0"/>
                <w:color w:val="000000"/>
                <w:sz w:val="18"/>
              </w:rPr>
              <w:t>4</w:t>
            </w:r>
          </w:p>
        </w:tc>
        <w:tc>
          <w:tcPr>
            <w:tcW w:w="1460" w:type="dxa"/>
            <w:vAlign w:val="center"/>
          </w:tcPr>
          <w:p>
            <w:pPr>
              <w:jc w:val="center"/>
            </w:pPr>
            <w:r>
              <w:rPr>
                <w:rFonts w:ascii="宋体" w:hAnsi="宋体" w:eastAsia="宋体" w:cs="宋体"/>
                <w:b w:val="0"/>
                <w:i w:val="0"/>
                <w:color w:val="000000"/>
                <w:sz w:val="18"/>
              </w:rPr>
              <w:t>5</w:t>
            </w:r>
          </w:p>
        </w:tc>
        <w:tc>
          <w:tcPr>
            <w:tcW w:w="1493" w:type="dxa"/>
            <w:vAlign w:val="center"/>
          </w:tcPr>
          <w:p>
            <w:pPr>
              <w:jc w:val="center"/>
            </w:pPr>
            <w:r>
              <w:rPr>
                <w:rFonts w:ascii="宋体" w:hAnsi="宋体" w:eastAsia="宋体" w:cs="宋体"/>
                <w:b w:val="0"/>
                <w:i w:val="0"/>
                <w:color w:val="000000"/>
                <w:sz w:val="18"/>
              </w:rPr>
              <w:t>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93" w:hRule="exact"/>
          <w:jc w:val="center"/>
        </w:trPr>
        <w:tc>
          <w:tcPr>
            <w:tcW w:w="4500" w:type="dxa"/>
            <w:gridSpan w:val="2"/>
            <w:vAlign w:val="center"/>
          </w:tcPr>
          <w:p>
            <w:pPr>
              <w:jc w:val="center"/>
            </w:pPr>
            <w:r>
              <w:rPr>
                <w:rFonts w:ascii="宋体" w:hAnsi="宋体" w:eastAsia="宋体" w:cs="宋体"/>
                <w:b w:val="0"/>
                <w:i w:val="0"/>
                <w:color w:val="000000"/>
                <w:sz w:val="18"/>
              </w:rPr>
              <w:t>合计</w:t>
            </w:r>
          </w:p>
        </w:tc>
        <w:tc>
          <w:tcPr>
            <w:tcW w:w="1460" w:type="dxa"/>
            <w:vAlign w:val="center"/>
          </w:tcPr>
          <w:p/>
        </w:tc>
        <w:tc>
          <w:tcPr>
            <w:tcW w:w="1460" w:type="dxa"/>
            <w:vAlign w:val="center"/>
          </w:tcPr>
          <w:p>
            <w:pPr>
              <w:jc w:val="right"/>
            </w:pPr>
            <w:r>
              <w:rPr>
                <w:rFonts w:ascii="宋体" w:hAnsi="宋体" w:eastAsia="宋体" w:cs="宋体"/>
                <w:b/>
                <w:i w:val="0"/>
                <w:color w:val="000000"/>
                <w:sz w:val="18"/>
              </w:rPr>
              <w:t>5,800.00</w:t>
            </w:r>
          </w:p>
        </w:tc>
        <w:tc>
          <w:tcPr>
            <w:tcW w:w="1460" w:type="dxa"/>
            <w:vAlign w:val="center"/>
          </w:tcPr>
          <w:p>
            <w:pPr>
              <w:jc w:val="right"/>
            </w:pPr>
            <w:r>
              <w:rPr>
                <w:rFonts w:ascii="宋体" w:hAnsi="宋体" w:eastAsia="宋体" w:cs="宋体"/>
                <w:b/>
                <w:i w:val="0"/>
                <w:color w:val="000000"/>
                <w:sz w:val="18"/>
              </w:rPr>
              <w:t>5,800.00</w:t>
            </w:r>
          </w:p>
        </w:tc>
        <w:tc>
          <w:tcPr>
            <w:tcW w:w="1460" w:type="dxa"/>
            <w:vAlign w:val="center"/>
          </w:tcPr>
          <w:p/>
        </w:tc>
        <w:tc>
          <w:tcPr>
            <w:tcW w:w="1460" w:type="dxa"/>
            <w:vAlign w:val="center"/>
          </w:tcPr>
          <w:p>
            <w:pPr>
              <w:jc w:val="right"/>
            </w:pPr>
            <w:r>
              <w:rPr>
                <w:rFonts w:ascii="宋体" w:hAnsi="宋体" w:eastAsia="宋体" w:cs="宋体"/>
                <w:b/>
                <w:i w:val="0"/>
                <w:color w:val="000000"/>
                <w:sz w:val="18"/>
              </w:rPr>
              <w:t>5,800.00</w:t>
            </w:r>
          </w:p>
        </w:tc>
        <w:tc>
          <w:tcPr>
            <w:tcW w:w="1493"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93" w:hRule="exact"/>
          <w:jc w:val="center"/>
        </w:trPr>
        <w:tc>
          <w:tcPr>
            <w:tcW w:w="1060" w:type="dxa"/>
            <w:vAlign w:val="center"/>
          </w:tcPr>
          <w:p>
            <w:pPr>
              <w:jc w:val="left"/>
            </w:pPr>
            <w:r>
              <w:rPr>
                <w:rFonts w:ascii="宋体" w:hAnsi="宋体" w:eastAsia="宋体" w:cs="宋体"/>
                <w:b w:val="0"/>
                <w:i w:val="0"/>
                <w:color w:val="000000"/>
                <w:sz w:val="18"/>
              </w:rPr>
              <w:t>212</w:t>
            </w:r>
          </w:p>
        </w:tc>
        <w:tc>
          <w:tcPr>
            <w:tcW w:w="3440" w:type="dxa"/>
            <w:vAlign w:val="center"/>
          </w:tcPr>
          <w:p>
            <w:pPr>
              <w:jc w:val="left"/>
            </w:pPr>
            <w:r>
              <w:rPr>
                <w:rFonts w:ascii="宋体" w:hAnsi="宋体" w:eastAsia="宋体" w:cs="宋体"/>
                <w:b w:val="0"/>
                <w:i w:val="0"/>
                <w:color w:val="000000"/>
                <w:sz w:val="18"/>
              </w:rPr>
              <w:t>城乡社区支出</w:t>
            </w:r>
          </w:p>
        </w:tc>
        <w:tc>
          <w:tcPr>
            <w:tcW w:w="1460" w:type="dxa"/>
            <w:vAlign w:val="center"/>
          </w:tcPr>
          <w:p/>
        </w:tc>
        <w:tc>
          <w:tcPr>
            <w:tcW w:w="1460" w:type="dxa"/>
            <w:vAlign w:val="center"/>
          </w:tcPr>
          <w:p>
            <w:pPr>
              <w:jc w:val="right"/>
            </w:pPr>
            <w:r>
              <w:rPr>
                <w:rFonts w:ascii="宋体" w:hAnsi="宋体" w:eastAsia="宋体" w:cs="宋体"/>
                <w:b w:val="0"/>
                <w:i w:val="0"/>
                <w:color w:val="000000"/>
                <w:sz w:val="18"/>
              </w:rPr>
              <w:t>5,800.00</w:t>
            </w:r>
          </w:p>
        </w:tc>
        <w:tc>
          <w:tcPr>
            <w:tcW w:w="1460" w:type="dxa"/>
            <w:vAlign w:val="center"/>
          </w:tcPr>
          <w:p>
            <w:pPr>
              <w:jc w:val="right"/>
            </w:pPr>
            <w:r>
              <w:rPr>
                <w:rFonts w:ascii="宋体" w:hAnsi="宋体" w:eastAsia="宋体" w:cs="宋体"/>
                <w:b w:val="0"/>
                <w:i w:val="0"/>
                <w:color w:val="000000"/>
                <w:sz w:val="18"/>
              </w:rPr>
              <w:t>5,800.00</w:t>
            </w:r>
          </w:p>
        </w:tc>
        <w:tc>
          <w:tcPr>
            <w:tcW w:w="1460" w:type="dxa"/>
            <w:vAlign w:val="center"/>
          </w:tcPr>
          <w:p/>
        </w:tc>
        <w:tc>
          <w:tcPr>
            <w:tcW w:w="1460" w:type="dxa"/>
            <w:vAlign w:val="center"/>
          </w:tcPr>
          <w:p>
            <w:pPr>
              <w:jc w:val="right"/>
            </w:pPr>
            <w:r>
              <w:rPr>
                <w:rFonts w:ascii="宋体" w:hAnsi="宋体" w:eastAsia="宋体" w:cs="宋体"/>
                <w:b w:val="0"/>
                <w:i w:val="0"/>
                <w:color w:val="000000"/>
                <w:sz w:val="18"/>
              </w:rPr>
              <w:t>5,800.00</w:t>
            </w:r>
          </w:p>
        </w:tc>
        <w:tc>
          <w:tcPr>
            <w:tcW w:w="1493"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93" w:hRule="exact"/>
          <w:jc w:val="center"/>
        </w:trPr>
        <w:tc>
          <w:tcPr>
            <w:tcW w:w="1060" w:type="dxa"/>
            <w:vAlign w:val="center"/>
          </w:tcPr>
          <w:p>
            <w:pPr>
              <w:jc w:val="left"/>
            </w:pPr>
            <w:r>
              <w:rPr>
                <w:rFonts w:ascii="宋体" w:hAnsi="宋体" w:eastAsia="宋体" w:cs="宋体"/>
                <w:b w:val="0"/>
                <w:i w:val="0"/>
                <w:color w:val="000000"/>
                <w:sz w:val="18"/>
              </w:rPr>
              <w:t>21219</w:t>
            </w:r>
          </w:p>
        </w:tc>
        <w:tc>
          <w:tcPr>
            <w:tcW w:w="3440" w:type="dxa"/>
            <w:vAlign w:val="center"/>
          </w:tcPr>
          <w:p>
            <w:pPr>
              <w:jc w:val="left"/>
            </w:pPr>
            <w:r>
              <w:rPr>
                <w:rFonts w:ascii="宋体" w:hAnsi="宋体" w:eastAsia="宋体" w:cs="宋体"/>
                <w:b w:val="0"/>
                <w:i w:val="0"/>
                <w:color w:val="000000"/>
                <w:sz w:val="18"/>
              </w:rPr>
              <w:t>国有土地使用权出让收入对应专项债务收入安排的支出</w:t>
            </w:r>
          </w:p>
        </w:tc>
        <w:tc>
          <w:tcPr>
            <w:tcW w:w="1460" w:type="dxa"/>
            <w:vAlign w:val="center"/>
          </w:tcPr>
          <w:p/>
        </w:tc>
        <w:tc>
          <w:tcPr>
            <w:tcW w:w="1460" w:type="dxa"/>
            <w:vAlign w:val="center"/>
          </w:tcPr>
          <w:p>
            <w:pPr>
              <w:jc w:val="right"/>
            </w:pPr>
            <w:r>
              <w:rPr>
                <w:rFonts w:ascii="宋体" w:hAnsi="宋体" w:eastAsia="宋体" w:cs="宋体"/>
                <w:b w:val="0"/>
                <w:i w:val="0"/>
                <w:color w:val="000000"/>
                <w:sz w:val="18"/>
              </w:rPr>
              <w:t>5,800.00</w:t>
            </w:r>
          </w:p>
        </w:tc>
        <w:tc>
          <w:tcPr>
            <w:tcW w:w="1460" w:type="dxa"/>
            <w:vAlign w:val="center"/>
          </w:tcPr>
          <w:p>
            <w:pPr>
              <w:jc w:val="right"/>
            </w:pPr>
            <w:r>
              <w:rPr>
                <w:rFonts w:ascii="宋体" w:hAnsi="宋体" w:eastAsia="宋体" w:cs="宋体"/>
                <w:b w:val="0"/>
                <w:i w:val="0"/>
                <w:color w:val="000000"/>
                <w:sz w:val="18"/>
              </w:rPr>
              <w:t>5,800.00</w:t>
            </w:r>
          </w:p>
        </w:tc>
        <w:tc>
          <w:tcPr>
            <w:tcW w:w="1460" w:type="dxa"/>
            <w:vAlign w:val="center"/>
          </w:tcPr>
          <w:p/>
        </w:tc>
        <w:tc>
          <w:tcPr>
            <w:tcW w:w="1460" w:type="dxa"/>
            <w:vAlign w:val="center"/>
          </w:tcPr>
          <w:p>
            <w:pPr>
              <w:jc w:val="right"/>
            </w:pPr>
            <w:r>
              <w:rPr>
                <w:rFonts w:ascii="宋体" w:hAnsi="宋体" w:eastAsia="宋体" w:cs="宋体"/>
                <w:b w:val="0"/>
                <w:i w:val="0"/>
                <w:color w:val="000000"/>
                <w:sz w:val="18"/>
              </w:rPr>
              <w:t>5,800.00</w:t>
            </w:r>
          </w:p>
        </w:tc>
        <w:tc>
          <w:tcPr>
            <w:tcW w:w="1493"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93" w:hRule="exact"/>
          <w:jc w:val="center"/>
        </w:trPr>
        <w:tc>
          <w:tcPr>
            <w:tcW w:w="1060" w:type="dxa"/>
            <w:vAlign w:val="center"/>
          </w:tcPr>
          <w:p>
            <w:pPr>
              <w:jc w:val="left"/>
            </w:pPr>
            <w:r>
              <w:rPr>
                <w:rFonts w:ascii="宋体" w:hAnsi="宋体" w:eastAsia="宋体" w:cs="宋体"/>
                <w:b w:val="0"/>
                <w:i w:val="0"/>
                <w:color w:val="000000"/>
                <w:sz w:val="18"/>
              </w:rPr>
              <w:t>2121903</w:t>
            </w:r>
          </w:p>
        </w:tc>
        <w:tc>
          <w:tcPr>
            <w:tcW w:w="3440" w:type="dxa"/>
            <w:vAlign w:val="center"/>
          </w:tcPr>
          <w:p>
            <w:pPr>
              <w:jc w:val="left"/>
            </w:pPr>
            <w:r>
              <w:rPr>
                <w:rFonts w:ascii="宋体" w:hAnsi="宋体" w:eastAsia="宋体" w:cs="宋体"/>
                <w:b w:val="0"/>
                <w:i w:val="0"/>
                <w:color w:val="000000"/>
                <w:sz w:val="18"/>
              </w:rPr>
              <w:t>城市建设支出</w:t>
            </w:r>
          </w:p>
        </w:tc>
        <w:tc>
          <w:tcPr>
            <w:tcW w:w="1460" w:type="dxa"/>
            <w:vAlign w:val="center"/>
          </w:tcPr>
          <w:p/>
        </w:tc>
        <w:tc>
          <w:tcPr>
            <w:tcW w:w="1460" w:type="dxa"/>
            <w:vAlign w:val="center"/>
          </w:tcPr>
          <w:p>
            <w:pPr>
              <w:jc w:val="right"/>
            </w:pPr>
            <w:r>
              <w:rPr>
                <w:rFonts w:ascii="宋体" w:hAnsi="宋体" w:eastAsia="宋体" w:cs="宋体"/>
                <w:b w:val="0"/>
                <w:i w:val="0"/>
                <w:color w:val="000000"/>
                <w:sz w:val="18"/>
              </w:rPr>
              <w:t>5,800.00</w:t>
            </w:r>
          </w:p>
        </w:tc>
        <w:tc>
          <w:tcPr>
            <w:tcW w:w="1460" w:type="dxa"/>
            <w:vAlign w:val="center"/>
          </w:tcPr>
          <w:p>
            <w:pPr>
              <w:jc w:val="right"/>
            </w:pPr>
            <w:r>
              <w:rPr>
                <w:rFonts w:ascii="宋体" w:hAnsi="宋体" w:eastAsia="宋体" w:cs="宋体"/>
                <w:b w:val="0"/>
                <w:i w:val="0"/>
                <w:color w:val="000000"/>
                <w:sz w:val="18"/>
              </w:rPr>
              <w:t>5,800.00</w:t>
            </w:r>
          </w:p>
        </w:tc>
        <w:tc>
          <w:tcPr>
            <w:tcW w:w="1460" w:type="dxa"/>
            <w:vAlign w:val="center"/>
          </w:tcPr>
          <w:p/>
        </w:tc>
        <w:tc>
          <w:tcPr>
            <w:tcW w:w="1460" w:type="dxa"/>
            <w:vAlign w:val="center"/>
          </w:tcPr>
          <w:p>
            <w:pPr>
              <w:jc w:val="right"/>
            </w:pPr>
            <w:r>
              <w:rPr>
                <w:rFonts w:ascii="宋体" w:hAnsi="宋体" w:eastAsia="宋体" w:cs="宋体"/>
                <w:b w:val="0"/>
                <w:i w:val="0"/>
                <w:color w:val="000000"/>
                <w:sz w:val="18"/>
              </w:rPr>
              <w:t>5,800.00</w:t>
            </w:r>
          </w:p>
        </w:tc>
        <w:tc>
          <w:tcPr>
            <w:tcW w:w="1493"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93" w:hRule="exact"/>
          <w:jc w:val="center"/>
        </w:trPr>
        <w:tc>
          <w:tcPr>
            <w:tcW w:w="13293" w:type="dxa"/>
            <w:gridSpan w:val="8"/>
            <w:tcBorders>
              <w:left w:val="single" w:color="FFFFFF" w:sz="4" w:space="0"/>
              <w:bottom w:val="single" w:color="FFFFFF" w:sz="4" w:space="0"/>
              <w:right w:val="single" w:color="FFFFFF" w:sz="4" w:space="0"/>
              <w:insideH w:val="single" w:sz="4" w:space="0"/>
              <w:insideV w:val="single" w:sz="4" w:space="0"/>
            </w:tcBorders>
            <w:vAlign w:val="center"/>
          </w:tcPr>
          <w:p>
            <w:pPr>
              <w:jc w:val="left"/>
            </w:pPr>
            <w:r>
              <w:rPr>
                <w:rFonts w:ascii="宋体" w:hAnsi="宋体" w:eastAsia="宋体" w:cs="宋体"/>
                <w:b w:val="0"/>
                <w:i w:val="0"/>
                <w:color w:val="000000"/>
                <w:sz w:val="18"/>
              </w:rPr>
              <w:t>注：本表反映部门本年度政府性基金预算财政拨款收入、支出及结转和结余情况。</w:t>
            </w:r>
          </w:p>
        </w:tc>
      </w:tr>
    </w:tbl>
    <w:p>
      <w:pPr>
        <w:snapToGrid w:val="0"/>
        <w:spacing w:before="200" w:after="200" w:line="200" w:lineRule="auto"/>
      </w:pPr>
      <w:r>
        <w:rPr>
          <w:sz w:val="8"/>
        </w:rPr>
        <w:t xml:space="preserve"> </w:t>
      </w:r>
    </w:p>
    <w:p>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jc w:val="left"/>
        <w:textAlignment w:val="auto"/>
        <w:outlineLvl w:val="9"/>
        <w:rPr>
          <w:rFonts w:ascii="黑体" w:hAnsi="仿宋" w:eastAsia="黑体"/>
          <w:sz w:val="32"/>
          <w:szCs w:val="32"/>
        </w:rPr>
        <w:sectPr>
          <w:pgSz w:w="16838" w:h="11906" w:orient="landscape"/>
          <w:pgMar w:top="1800" w:right="1702" w:bottom="1800" w:left="1843" w:header="851" w:footer="992" w:gutter="0"/>
          <w:pgNumType w:fmt="decimal"/>
          <w:cols w:space="425" w:num="1"/>
          <w:docGrid w:type="lines" w:linePitch="312" w:charSpace="0"/>
        </w:sectPr>
      </w:pPr>
    </w:p>
    <w:p>
      <w:pPr>
        <w:pStyle w:val="11"/>
        <w:outlineLvl w:val="9"/>
        <w:rPr>
          <w:rFonts w:ascii="Times New Roman" w:hAnsi="Times New Roman" w:cs="Times New Roman" w:eastAsiaTheme="minorEastAsia"/>
        </w:rPr>
      </w:pPr>
      <w:r>
        <w:rPr>
          <w:rFonts w:hint="eastAsia" w:ascii="黑体" w:hAnsi="仿宋" w:eastAsia="黑体"/>
          <w:sz w:val="32"/>
          <w:szCs w:val="32"/>
        </w:rPr>
        <w:t>九、国有资本经营预算财政拨款支出决算表</w:t>
      </w:r>
    </w:p>
    <w:p>
      <w:pPr>
        <w:pStyle w:val="2"/>
        <w:jc w:val="center"/>
        <w:outlineLvl w:val="9"/>
        <w:rPr>
          <w:rFonts w:ascii="黑体" w:hAnsi="仿宋" w:eastAsia="黑体"/>
          <w:sz w:val="32"/>
          <w:szCs w:val="32"/>
        </w:rPr>
      </w:pPr>
      <w:r>
        <w:rPr>
          <w:rFonts w:hint="eastAsia" w:ascii="黑体" w:hAnsi="仿宋" w:eastAsia="黑体"/>
          <w:sz w:val="32"/>
          <w:szCs w:val="32"/>
        </w:rPr>
        <w:t>国有资本经营预算财政拨款支出决算表</w:t>
      </w:r>
    </w:p>
    <w:tbl>
      <w:tblPr>
        <w:tblStyle w:val="7"/>
        <w:tblW w:w="0" w:type="auto"/>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5647"/>
        <w:gridCol w:w="2000"/>
        <w:gridCol w:w="5647"/>
      </w:tblGrid>
      <w:tr>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PrEx>
        <w:trPr>
          <w:trHeight w:val="0" w:hRule="atLeast"/>
          <w:jc w:val="center"/>
        </w:trPr>
        <w:tc>
          <w:tcPr>
            <w:tcW w:w="13294" w:type="dxa"/>
            <w:gridSpan w:val="3"/>
          </w:tcPr>
          <w:p>
            <w:pPr>
              <w:jc w:val="right"/>
            </w:pPr>
            <w:r>
              <w:rPr>
                <w:rFonts w:ascii="宋体" w:hAnsi="宋体" w:eastAsia="宋体" w:cs="宋体"/>
                <w:sz w:val="20"/>
              </w:rPr>
              <w:t>公开08表</w:t>
            </w:r>
          </w:p>
        </w:tc>
      </w:tr>
      <w:tr>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5647" w:type="dxa"/>
          </w:tcPr>
          <w:p>
            <w:pPr>
              <w:jc w:val="left"/>
            </w:pPr>
            <w:r>
              <w:rPr>
                <w:rFonts w:ascii="宋体" w:hAnsi="宋体" w:eastAsia="宋体" w:cs="宋体"/>
                <w:sz w:val="20"/>
              </w:rPr>
              <w:t>部门：厦门技师学院（汇总）</w:t>
            </w:r>
          </w:p>
        </w:tc>
        <w:tc>
          <w:tcPr>
            <w:tcW w:w="2000" w:type="dxa"/>
          </w:tcPr>
          <w:p>
            <w:pPr>
              <w:jc w:val="center"/>
            </w:pPr>
            <w:r>
              <w:rPr>
                <w:rFonts w:ascii="宋体" w:hAnsi="宋体" w:eastAsia="宋体" w:cs="宋体"/>
                <w:sz w:val="20"/>
              </w:rPr>
              <w:t>2023年度</w:t>
            </w:r>
          </w:p>
        </w:tc>
        <w:tc>
          <w:tcPr>
            <w:tcW w:w="5647" w:type="dxa"/>
          </w:tcPr>
          <w:p>
            <w:pPr>
              <w:jc w:val="right"/>
            </w:pPr>
            <w:r>
              <w:rPr>
                <w:rFonts w:ascii="宋体" w:hAnsi="宋体" w:eastAsia="宋体" w:cs="宋体"/>
                <w:sz w:val="20"/>
              </w:rPr>
              <w:t>单位：万元</w:t>
            </w:r>
          </w:p>
        </w:tc>
      </w:tr>
    </w:tbl>
    <w:p>
      <w:pPr>
        <w:snapToGrid w:val="0"/>
        <w:spacing w:before="0" w:after="0" w:line="0" w:lineRule="auto"/>
      </w:pPr>
      <w:r>
        <w:rPr>
          <w:sz w:val="8"/>
        </w:rPr>
        <w:t xml:space="preserve"> </w:t>
      </w:r>
    </w:p>
    <w:tbl>
      <w:tblPr>
        <w:tblStyle w:val="7"/>
        <w:tblW w:w="0" w:type="auto"/>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80" w:type="dxa"/>
          <w:bottom w:w="0" w:type="dxa"/>
          <w:right w:w="80" w:type="dxa"/>
        </w:tblCellMar>
      </w:tblPr>
      <w:tblGrid>
        <w:gridCol w:w="1440"/>
        <w:gridCol w:w="5200"/>
        <w:gridCol w:w="2220"/>
        <w:gridCol w:w="2220"/>
        <w:gridCol w:w="2213"/>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94" w:hRule="exact"/>
          <w:jc w:val="center"/>
        </w:trPr>
        <w:tc>
          <w:tcPr>
            <w:tcW w:w="6640" w:type="dxa"/>
            <w:gridSpan w:val="2"/>
            <w:vAlign w:val="center"/>
          </w:tcPr>
          <w:p>
            <w:pPr>
              <w:jc w:val="center"/>
            </w:pPr>
            <w:r>
              <w:rPr>
                <w:rFonts w:ascii="宋体" w:hAnsi="宋体" w:eastAsia="宋体" w:cs="宋体"/>
                <w:b w:val="0"/>
                <w:i w:val="0"/>
                <w:color w:val="000000"/>
                <w:sz w:val="28"/>
              </w:rPr>
              <w:t>项目</w:t>
            </w:r>
          </w:p>
        </w:tc>
        <w:tc>
          <w:tcPr>
            <w:tcW w:w="6653" w:type="dxa"/>
            <w:gridSpan w:val="3"/>
            <w:vAlign w:val="center"/>
          </w:tcPr>
          <w:p>
            <w:pPr>
              <w:jc w:val="center"/>
            </w:pPr>
            <w:r>
              <w:rPr>
                <w:rFonts w:ascii="宋体" w:hAnsi="宋体" w:eastAsia="宋体" w:cs="宋体"/>
                <w:b w:val="0"/>
                <w:i w:val="0"/>
                <w:color w:val="000000"/>
                <w:sz w:val="28"/>
              </w:rPr>
              <w:t>本年支出</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94" w:hRule="exact"/>
          <w:jc w:val="center"/>
        </w:trPr>
        <w:tc>
          <w:tcPr>
            <w:tcW w:w="1440" w:type="dxa"/>
            <w:vMerge w:val="restart"/>
            <w:vAlign w:val="center"/>
          </w:tcPr>
          <w:p>
            <w:pPr>
              <w:jc w:val="center"/>
            </w:pPr>
            <w:r>
              <w:rPr>
                <w:rFonts w:ascii="宋体" w:hAnsi="宋体" w:eastAsia="宋体" w:cs="宋体"/>
                <w:b w:val="0"/>
                <w:i w:val="0"/>
                <w:color w:val="000000"/>
                <w:sz w:val="28"/>
              </w:rPr>
              <w:t>科目代码</w:t>
            </w:r>
          </w:p>
        </w:tc>
        <w:tc>
          <w:tcPr>
            <w:tcW w:w="5200" w:type="dxa"/>
            <w:vMerge w:val="restart"/>
            <w:vAlign w:val="center"/>
          </w:tcPr>
          <w:p>
            <w:pPr>
              <w:jc w:val="center"/>
            </w:pPr>
            <w:r>
              <w:rPr>
                <w:rFonts w:ascii="宋体" w:hAnsi="宋体" w:eastAsia="宋体" w:cs="宋体"/>
                <w:b w:val="0"/>
                <w:i w:val="0"/>
                <w:color w:val="000000"/>
                <w:sz w:val="28"/>
              </w:rPr>
              <w:t>科目名称</w:t>
            </w:r>
          </w:p>
        </w:tc>
        <w:tc>
          <w:tcPr>
            <w:tcW w:w="2220" w:type="dxa"/>
            <w:vMerge w:val="restart"/>
            <w:vAlign w:val="center"/>
          </w:tcPr>
          <w:p>
            <w:pPr>
              <w:jc w:val="center"/>
            </w:pPr>
            <w:r>
              <w:rPr>
                <w:rFonts w:ascii="宋体" w:hAnsi="宋体" w:eastAsia="宋体" w:cs="宋体"/>
                <w:b w:val="0"/>
                <w:i w:val="0"/>
                <w:color w:val="000000"/>
                <w:sz w:val="28"/>
              </w:rPr>
              <w:t>合计</w:t>
            </w:r>
          </w:p>
        </w:tc>
        <w:tc>
          <w:tcPr>
            <w:tcW w:w="2220" w:type="dxa"/>
            <w:vMerge w:val="restart"/>
            <w:vAlign w:val="center"/>
          </w:tcPr>
          <w:p>
            <w:pPr>
              <w:jc w:val="center"/>
            </w:pPr>
            <w:r>
              <w:rPr>
                <w:rFonts w:ascii="宋体" w:hAnsi="宋体" w:eastAsia="宋体" w:cs="宋体"/>
                <w:b w:val="0"/>
                <w:i w:val="0"/>
                <w:color w:val="000000"/>
                <w:sz w:val="28"/>
              </w:rPr>
              <w:t>基本支出</w:t>
            </w:r>
          </w:p>
        </w:tc>
        <w:tc>
          <w:tcPr>
            <w:tcW w:w="2213" w:type="dxa"/>
            <w:vMerge w:val="restart"/>
            <w:vAlign w:val="center"/>
          </w:tcPr>
          <w:p>
            <w:pPr>
              <w:jc w:val="center"/>
            </w:pPr>
            <w:r>
              <w:rPr>
                <w:rFonts w:ascii="宋体" w:hAnsi="宋体" w:eastAsia="宋体" w:cs="宋体"/>
                <w:b w:val="0"/>
                <w:i w:val="0"/>
                <w:color w:val="000000"/>
                <w:sz w:val="28"/>
              </w:rPr>
              <w:t>项目支出</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94" w:hRule="exact"/>
          <w:jc w:val="center"/>
        </w:trPr>
        <w:tc>
          <w:tcPr>
            <w:tcW w:w="1440" w:type="dxa"/>
            <w:vMerge w:val="continue"/>
            <w:vAlign w:val="center"/>
          </w:tcPr>
          <w:p/>
        </w:tc>
        <w:tc>
          <w:tcPr>
            <w:tcW w:w="5200" w:type="dxa"/>
            <w:vMerge w:val="continue"/>
            <w:vAlign w:val="center"/>
          </w:tcPr>
          <w:p/>
        </w:tc>
        <w:tc>
          <w:tcPr>
            <w:tcW w:w="2220" w:type="dxa"/>
            <w:vMerge w:val="continue"/>
            <w:vAlign w:val="center"/>
          </w:tcPr>
          <w:p/>
        </w:tc>
        <w:tc>
          <w:tcPr>
            <w:tcW w:w="2220" w:type="dxa"/>
            <w:vMerge w:val="continue"/>
            <w:vAlign w:val="center"/>
          </w:tcPr>
          <w:p/>
        </w:tc>
        <w:tc>
          <w:tcPr>
            <w:tcW w:w="2213" w:type="dxa"/>
            <w:vMerge w:val="continue"/>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94" w:hRule="exact"/>
          <w:jc w:val="center"/>
        </w:trPr>
        <w:tc>
          <w:tcPr>
            <w:tcW w:w="1440" w:type="dxa"/>
            <w:vMerge w:val="continue"/>
            <w:vAlign w:val="center"/>
          </w:tcPr>
          <w:p/>
        </w:tc>
        <w:tc>
          <w:tcPr>
            <w:tcW w:w="5200" w:type="dxa"/>
            <w:vMerge w:val="continue"/>
            <w:vAlign w:val="center"/>
          </w:tcPr>
          <w:p/>
        </w:tc>
        <w:tc>
          <w:tcPr>
            <w:tcW w:w="2220" w:type="dxa"/>
            <w:vMerge w:val="continue"/>
            <w:vAlign w:val="center"/>
          </w:tcPr>
          <w:p/>
        </w:tc>
        <w:tc>
          <w:tcPr>
            <w:tcW w:w="2220" w:type="dxa"/>
            <w:vMerge w:val="continue"/>
            <w:vAlign w:val="center"/>
          </w:tcPr>
          <w:p/>
        </w:tc>
        <w:tc>
          <w:tcPr>
            <w:tcW w:w="2213" w:type="dxa"/>
            <w:vMerge w:val="continue"/>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94" w:hRule="exact"/>
          <w:jc w:val="center"/>
        </w:trPr>
        <w:tc>
          <w:tcPr>
            <w:tcW w:w="6640" w:type="dxa"/>
            <w:gridSpan w:val="2"/>
            <w:vAlign w:val="center"/>
          </w:tcPr>
          <w:p>
            <w:pPr>
              <w:jc w:val="center"/>
            </w:pPr>
            <w:r>
              <w:rPr>
                <w:rFonts w:ascii="宋体" w:hAnsi="宋体" w:eastAsia="宋体" w:cs="宋体"/>
                <w:b w:val="0"/>
                <w:i w:val="0"/>
                <w:color w:val="000000"/>
                <w:sz w:val="28"/>
              </w:rPr>
              <w:t>栏次</w:t>
            </w:r>
          </w:p>
        </w:tc>
        <w:tc>
          <w:tcPr>
            <w:tcW w:w="2220" w:type="dxa"/>
            <w:vAlign w:val="center"/>
          </w:tcPr>
          <w:p>
            <w:pPr>
              <w:jc w:val="center"/>
            </w:pPr>
            <w:r>
              <w:rPr>
                <w:rFonts w:ascii="宋体" w:hAnsi="宋体" w:eastAsia="宋体" w:cs="宋体"/>
                <w:b w:val="0"/>
                <w:i w:val="0"/>
                <w:color w:val="000000"/>
                <w:sz w:val="28"/>
              </w:rPr>
              <w:t>1</w:t>
            </w:r>
          </w:p>
        </w:tc>
        <w:tc>
          <w:tcPr>
            <w:tcW w:w="2220" w:type="dxa"/>
            <w:vAlign w:val="center"/>
          </w:tcPr>
          <w:p>
            <w:pPr>
              <w:jc w:val="center"/>
            </w:pPr>
            <w:r>
              <w:rPr>
                <w:rFonts w:ascii="宋体" w:hAnsi="宋体" w:eastAsia="宋体" w:cs="宋体"/>
                <w:b w:val="0"/>
                <w:i w:val="0"/>
                <w:color w:val="000000"/>
                <w:sz w:val="28"/>
              </w:rPr>
              <w:t>2</w:t>
            </w:r>
          </w:p>
        </w:tc>
        <w:tc>
          <w:tcPr>
            <w:tcW w:w="2213" w:type="dxa"/>
            <w:vAlign w:val="center"/>
          </w:tcPr>
          <w:p>
            <w:pPr>
              <w:jc w:val="center"/>
            </w:pPr>
            <w:r>
              <w:rPr>
                <w:rFonts w:ascii="宋体" w:hAnsi="宋体" w:eastAsia="宋体" w:cs="宋体"/>
                <w:b w:val="0"/>
                <w:i w:val="0"/>
                <w:color w:val="000000"/>
                <w:sz w:val="28"/>
              </w:rPr>
              <w:t>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94" w:hRule="exact"/>
          <w:jc w:val="center"/>
        </w:trPr>
        <w:tc>
          <w:tcPr>
            <w:tcW w:w="6640" w:type="dxa"/>
            <w:gridSpan w:val="2"/>
            <w:vAlign w:val="center"/>
          </w:tcPr>
          <w:p>
            <w:pPr>
              <w:jc w:val="center"/>
            </w:pPr>
            <w:r>
              <w:rPr>
                <w:rFonts w:ascii="宋体" w:hAnsi="宋体" w:eastAsia="宋体" w:cs="宋体"/>
                <w:b w:val="0"/>
                <w:i w:val="0"/>
                <w:color w:val="000000"/>
                <w:sz w:val="28"/>
              </w:rPr>
              <w:t>合计</w:t>
            </w:r>
          </w:p>
        </w:tc>
        <w:tc>
          <w:tcPr>
            <w:tcW w:w="2220" w:type="dxa"/>
            <w:vAlign w:val="center"/>
          </w:tcPr>
          <w:p/>
        </w:tc>
        <w:tc>
          <w:tcPr>
            <w:tcW w:w="2220" w:type="dxa"/>
            <w:vAlign w:val="center"/>
          </w:tcPr>
          <w:p/>
        </w:tc>
        <w:tc>
          <w:tcPr>
            <w:tcW w:w="2213"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94" w:hRule="exact"/>
          <w:jc w:val="center"/>
        </w:trPr>
        <w:tc>
          <w:tcPr>
            <w:tcW w:w="1440" w:type="dxa"/>
            <w:vAlign w:val="center"/>
          </w:tcPr>
          <w:p/>
        </w:tc>
        <w:tc>
          <w:tcPr>
            <w:tcW w:w="5200" w:type="dxa"/>
            <w:vAlign w:val="center"/>
          </w:tcPr>
          <w:p/>
        </w:tc>
        <w:tc>
          <w:tcPr>
            <w:tcW w:w="2220" w:type="dxa"/>
            <w:vAlign w:val="center"/>
          </w:tcPr>
          <w:p/>
        </w:tc>
        <w:tc>
          <w:tcPr>
            <w:tcW w:w="2220" w:type="dxa"/>
            <w:vAlign w:val="center"/>
          </w:tcPr>
          <w:p/>
        </w:tc>
        <w:tc>
          <w:tcPr>
            <w:tcW w:w="2213"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94" w:hRule="exact"/>
          <w:jc w:val="center"/>
        </w:trPr>
        <w:tc>
          <w:tcPr>
            <w:tcW w:w="13293" w:type="dxa"/>
            <w:gridSpan w:val="5"/>
            <w:tcBorders>
              <w:left w:val="single" w:color="FFFFFF" w:sz="4" w:space="0"/>
              <w:bottom w:val="single" w:color="FFFFFF" w:sz="4" w:space="0"/>
              <w:right w:val="single" w:color="FFFFFF" w:sz="4" w:space="0"/>
              <w:insideH w:val="single" w:sz="4" w:space="0"/>
              <w:insideV w:val="single" w:sz="4" w:space="0"/>
            </w:tcBorders>
            <w:vAlign w:val="center"/>
          </w:tcPr>
          <w:p>
            <w:pPr>
              <w:jc w:val="left"/>
            </w:pPr>
            <w:r>
              <w:rPr>
                <w:rFonts w:ascii="宋体" w:hAnsi="宋体" w:eastAsia="宋体" w:cs="宋体"/>
                <w:b w:val="0"/>
                <w:i w:val="0"/>
                <w:color w:val="000000"/>
                <w:sz w:val="28"/>
              </w:rPr>
              <w:t>注：本表反映部门本年度国有资本经营预算财政拨款支出情况。</w:t>
            </w:r>
          </w:p>
        </w:tc>
      </w:tr>
    </w:tbl>
    <w:p>
      <w:pPr>
        <w:snapToGrid w:val="0"/>
        <w:spacing w:before="200" w:after="200" w:line="200" w:lineRule="auto"/>
      </w:pPr>
      <w:r>
        <w:rPr>
          <w:sz w:val="8"/>
        </w:rPr>
        <w:t xml:space="preserve"> </w:t>
      </w:r>
    </w:p>
    <w:p>
      <w:pPr>
        <w:pStyle w:val="2"/>
        <w:keepNext w:val="0"/>
        <w:keepLines w:val="0"/>
        <w:pageBreakBefore w:val="0"/>
        <w:widowControl w:val="0"/>
        <w:kinsoku/>
        <w:wordWrap/>
        <w:overflowPunct/>
        <w:topLinePunct w:val="0"/>
        <w:autoSpaceDE w:val="0"/>
        <w:autoSpaceDN w:val="0"/>
        <w:bidi w:val="0"/>
        <w:adjustRightInd/>
        <w:snapToGrid/>
        <w:ind w:firstLine="640" w:firstLineChars="200"/>
        <w:textAlignment w:val="auto"/>
        <w:outlineLvl w:val="9"/>
        <w:rPr>
          <w:rFonts w:hint="eastAsia" w:ascii="黑体" w:hAnsi="黑体" w:eastAsia="黑体"/>
          <w:sz w:val="56"/>
          <w:szCs w:val="36"/>
          <w:lang w:val="en-US" w:eastAsia="zh-CN"/>
        </w:rPr>
        <w:sectPr>
          <w:pgSz w:w="16838" w:h="11906" w:orient="landscape"/>
          <w:pgMar w:top="1800" w:right="1702" w:bottom="1800" w:left="1843" w:header="851" w:footer="992" w:gutter="0"/>
          <w:pgNumType w:fmt="decimal"/>
          <w:cols w:space="425" w:num="1"/>
          <w:docGrid w:type="lines" w:linePitch="312" w:charSpace="0"/>
        </w:sectPr>
      </w:pPr>
      <w:r>
        <w:rPr>
          <w:rFonts w:hint="eastAsia" w:ascii="仿宋" w:hAnsi="仿宋" w:eastAsia="仿宋" w:cs="仿宋_GB2312"/>
          <w:kern w:val="2"/>
          <w:sz w:val="32"/>
          <w:szCs w:val="32"/>
          <w:lang w:val="en-US" w:eastAsia="zh-CN" w:bidi="ar-SA"/>
        </w:rPr>
        <w:t>本部门2023年度没有使用国有资本经营预算财政拨款安排的支出。</w:t>
      </w:r>
    </w:p>
    <w:p>
      <w:pPr>
        <w:pStyle w:val="2"/>
        <w:outlineLvl w:val="9"/>
        <w:rPr>
          <w:rFonts w:hint="eastAsia" w:ascii="黑体" w:hAnsi="黑体" w:eastAsia="黑体"/>
          <w:sz w:val="56"/>
          <w:szCs w:val="36"/>
          <w:lang w:val="en-US" w:eastAsia="zh-CN"/>
        </w:rPr>
      </w:pPr>
    </w:p>
    <w:p>
      <w:pPr>
        <w:pStyle w:val="2"/>
        <w:outlineLvl w:val="9"/>
        <w:rPr>
          <w:rFonts w:hint="eastAsia" w:ascii="黑体" w:hAnsi="黑体" w:eastAsia="黑体"/>
          <w:sz w:val="56"/>
          <w:szCs w:val="36"/>
          <w:lang w:val="en-US" w:eastAsia="zh-CN"/>
        </w:rPr>
      </w:pPr>
    </w:p>
    <w:p>
      <w:pPr>
        <w:pStyle w:val="2"/>
        <w:outlineLvl w:val="9"/>
        <w:rPr>
          <w:rFonts w:hint="eastAsia" w:ascii="黑体" w:hAnsi="黑体" w:eastAsia="黑体"/>
          <w:sz w:val="56"/>
          <w:szCs w:val="36"/>
          <w:lang w:val="en-US" w:eastAsia="zh-CN"/>
        </w:rPr>
      </w:pPr>
    </w:p>
    <w:p>
      <w:pPr>
        <w:pStyle w:val="2"/>
        <w:outlineLvl w:val="9"/>
        <w:rPr>
          <w:rFonts w:hint="eastAsia" w:ascii="黑体" w:hAnsi="黑体" w:eastAsia="黑体"/>
          <w:sz w:val="56"/>
          <w:szCs w:val="36"/>
          <w:lang w:val="en-US" w:eastAsia="zh-CN"/>
        </w:rPr>
      </w:pPr>
    </w:p>
    <w:p>
      <w:pPr>
        <w:pStyle w:val="2"/>
        <w:outlineLvl w:val="9"/>
        <w:rPr>
          <w:rFonts w:hint="eastAsia" w:ascii="黑体" w:hAnsi="黑体" w:eastAsia="黑体"/>
          <w:sz w:val="56"/>
          <w:szCs w:val="36"/>
          <w:lang w:val="en-US" w:eastAsia="zh-CN"/>
        </w:rPr>
      </w:pPr>
    </w:p>
    <w:p>
      <w:pPr>
        <w:pStyle w:val="2"/>
        <w:outlineLvl w:val="9"/>
        <w:rPr>
          <w:rFonts w:hint="eastAsia" w:ascii="黑体" w:hAnsi="黑体" w:eastAsia="黑体"/>
          <w:sz w:val="56"/>
          <w:szCs w:val="36"/>
          <w:lang w:val="en-US" w:eastAsia="zh-CN"/>
        </w:rPr>
      </w:pPr>
    </w:p>
    <w:p>
      <w:pPr>
        <w:pStyle w:val="2"/>
        <w:jc w:val="center"/>
        <w:outlineLvl w:val="0"/>
        <w:rPr>
          <w:rFonts w:hint="eastAsia" w:ascii="黑体" w:hAnsi="黑体" w:eastAsia="黑体"/>
          <w:sz w:val="56"/>
          <w:szCs w:val="36"/>
          <w:lang w:val="en-US" w:eastAsia="zh-CN"/>
        </w:rPr>
      </w:pPr>
      <w:r>
        <w:rPr>
          <w:rFonts w:hint="eastAsia" w:ascii="黑体" w:hAnsi="黑体" w:eastAsia="黑体"/>
          <w:sz w:val="56"/>
          <w:szCs w:val="36"/>
          <w:lang w:val="en-US" w:eastAsia="zh-CN"/>
        </w:rPr>
        <w:t>第三部分 2023年度部门决算情况说明</w:t>
      </w:r>
    </w:p>
    <w:p>
      <w:pPr>
        <w:rPr>
          <w:rFonts w:hint="eastAsia" w:ascii="黑体" w:hAnsi="黑体" w:eastAsia="黑体"/>
          <w:sz w:val="56"/>
          <w:szCs w:val="36"/>
          <w:lang w:val="en-US" w:eastAsia="zh-CN"/>
        </w:rPr>
      </w:pPr>
      <w:r>
        <w:br w:type="page"/>
      </w:r>
    </w:p>
    <w:p>
      <w:pPr>
        <w:pStyle w:val="2"/>
        <w:outlineLvl w:val="1"/>
        <w:rPr>
          <w:rFonts w:hint="default" w:ascii="黑体" w:hAnsi="黑体" w:eastAsia="黑体"/>
          <w:sz w:val="32"/>
          <w:szCs w:val="32"/>
          <w:lang w:val="en-US" w:eastAsia="zh-CN"/>
        </w:rPr>
      </w:pPr>
      <w:r>
        <w:rPr>
          <w:rFonts w:hint="eastAsia" w:ascii="黑体" w:hAnsi="黑体" w:eastAsia="黑体"/>
          <w:sz w:val="32"/>
          <w:szCs w:val="32"/>
          <w:lang w:val="en-US" w:eastAsia="zh-CN"/>
        </w:rPr>
        <w:t>一、收入支出决算总体情况说明</w:t>
      </w:r>
    </w:p>
    <w:p>
      <w:pPr>
        <w:tabs>
          <w:tab w:val="left" w:pos="7513"/>
        </w:tabs>
        <w:adjustRightInd w:val="0"/>
        <w:snapToGrid w:val="0"/>
        <w:spacing w:line="600" w:lineRule="exact"/>
        <w:ind w:firstLine="640" w:firstLineChars="200"/>
        <w:outlineLvl w:val="2"/>
        <w:rPr>
          <w:rFonts w:ascii="楷体_GB2312" w:hAnsi="仿宋" w:eastAsia="楷体_GB2312" w:cs="仿宋_GB2312"/>
          <w:sz w:val="32"/>
          <w:szCs w:val="32"/>
        </w:rPr>
      </w:pPr>
      <w:r>
        <w:rPr>
          <w:rFonts w:hint="eastAsia" w:ascii="楷体_GB2312" w:hAnsi="仿宋" w:eastAsia="楷体_GB2312" w:cs="仿宋_GB2312"/>
          <w:sz w:val="32"/>
          <w:szCs w:val="32"/>
        </w:rPr>
        <w:t>（一）收入支出决算总体情况说明</w:t>
      </w:r>
    </w:p>
    <w:p>
      <w:pPr>
        <w:tabs>
          <w:tab w:val="left" w:pos="7513"/>
        </w:tabs>
        <w:adjustRightInd w:val="0"/>
        <w:snapToGrid w:val="0"/>
        <w:spacing w:line="600" w:lineRule="exact"/>
        <w:ind w:firstLine="640" w:firstLineChars="200"/>
        <w:rPr>
          <w:rFonts w:hint="eastAsia" w:ascii="仿宋" w:hAnsi="仿宋" w:eastAsia="仿宋" w:cs="仿宋_GB2312"/>
          <w:sz w:val="32"/>
          <w:szCs w:val="32"/>
        </w:rPr>
      </w:pPr>
      <w:r>
        <w:rPr>
          <w:rFonts w:hint="eastAsia" w:ascii="仿宋" w:hAnsi="仿宋" w:eastAsia="仿宋" w:cs="仿宋_GB2312"/>
          <w:sz w:val="32"/>
          <w:szCs w:val="32"/>
          <w:lang w:val="en-US" w:eastAsia="zh-CN"/>
        </w:rPr>
        <w:t>2023</w:t>
      </w:r>
      <w:r>
        <w:rPr>
          <w:rFonts w:hint="eastAsia" w:ascii="仿宋" w:hAnsi="仿宋" w:eastAsia="仿宋" w:cs="仿宋_GB2312"/>
          <w:sz w:val="32"/>
          <w:szCs w:val="32"/>
        </w:rPr>
        <w:t xml:space="preserve"> 年度本部门收入总计34180.70万元，支出总计34180.70万元，与上年决算数相比，减少8603.68万元,下降20.11 %</w:t>
      </w:r>
      <w:r>
        <w:rPr>
          <w:rFonts w:hint="eastAsia" w:ascii="仿宋" w:hAnsi="仿宋" w:eastAsia="仿宋" w:cs="仿宋_GB2312"/>
          <w:sz w:val="32"/>
          <w:szCs w:val="32"/>
          <w:lang w:val="en-US" w:eastAsia="zh-CN"/>
        </w:rPr>
        <w:t xml:space="preserve"> </w:t>
      </w:r>
      <w:r>
        <w:rPr>
          <w:rFonts w:hint="eastAsia" w:ascii="仿宋" w:hAnsi="仿宋" w:eastAsia="仿宋" w:cs="仿宋_GB2312"/>
          <w:sz w:val="32"/>
          <w:szCs w:val="32"/>
        </w:rPr>
        <w:t>。主要是本部门2023年的基建项目、年初结转和结余经费减少。</w:t>
      </w:r>
    </w:p>
    <w:p>
      <w:pPr>
        <w:tabs>
          <w:tab w:val="left" w:pos="7513"/>
        </w:tabs>
        <w:adjustRightInd w:val="0"/>
        <w:snapToGrid w:val="0"/>
        <w:spacing w:line="600" w:lineRule="exact"/>
        <w:ind w:firstLine="640" w:firstLineChars="200"/>
        <w:outlineLvl w:val="2"/>
        <w:rPr>
          <w:rFonts w:ascii="楷体_GB2312" w:hAnsi="仿宋" w:eastAsia="楷体_GB2312" w:cs="仿宋_GB2312"/>
          <w:sz w:val="32"/>
          <w:szCs w:val="32"/>
        </w:rPr>
      </w:pPr>
      <w:r>
        <w:rPr>
          <w:rFonts w:hint="eastAsia" w:ascii="楷体_GB2312" w:hAnsi="仿宋" w:eastAsia="楷体_GB2312" w:cs="仿宋_GB2312"/>
          <w:sz w:val="32"/>
          <w:szCs w:val="32"/>
        </w:rPr>
        <w:t>（二）收入决算情况说明</w:t>
      </w:r>
    </w:p>
    <w:p>
      <w:pPr>
        <w:autoSpaceDE w:val="0"/>
        <w:autoSpaceDN w:val="0"/>
        <w:adjustRightInd w:val="0"/>
        <w:spacing w:line="600" w:lineRule="exact"/>
        <w:ind w:firstLine="640" w:firstLineChars="200"/>
        <w:rPr>
          <w:rFonts w:hint="eastAsia" w:ascii="仿宋" w:hAnsi="仿宋" w:eastAsia="仿宋" w:cs="仿宋_GB2312"/>
          <w:sz w:val="32"/>
          <w:szCs w:val="32"/>
          <w:lang w:eastAsia="zh-CN"/>
        </w:rPr>
      </w:pPr>
      <w:r>
        <w:rPr>
          <w:rFonts w:hint="eastAsia" w:ascii="仿宋" w:hAnsi="仿宋" w:eastAsia="仿宋" w:cs="仿宋_GB2312"/>
          <w:sz w:val="32"/>
          <w:szCs w:val="32"/>
          <w:lang w:val="en-US" w:eastAsia="zh-CN"/>
        </w:rPr>
        <w:t>2023</w:t>
      </w:r>
      <w:r>
        <w:rPr>
          <w:rFonts w:hint="eastAsia" w:ascii="仿宋" w:hAnsi="仿宋" w:eastAsia="仿宋" w:cs="仿宋_GB2312"/>
          <w:sz w:val="32"/>
          <w:szCs w:val="32"/>
        </w:rPr>
        <w:t>年度收入31853.04万元，</w:t>
      </w:r>
      <w:r>
        <w:rPr>
          <w:rFonts w:hint="eastAsia" w:ascii="仿宋" w:hAnsi="仿宋" w:eastAsia="仿宋" w:cs="仿宋_GB2312"/>
          <w:sz w:val="32"/>
          <w:szCs w:val="32"/>
          <w:lang w:eastAsia="zh-CN"/>
        </w:rPr>
        <w:t>与上年决算数相比</w:t>
      </w:r>
      <w:r>
        <w:rPr>
          <w:rFonts w:hint="eastAsia" w:ascii="仿宋" w:hAnsi="仿宋" w:eastAsia="仿宋" w:cs="仿宋_GB2312"/>
          <w:sz w:val="32"/>
          <w:szCs w:val="32"/>
        </w:rPr>
        <w:t>，减少2682.59万元,下降7.77 %</w:t>
      </w:r>
      <w:r>
        <w:rPr>
          <w:rFonts w:hint="eastAsia" w:ascii="仿宋" w:hAnsi="仿宋" w:eastAsia="仿宋" w:cs="仿宋_GB2312"/>
          <w:sz w:val="32"/>
          <w:szCs w:val="32"/>
          <w:lang w:val="en-US" w:eastAsia="zh-CN"/>
        </w:rPr>
        <w:t xml:space="preserve"> </w:t>
      </w:r>
      <w:r>
        <w:rPr>
          <w:rFonts w:hint="eastAsia" w:ascii="仿宋" w:hAnsi="仿宋" w:eastAsia="仿宋" w:cs="仿宋_GB2312"/>
          <w:sz w:val="32"/>
          <w:szCs w:val="32"/>
        </w:rPr>
        <w:t>。</w:t>
      </w:r>
    </w:p>
    <w:p>
      <w:pPr>
        <w:autoSpaceDE w:val="0"/>
        <w:autoSpaceDN w:val="0"/>
        <w:adjustRightInd w:val="0"/>
        <w:spacing w:line="600" w:lineRule="exact"/>
        <w:ind w:firstLine="640" w:firstLineChars="200"/>
        <w:rPr>
          <w:rFonts w:hint="eastAsia" w:ascii="仿宋" w:hAnsi="仿宋" w:eastAsia="仿宋" w:cs="仿宋_GB2312"/>
          <w:sz w:val="32"/>
          <w:szCs w:val="32"/>
        </w:rPr>
      </w:pPr>
      <w:r>
        <w:rPr>
          <w:rFonts w:hint="eastAsia" w:ascii="仿宋" w:hAnsi="仿宋" w:eastAsia="仿宋" w:cs="仿宋_GB2312"/>
          <w:sz w:val="32"/>
          <w:szCs w:val="32"/>
        </w:rPr>
        <w:t>具体情况如下：</w:t>
      </w:r>
    </w:p>
    <w:p>
      <w:pPr>
        <w:autoSpaceDE w:val="0"/>
        <w:autoSpaceDN w:val="0"/>
        <w:adjustRightInd w:val="0"/>
        <w:spacing w:line="600" w:lineRule="exact"/>
        <w:ind w:firstLine="640" w:firstLineChars="200"/>
        <w:rPr>
          <w:rFonts w:hint="eastAsia" w:ascii="仿宋" w:hAnsi="仿宋" w:eastAsia="仿宋" w:cs="仿宋_GB2312"/>
          <w:sz w:val="32"/>
          <w:szCs w:val="32"/>
        </w:rPr>
      </w:pPr>
      <w:r>
        <w:rPr>
          <w:rFonts w:hint="eastAsia" w:ascii="仿宋" w:hAnsi="仿宋" w:eastAsia="仿宋" w:cs="仿宋_GB2312"/>
          <w:sz w:val="32"/>
          <w:szCs w:val="32"/>
        </w:rPr>
        <w:t>1.一般公共预算财政拨款收入23428.35万元。</w:t>
      </w:r>
    </w:p>
    <w:p>
      <w:pPr>
        <w:autoSpaceDE w:val="0"/>
        <w:autoSpaceDN w:val="0"/>
        <w:adjustRightInd w:val="0"/>
        <w:spacing w:line="600" w:lineRule="exact"/>
        <w:ind w:firstLine="640" w:firstLineChars="200"/>
        <w:rPr>
          <w:rFonts w:hint="eastAsia" w:ascii="仿宋" w:hAnsi="仿宋" w:eastAsia="仿宋" w:cs="仿宋_GB2312"/>
          <w:sz w:val="32"/>
          <w:szCs w:val="32"/>
        </w:rPr>
      </w:pPr>
      <w:r>
        <w:rPr>
          <w:rFonts w:hint="eastAsia" w:ascii="仿宋" w:hAnsi="仿宋" w:eastAsia="仿宋" w:cs="仿宋_GB2312"/>
          <w:sz w:val="32"/>
          <w:szCs w:val="32"/>
        </w:rPr>
        <w:t>2.政府性基金预算财政拨款收入5800.00万元。</w:t>
      </w:r>
    </w:p>
    <w:p>
      <w:pPr>
        <w:autoSpaceDE w:val="0"/>
        <w:autoSpaceDN w:val="0"/>
        <w:adjustRightInd w:val="0"/>
        <w:spacing w:line="600" w:lineRule="exact"/>
        <w:ind w:firstLine="640" w:firstLineChars="200"/>
        <w:rPr>
          <w:rFonts w:hint="eastAsia" w:ascii="仿宋" w:hAnsi="仿宋" w:eastAsia="仿宋" w:cs="仿宋_GB2312"/>
          <w:sz w:val="32"/>
          <w:szCs w:val="32"/>
        </w:rPr>
      </w:pPr>
      <w:r>
        <w:rPr>
          <w:rFonts w:hint="eastAsia" w:ascii="仿宋" w:hAnsi="仿宋" w:eastAsia="仿宋" w:cs="仿宋_GB2312"/>
          <w:sz w:val="32"/>
          <w:szCs w:val="32"/>
        </w:rPr>
        <w:t>3.国有资本经营预算财政拨款收入0.00万元。</w:t>
      </w:r>
    </w:p>
    <w:p>
      <w:pPr>
        <w:autoSpaceDE w:val="0"/>
        <w:autoSpaceDN w:val="0"/>
        <w:adjustRightInd w:val="0"/>
        <w:spacing w:line="600" w:lineRule="exact"/>
        <w:ind w:firstLine="640" w:firstLineChars="200"/>
        <w:rPr>
          <w:rFonts w:hint="eastAsia" w:ascii="仿宋" w:hAnsi="仿宋" w:eastAsia="仿宋" w:cs="仿宋_GB2312"/>
          <w:sz w:val="32"/>
          <w:szCs w:val="32"/>
        </w:rPr>
      </w:pPr>
      <w:r>
        <w:rPr>
          <w:rFonts w:hint="eastAsia" w:ascii="仿宋" w:hAnsi="仿宋" w:eastAsia="仿宋" w:cs="仿宋_GB2312"/>
          <w:sz w:val="32"/>
          <w:szCs w:val="32"/>
        </w:rPr>
        <w:t>4.上级补助收入0.00万元。</w:t>
      </w:r>
    </w:p>
    <w:p>
      <w:pPr>
        <w:autoSpaceDE w:val="0"/>
        <w:autoSpaceDN w:val="0"/>
        <w:adjustRightInd w:val="0"/>
        <w:spacing w:line="600" w:lineRule="exact"/>
        <w:ind w:firstLine="640" w:firstLineChars="200"/>
        <w:rPr>
          <w:rFonts w:hint="eastAsia" w:ascii="仿宋" w:hAnsi="仿宋" w:eastAsia="仿宋" w:cs="仿宋_GB2312"/>
          <w:sz w:val="32"/>
          <w:szCs w:val="32"/>
        </w:rPr>
      </w:pPr>
      <w:r>
        <w:rPr>
          <w:rFonts w:hint="eastAsia" w:ascii="仿宋" w:hAnsi="仿宋" w:eastAsia="仿宋" w:cs="仿宋_GB2312"/>
          <w:sz w:val="32"/>
          <w:szCs w:val="32"/>
        </w:rPr>
        <w:t>5.事业收入810.00万元。</w:t>
      </w:r>
    </w:p>
    <w:p>
      <w:pPr>
        <w:autoSpaceDE w:val="0"/>
        <w:autoSpaceDN w:val="0"/>
        <w:adjustRightInd w:val="0"/>
        <w:spacing w:line="600" w:lineRule="exact"/>
        <w:ind w:firstLine="640" w:firstLineChars="200"/>
        <w:rPr>
          <w:rFonts w:hint="eastAsia" w:ascii="仿宋" w:hAnsi="仿宋" w:eastAsia="仿宋" w:cs="仿宋_GB2312"/>
          <w:sz w:val="32"/>
          <w:szCs w:val="32"/>
        </w:rPr>
      </w:pPr>
      <w:r>
        <w:rPr>
          <w:rFonts w:hint="eastAsia" w:ascii="仿宋" w:hAnsi="仿宋" w:eastAsia="仿宋" w:cs="仿宋_GB2312"/>
          <w:sz w:val="32"/>
          <w:szCs w:val="32"/>
        </w:rPr>
        <w:t>6.经营收入605.84万元。</w:t>
      </w:r>
    </w:p>
    <w:p>
      <w:pPr>
        <w:autoSpaceDE w:val="0"/>
        <w:autoSpaceDN w:val="0"/>
        <w:adjustRightInd w:val="0"/>
        <w:spacing w:line="600" w:lineRule="exact"/>
        <w:ind w:firstLine="640" w:firstLineChars="200"/>
        <w:rPr>
          <w:rFonts w:hint="eastAsia" w:ascii="仿宋" w:hAnsi="仿宋" w:eastAsia="仿宋" w:cs="仿宋_GB2312"/>
          <w:sz w:val="32"/>
          <w:szCs w:val="32"/>
        </w:rPr>
      </w:pPr>
      <w:r>
        <w:rPr>
          <w:rFonts w:hint="eastAsia" w:ascii="仿宋" w:hAnsi="仿宋" w:eastAsia="仿宋" w:cs="仿宋_GB2312"/>
          <w:sz w:val="32"/>
          <w:szCs w:val="32"/>
        </w:rPr>
        <w:t>7.附属单位上缴收入0.00万元。</w:t>
      </w:r>
    </w:p>
    <w:p>
      <w:pPr>
        <w:autoSpaceDE w:val="0"/>
        <w:autoSpaceDN w:val="0"/>
        <w:adjustRightInd w:val="0"/>
        <w:spacing w:line="600" w:lineRule="exact"/>
        <w:ind w:firstLine="640" w:firstLineChars="200"/>
        <w:rPr>
          <w:rFonts w:hint="eastAsia" w:ascii="仿宋" w:hAnsi="仿宋" w:eastAsia="仿宋" w:cs="仿宋_GB2312"/>
          <w:sz w:val="32"/>
          <w:szCs w:val="32"/>
        </w:rPr>
      </w:pPr>
      <w:r>
        <w:rPr>
          <w:rFonts w:hint="eastAsia" w:ascii="仿宋" w:hAnsi="仿宋" w:eastAsia="仿宋" w:cs="仿宋_GB2312"/>
          <w:sz w:val="32"/>
          <w:szCs w:val="32"/>
        </w:rPr>
        <w:t>8.其他收入1208.85万元。</w:t>
      </w:r>
    </w:p>
    <w:p>
      <w:pPr>
        <w:autoSpaceDE w:val="0"/>
        <w:autoSpaceDN w:val="0"/>
        <w:adjustRightInd w:val="0"/>
        <w:spacing w:line="600" w:lineRule="exact"/>
        <w:ind w:firstLine="640" w:firstLineChars="200"/>
        <w:rPr>
          <w:rFonts w:hint="eastAsia" w:ascii="仿宋" w:hAnsi="仿宋" w:eastAsia="仿宋" w:cs="仿宋_GB2312"/>
          <w:sz w:val="32"/>
          <w:szCs w:val="32"/>
        </w:rPr>
      </w:pPr>
    </w:p>
    <w:p>
      <w:pPr>
        <w:tabs>
          <w:tab w:val="left" w:pos="7513"/>
        </w:tabs>
        <w:adjustRightInd w:val="0"/>
        <w:snapToGrid w:val="0"/>
        <w:spacing w:line="600" w:lineRule="exact"/>
        <w:ind w:firstLine="640" w:firstLineChars="200"/>
        <w:outlineLvl w:val="2"/>
        <w:rPr>
          <w:rFonts w:ascii="楷体_GB2312" w:hAnsi="仿宋" w:eastAsia="楷体_GB2312" w:cs="仿宋_GB2312"/>
          <w:sz w:val="32"/>
          <w:szCs w:val="32"/>
        </w:rPr>
      </w:pPr>
      <w:r>
        <w:rPr>
          <w:rFonts w:hint="eastAsia" w:ascii="楷体_GB2312" w:hAnsi="仿宋" w:eastAsia="楷体_GB2312" w:cs="仿宋_GB2312"/>
          <w:sz w:val="32"/>
          <w:szCs w:val="32"/>
        </w:rPr>
        <w:t>（三）支出决算情况说明</w:t>
      </w:r>
    </w:p>
    <w:p>
      <w:pPr>
        <w:keepNext w:val="0"/>
        <w:keepLines w:val="0"/>
        <w:pageBreakBefore w:val="0"/>
        <w:widowControl w:val="0"/>
        <w:kinsoku/>
        <w:wordWrap/>
        <w:overflowPunct/>
        <w:topLinePunct w:val="0"/>
        <w:autoSpaceDE w:val="0"/>
        <w:autoSpaceDN w:val="0"/>
        <w:bidi w:val="0"/>
        <w:adjustRightInd w:val="0"/>
        <w:snapToGrid/>
        <w:spacing w:line="600" w:lineRule="exact"/>
        <w:ind w:firstLine="640" w:firstLineChars="200"/>
        <w:textAlignment w:val="auto"/>
        <w:rPr>
          <w:rFonts w:hint="eastAsia" w:ascii="仿宋" w:hAnsi="仿宋" w:eastAsia="仿宋" w:cs="仿宋_GB2312"/>
          <w:sz w:val="32"/>
          <w:szCs w:val="32"/>
          <w:lang w:eastAsia="zh-CN"/>
        </w:rPr>
      </w:pPr>
      <w:r>
        <w:rPr>
          <w:rFonts w:hint="eastAsia" w:ascii="仿宋" w:hAnsi="仿宋" w:eastAsia="仿宋" w:cs="仿宋_GB2312"/>
          <w:sz w:val="32"/>
          <w:szCs w:val="32"/>
          <w:lang w:val="en-US" w:eastAsia="zh-CN"/>
        </w:rPr>
        <w:t>2023</w:t>
      </w:r>
      <w:r>
        <w:rPr>
          <w:rFonts w:hint="eastAsia" w:ascii="仿宋" w:hAnsi="仿宋" w:eastAsia="仿宋" w:cs="仿宋_GB2312"/>
          <w:sz w:val="32"/>
          <w:szCs w:val="32"/>
        </w:rPr>
        <w:t>年度支出33442.29万元，</w:t>
      </w:r>
      <w:r>
        <w:rPr>
          <w:rFonts w:hint="eastAsia" w:ascii="仿宋" w:hAnsi="仿宋" w:eastAsia="仿宋" w:cs="仿宋_GB2312"/>
          <w:sz w:val="32"/>
          <w:szCs w:val="32"/>
          <w:lang w:eastAsia="zh-CN"/>
        </w:rPr>
        <w:t>与上年决算数相比</w:t>
      </w:r>
      <w:r>
        <w:rPr>
          <w:rFonts w:hint="eastAsia" w:ascii="仿宋" w:hAnsi="仿宋" w:eastAsia="仿宋" w:cs="仿宋_GB2312"/>
          <w:sz w:val="32"/>
          <w:szCs w:val="32"/>
        </w:rPr>
        <w:t>，减少6764.24万元,下降16.82 %</w:t>
      </w:r>
      <w:r>
        <w:rPr>
          <w:rFonts w:hint="eastAsia" w:ascii="仿宋" w:hAnsi="仿宋" w:eastAsia="仿宋" w:cs="仿宋_GB2312"/>
          <w:sz w:val="32"/>
          <w:szCs w:val="32"/>
          <w:lang w:val="en-US" w:eastAsia="zh-CN"/>
        </w:rPr>
        <w:t xml:space="preserve"> </w:t>
      </w:r>
      <w:r>
        <w:rPr>
          <w:rFonts w:hint="eastAsia" w:ascii="仿宋" w:hAnsi="仿宋" w:eastAsia="仿宋" w:cs="仿宋_GB2312"/>
          <w:sz w:val="32"/>
          <w:szCs w:val="32"/>
          <w:lang w:eastAsia="zh-CN"/>
        </w:rPr>
        <w:t>。</w:t>
      </w:r>
    </w:p>
    <w:p>
      <w:pPr>
        <w:keepNext w:val="0"/>
        <w:keepLines w:val="0"/>
        <w:pageBreakBefore w:val="0"/>
        <w:widowControl w:val="0"/>
        <w:kinsoku/>
        <w:wordWrap/>
        <w:overflowPunct/>
        <w:topLinePunct w:val="0"/>
        <w:autoSpaceDE w:val="0"/>
        <w:autoSpaceDN w:val="0"/>
        <w:bidi w:val="0"/>
        <w:adjustRightInd w:val="0"/>
        <w:snapToGrid/>
        <w:spacing w:line="600" w:lineRule="exact"/>
        <w:ind w:firstLine="640" w:firstLineChars="200"/>
        <w:textAlignment w:val="auto"/>
        <w:rPr>
          <w:rFonts w:hint="eastAsia" w:ascii="仿宋" w:hAnsi="仿宋" w:eastAsia="仿宋" w:cs="仿宋_GB2312"/>
          <w:sz w:val="32"/>
          <w:szCs w:val="32"/>
        </w:rPr>
      </w:pPr>
      <w:r>
        <w:rPr>
          <w:rFonts w:hint="eastAsia" w:ascii="仿宋" w:hAnsi="仿宋" w:eastAsia="仿宋" w:cs="仿宋_GB2312"/>
          <w:sz w:val="32"/>
          <w:szCs w:val="32"/>
        </w:rPr>
        <w:t>具体情况如下：</w:t>
      </w:r>
    </w:p>
    <w:p>
      <w:pPr>
        <w:keepNext w:val="0"/>
        <w:keepLines w:val="0"/>
        <w:pageBreakBefore w:val="0"/>
        <w:widowControl w:val="0"/>
        <w:kinsoku/>
        <w:wordWrap/>
        <w:overflowPunct/>
        <w:topLinePunct w:val="0"/>
        <w:autoSpaceDE w:val="0"/>
        <w:autoSpaceDN w:val="0"/>
        <w:bidi w:val="0"/>
        <w:adjustRightInd w:val="0"/>
        <w:snapToGrid/>
        <w:spacing w:line="600" w:lineRule="exact"/>
        <w:ind w:firstLine="640" w:firstLineChars="200"/>
        <w:textAlignment w:val="auto"/>
        <w:rPr>
          <w:rFonts w:hint="default" w:ascii="仿宋" w:hAnsi="仿宋" w:eastAsia="仿宋" w:cs="仿宋_GB2312"/>
          <w:sz w:val="32"/>
          <w:szCs w:val="32"/>
          <w:lang w:val="en-US" w:eastAsia="zh-CN"/>
        </w:rPr>
      </w:pPr>
      <w:r>
        <w:rPr>
          <w:rFonts w:hint="eastAsia" w:ascii="仿宋" w:hAnsi="仿宋" w:eastAsia="仿宋" w:cs="仿宋_GB2312"/>
          <w:sz w:val="32"/>
          <w:szCs w:val="32"/>
          <w:lang w:val="en-US" w:eastAsia="zh-CN"/>
        </w:rPr>
        <w:t>1.</w:t>
      </w:r>
      <w:r>
        <w:rPr>
          <w:rFonts w:hint="eastAsia" w:ascii="仿宋" w:hAnsi="仿宋" w:eastAsia="仿宋" w:cs="仿宋_GB2312"/>
          <w:sz w:val="32"/>
          <w:szCs w:val="32"/>
        </w:rPr>
        <w:t>基本支出20748.52万元</w:t>
      </w:r>
      <w:r>
        <w:rPr>
          <w:rFonts w:hint="eastAsia" w:ascii="仿宋" w:hAnsi="仿宋" w:eastAsia="仿宋" w:cs="仿宋_GB2312"/>
          <w:sz w:val="32"/>
          <w:szCs w:val="32"/>
          <w:lang w:eastAsia="zh-CN"/>
        </w:rPr>
        <w:t>。</w:t>
      </w:r>
      <w:r>
        <w:rPr>
          <w:rFonts w:hint="eastAsia" w:ascii="仿宋" w:hAnsi="仿宋" w:eastAsia="仿宋" w:cs="仿宋_GB2312"/>
          <w:sz w:val="32"/>
          <w:szCs w:val="32"/>
          <w:lang w:val="en-US" w:eastAsia="zh-CN"/>
        </w:rPr>
        <w:t>其中，人员支出</w:t>
      </w:r>
      <w:r>
        <w:rPr>
          <w:rFonts w:hint="eastAsia" w:ascii="仿宋" w:hAnsi="仿宋" w:eastAsia="仿宋" w:cs="仿宋_GB2312"/>
          <w:sz w:val="32"/>
          <w:szCs w:val="32"/>
        </w:rPr>
        <w:t>12682.33</w:t>
      </w:r>
      <w:r>
        <w:rPr>
          <w:rFonts w:hint="eastAsia" w:ascii="仿宋" w:hAnsi="仿宋" w:eastAsia="仿宋" w:cs="仿宋_GB2312"/>
          <w:sz w:val="32"/>
          <w:szCs w:val="32"/>
          <w:lang w:val="en-US" w:eastAsia="zh-CN"/>
        </w:rPr>
        <w:t>万元，公用支出</w:t>
      </w:r>
      <w:r>
        <w:rPr>
          <w:rFonts w:hint="eastAsia" w:ascii="仿宋" w:hAnsi="仿宋" w:eastAsia="仿宋" w:cs="仿宋_GB2312"/>
          <w:sz w:val="32"/>
          <w:szCs w:val="32"/>
        </w:rPr>
        <w:t>8066.19</w:t>
      </w:r>
      <w:r>
        <w:rPr>
          <w:rFonts w:hint="eastAsia" w:ascii="仿宋" w:hAnsi="仿宋" w:eastAsia="仿宋" w:cs="仿宋_GB2312"/>
          <w:sz w:val="32"/>
          <w:szCs w:val="32"/>
          <w:lang w:val="en-US" w:eastAsia="zh-CN"/>
        </w:rPr>
        <w:t>万元。</w:t>
      </w:r>
    </w:p>
    <w:p>
      <w:pPr>
        <w:keepNext w:val="0"/>
        <w:keepLines w:val="0"/>
        <w:pageBreakBefore w:val="0"/>
        <w:widowControl w:val="0"/>
        <w:numPr>
          <w:ilvl w:val="0"/>
          <w:numId w:val="0"/>
        </w:numPr>
        <w:kinsoku/>
        <w:wordWrap/>
        <w:overflowPunct/>
        <w:topLinePunct w:val="0"/>
        <w:autoSpaceDE w:val="0"/>
        <w:autoSpaceDN w:val="0"/>
        <w:bidi w:val="0"/>
        <w:adjustRightInd w:val="0"/>
        <w:snapToGrid/>
        <w:spacing w:line="600" w:lineRule="exact"/>
        <w:ind w:firstLine="640" w:firstLineChars="200"/>
        <w:textAlignment w:val="auto"/>
        <w:rPr>
          <w:rFonts w:hint="eastAsia" w:ascii="仿宋" w:hAnsi="仿宋" w:eastAsia="仿宋" w:cs="仿宋_GB2312"/>
          <w:sz w:val="32"/>
          <w:szCs w:val="32"/>
          <w:lang w:eastAsia="zh-CN"/>
        </w:rPr>
      </w:pPr>
      <w:r>
        <w:rPr>
          <w:rFonts w:hint="eastAsia" w:ascii="仿宋" w:hAnsi="仿宋" w:eastAsia="仿宋" w:cs="仿宋_GB2312"/>
          <w:sz w:val="32"/>
          <w:szCs w:val="32"/>
          <w:lang w:val="en-US" w:eastAsia="zh-CN"/>
        </w:rPr>
        <w:t>2.</w:t>
      </w:r>
      <w:r>
        <w:rPr>
          <w:rFonts w:hint="eastAsia" w:ascii="仿宋" w:hAnsi="仿宋" w:eastAsia="仿宋" w:cs="仿宋_GB2312"/>
          <w:sz w:val="32"/>
          <w:szCs w:val="32"/>
        </w:rPr>
        <w:t>项目支出12362.05万元</w:t>
      </w:r>
      <w:r>
        <w:rPr>
          <w:rFonts w:hint="eastAsia" w:ascii="仿宋" w:hAnsi="仿宋" w:eastAsia="仿宋" w:cs="仿宋_GB2312"/>
          <w:sz w:val="32"/>
          <w:szCs w:val="32"/>
          <w:lang w:eastAsia="zh-CN"/>
        </w:rPr>
        <w:t>。</w:t>
      </w:r>
    </w:p>
    <w:p>
      <w:pPr>
        <w:keepNext w:val="0"/>
        <w:keepLines w:val="0"/>
        <w:pageBreakBefore w:val="0"/>
        <w:widowControl w:val="0"/>
        <w:numPr>
          <w:ilvl w:val="0"/>
          <w:numId w:val="0"/>
        </w:numPr>
        <w:kinsoku/>
        <w:wordWrap/>
        <w:overflowPunct/>
        <w:topLinePunct w:val="0"/>
        <w:autoSpaceDE w:val="0"/>
        <w:autoSpaceDN w:val="0"/>
        <w:bidi w:val="0"/>
        <w:adjustRightInd w:val="0"/>
        <w:snapToGrid/>
        <w:spacing w:line="600" w:lineRule="exact"/>
        <w:ind w:firstLine="640" w:firstLineChars="200"/>
        <w:textAlignment w:val="auto"/>
        <w:rPr>
          <w:rFonts w:hint="eastAsia" w:ascii="仿宋" w:hAnsi="仿宋" w:eastAsia="仿宋" w:cs="仿宋_GB2312"/>
          <w:sz w:val="32"/>
          <w:szCs w:val="32"/>
        </w:rPr>
      </w:pPr>
      <w:r>
        <w:rPr>
          <w:rFonts w:hint="eastAsia" w:ascii="仿宋" w:hAnsi="仿宋" w:eastAsia="仿宋" w:cs="仿宋_GB2312"/>
          <w:sz w:val="32"/>
          <w:szCs w:val="32"/>
          <w:lang w:val="en-US" w:eastAsia="zh-CN"/>
        </w:rPr>
        <w:t>3.</w:t>
      </w:r>
      <w:r>
        <w:rPr>
          <w:rFonts w:hint="eastAsia" w:ascii="仿宋" w:hAnsi="仿宋" w:eastAsia="仿宋" w:cs="仿宋_GB2312"/>
          <w:sz w:val="32"/>
          <w:szCs w:val="32"/>
        </w:rPr>
        <w:t>上缴上级支出0.00万元</w:t>
      </w:r>
      <w:r>
        <w:rPr>
          <w:rFonts w:hint="eastAsia" w:ascii="仿宋" w:hAnsi="仿宋" w:eastAsia="仿宋" w:cs="仿宋_GB2312"/>
          <w:sz w:val="32"/>
          <w:szCs w:val="32"/>
          <w:lang w:eastAsia="zh-CN"/>
        </w:rPr>
        <w:t>。</w:t>
      </w:r>
    </w:p>
    <w:p>
      <w:pPr>
        <w:keepNext w:val="0"/>
        <w:keepLines w:val="0"/>
        <w:pageBreakBefore w:val="0"/>
        <w:widowControl w:val="0"/>
        <w:numPr>
          <w:ilvl w:val="0"/>
          <w:numId w:val="0"/>
        </w:numPr>
        <w:kinsoku/>
        <w:wordWrap/>
        <w:overflowPunct/>
        <w:topLinePunct w:val="0"/>
        <w:autoSpaceDE w:val="0"/>
        <w:autoSpaceDN w:val="0"/>
        <w:bidi w:val="0"/>
        <w:adjustRightInd w:val="0"/>
        <w:snapToGrid/>
        <w:spacing w:line="600" w:lineRule="exact"/>
        <w:ind w:firstLine="640" w:firstLineChars="200"/>
        <w:textAlignment w:val="auto"/>
        <w:rPr>
          <w:rFonts w:hint="eastAsia" w:ascii="仿宋" w:hAnsi="仿宋" w:eastAsia="仿宋" w:cs="仿宋_GB2312"/>
          <w:sz w:val="32"/>
          <w:szCs w:val="32"/>
        </w:rPr>
      </w:pPr>
      <w:r>
        <w:rPr>
          <w:rFonts w:hint="eastAsia" w:ascii="仿宋" w:hAnsi="仿宋" w:eastAsia="仿宋" w:cs="仿宋_GB2312"/>
          <w:sz w:val="32"/>
          <w:szCs w:val="32"/>
          <w:lang w:val="en-US" w:eastAsia="zh-CN"/>
        </w:rPr>
        <w:t>4.</w:t>
      </w:r>
      <w:r>
        <w:rPr>
          <w:rFonts w:hint="eastAsia" w:ascii="仿宋" w:hAnsi="仿宋" w:eastAsia="仿宋" w:cs="仿宋_GB2312"/>
          <w:sz w:val="32"/>
          <w:szCs w:val="32"/>
        </w:rPr>
        <w:t>经营支出331.71万元</w:t>
      </w:r>
      <w:r>
        <w:rPr>
          <w:rFonts w:hint="eastAsia" w:ascii="仿宋" w:hAnsi="仿宋" w:eastAsia="仿宋" w:cs="仿宋_GB2312"/>
          <w:sz w:val="32"/>
          <w:szCs w:val="32"/>
          <w:lang w:eastAsia="zh-CN"/>
        </w:rPr>
        <w:t>。</w:t>
      </w:r>
    </w:p>
    <w:p>
      <w:pPr>
        <w:keepNext w:val="0"/>
        <w:keepLines w:val="0"/>
        <w:pageBreakBefore w:val="0"/>
        <w:widowControl w:val="0"/>
        <w:kinsoku/>
        <w:wordWrap/>
        <w:overflowPunct/>
        <w:topLinePunct w:val="0"/>
        <w:autoSpaceDE w:val="0"/>
        <w:autoSpaceDN w:val="0"/>
        <w:bidi w:val="0"/>
        <w:adjustRightInd w:val="0"/>
        <w:snapToGrid/>
        <w:spacing w:line="600" w:lineRule="exact"/>
        <w:ind w:firstLine="640" w:firstLineChars="200"/>
        <w:textAlignment w:val="auto"/>
        <w:rPr>
          <w:rFonts w:hint="eastAsia" w:ascii="仿宋" w:hAnsi="仿宋" w:eastAsia="仿宋" w:cs="仿宋_GB2312"/>
          <w:sz w:val="32"/>
          <w:szCs w:val="32"/>
        </w:rPr>
      </w:pPr>
      <w:r>
        <w:rPr>
          <w:rFonts w:hint="eastAsia" w:ascii="仿宋" w:hAnsi="仿宋" w:eastAsia="仿宋" w:cs="仿宋_GB2312"/>
          <w:sz w:val="32"/>
          <w:szCs w:val="32"/>
          <w:lang w:val="en-US" w:eastAsia="zh-CN"/>
        </w:rPr>
        <w:t>5.</w:t>
      </w:r>
      <w:r>
        <w:rPr>
          <w:rFonts w:hint="eastAsia" w:ascii="仿宋" w:hAnsi="仿宋" w:eastAsia="仿宋" w:cs="仿宋_GB2312"/>
          <w:sz w:val="32"/>
          <w:szCs w:val="32"/>
        </w:rPr>
        <w:t>对附属单位补助支出0.00万元</w:t>
      </w:r>
      <w:r>
        <w:rPr>
          <w:rFonts w:hint="eastAsia" w:ascii="仿宋" w:hAnsi="仿宋" w:eastAsia="仿宋" w:cs="仿宋_GB2312"/>
          <w:sz w:val="32"/>
          <w:szCs w:val="32"/>
          <w:lang w:eastAsia="zh-CN"/>
        </w:rPr>
        <w:t>。</w:t>
      </w:r>
    </w:p>
    <w:p>
      <w:pPr>
        <w:autoSpaceDE w:val="0"/>
        <w:autoSpaceDN w:val="0"/>
        <w:adjustRightInd w:val="0"/>
        <w:spacing w:line="240" w:lineRule="auto"/>
        <w:ind w:firstLine="480" w:firstLineChars="150"/>
        <w:jc w:val="left"/>
        <w:outlineLvl w:val="1"/>
        <w:rPr>
          <w:rFonts w:ascii="黑体" w:eastAsia="黑体" w:cs="黑体"/>
          <w:kern w:val="0"/>
          <w:sz w:val="32"/>
          <w:szCs w:val="32"/>
        </w:rPr>
      </w:pPr>
      <w:r>
        <w:rPr>
          <w:rFonts w:hint="eastAsia" w:ascii="黑体" w:hAnsi="黑体" w:eastAsia="黑体"/>
          <w:sz w:val="32"/>
          <w:szCs w:val="32"/>
          <w:lang w:val="en-US" w:eastAsia="zh-CN"/>
        </w:rPr>
        <w:t>二、财政拨款收入支出决算总体情况说明</w:t>
      </w:r>
    </w:p>
    <w:p>
      <w:pPr>
        <w:autoSpaceDE w:val="0"/>
        <w:autoSpaceDN w:val="0"/>
        <w:adjustRightInd w:val="0"/>
        <w:spacing w:line="240" w:lineRule="auto"/>
        <w:ind w:firstLine="640" w:firstLineChars="200"/>
        <w:jc w:val="left"/>
        <w:rPr>
          <w:rFonts w:ascii="仿宋" w:hAnsi="仿宋" w:eastAsia="仿宋"/>
          <w:sz w:val="32"/>
          <w:szCs w:val="32"/>
        </w:rPr>
      </w:pPr>
      <w:r>
        <w:rPr>
          <w:rFonts w:hint="eastAsia" w:ascii="仿宋" w:hAnsi="仿宋" w:eastAsia="仿宋" w:cs="仿宋_GB2312"/>
          <w:kern w:val="0"/>
          <w:sz w:val="32"/>
          <w:szCs w:val="32"/>
          <w:lang w:val="en-US" w:eastAsia="zh-CN"/>
        </w:rPr>
        <w:t>2023</w:t>
      </w:r>
      <w:r>
        <w:rPr>
          <w:rFonts w:hint="eastAsia" w:ascii="仿宋" w:hAnsi="仿宋" w:eastAsia="仿宋" w:cs="仿宋_GB2312"/>
          <w:kern w:val="0"/>
          <w:sz w:val="32"/>
          <w:szCs w:val="32"/>
        </w:rPr>
        <w:t>年度财政拨款</w:t>
      </w:r>
      <w:r>
        <w:rPr>
          <w:rFonts w:hint="eastAsia" w:ascii="仿宋" w:hAnsi="仿宋" w:eastAsia="仿宋" w:cs="仿宋_GB2312"/>
          <w:sz w:val="32"/>
          <w:szCs w:val="32"/>
        </w:rPr>
        <w:t>收入总计29228.35万元，支出总计29228.35万元</w:t>
      </w:r>
      <w:r>
        <w:rPr>
          <w:rFonts w:hint="eastAsia" w:ascii="仿宋" w:hAnsi="仿宋" w:eastAsia="仿宋" w:cs="仿宋_GB2312"/>
          <w:sz w:val="32"/>
          <w:szCs w:val="32"/>
          <w:lang w:eastAsia="zh-CN"/>
        </w:rPr>
        <w:t>，</w:t>
      </w:r>
      <w:r>
        <w:rPr>
          <w:rFonts w:hint="eastAsia" w:ascii="仿宋" w:hAnsi="仿宋" w:eastAsia="仿宋" w:cs="仿宋_GB2312"/>
          <w:sz w:val="32"/>
          <w:szCs w:val="32"/>
        </w:rPr>
        <w:t>与上年决算数相比，减少3233.46万元,下降9.96 %</w:t>
      </w:r>
      <w:r>
        <w:rPr>
          <w:rFonts w:hint="eastAsia" w:ascii="仿宋" w:hAnsi="仿宋" w:eastAsia="仿宋" w:cs="仿宋_GB2312"/>
          <w:sz w:val="32"/>
          <w:szCs w:val="32"/>
          <w:lang w:val="en-US" w:eastAsia="zh-CN"/>
        </w:rPr>
        <w:t xml:space="preserve"> </w:t>
      </w:r>
      <w:r>
        <w:rPr>
          <w:rFonts w:hint="eastAsia" w:ascii="仿宋" w:hAnsi="仿宋" w:eastAsia="仿宋" w:cs="仿宋_GB2312"/>
          <w:sz w:val="32"/>
          <w:szCs w:val="32"/>
          <w:lang w:eastAsia="zh-CN"/>
        </w:rPr>
        <w:t>。</w:t>
      </w:r>
      <w:r>
        <w:rPr>
          <w:rFonts w:hint="eastAsia" w:ascii="仿宋" w:hAnsi="仿宋" w:eastAsia="仿宋" w:cs="仿宋_GB2312"/>
          <w:sz w:val="32"/>
          <w:szCs w:val="32"/>
        </w:rPr>
        <w:t>主要是本部门2023年的基建项目经费减少。</w:t>
      </w:r>
    </w:p>
    <w:p>
      <w:pPr>
        <w:spacing w:line="600" w:lineRule="exact"/>
        <w:ind w:firstLine="640" w:firstLineChars="200"/>
        <w:outlineLvl w:val="1"/>
        <w:rPr>
          <w:rFonts w:ascii="黑体" w:hAnsi="黑体" w:eastAsia="黑体"/>
          <w:sz w:val="32"/>
          <w:szCs w:val="32"/>
        </w:rPr>
      </w:pPr>
      <w:r>
        <w:rPr>
          <w:rFonts w:hint="eastAsia" w:ascii="黑体" w:hAnsi="黑体" w:eastAsia="黑体"/>
          <w:sz w:val="32"/>
          <w:szCs w:val="32"/>
          <w:lang w:val="en-US" w:eastAsia="zh-CN"/>
        </w:rPr>
        <w:t>三、一般公共预算财政拨款支出决算情况说明</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ascii="仿宋" w:hAnsi="仿宋" w:eastAsia="仿宋"/>
          <w:sz w:val="32"/>
          <w:szCs w:val="32"/>
        </w:rPr>
      </w:pPr>
      <w:r>
        <w:rPr>
          <w:rFonts w:hint="eastAsia" w:ascii="仿宋" w:hAnsi="仿宋" w:eastAsia="仿宋" w:cs="仿宋_GB2312"/>
          <w:sz w:val="32"/>
          <w:szCs w:val="32"/>
          <w:lang w:val="en-US" w:eastAsia="zh-CN"/>
        </w:rPr>
        <w:t>2023</w:t>
      </w:r>
      <w:r>
        <w:rPr>
          <w:rFonts w:hint="eastAsia" w:ascii="仿宋" w:hAnsi="仿宋" w:eastAsia="仿宋"/>
          <w:sz w:val="32"/>
          <w:szCs w:val="32"/>
        </w:rPr>
        <w:t>年一般公共预算支出</w:t>
      </w:r>
      <w:r>
        <w:rPr>
          <w:rFonts w:hint="eastAsia" w:ascii="仿宋" w:hAnsi="仿宋" w:eastAsia="仿宋" w:cs="仿宋_GB2312"/>
          <w:sz w:val="32"/>
          <w:szCs w:val="32"/>
        </w:rPr>
        <w:t>23121.96</w:t>
      </w:r>
      <w:r>
        <w:rPr>
          <w:rFonts w:hint="eastAsia" w:ascii="仿宋" w:hAnsi="仿宋" w:eastAsia="仿宋"/>
          <w:sz w:val="32"/>
          <w:szCs w:val="32"/>
        </w:rPr>
        <w:t>万元</w:t>
      </w:r>
      <w:r>
        <w:rPr>
          <w:rFonts w:hint="eastAsia" w:ascii="仿宋" w:hAnsi="仿宋" w:eastAsia="仿宋"/>
          <w:sz w:val="32"/>
          <w:szCs w:val="32"/>
          <w:lang w:eastAsia="zh-CN"/>
        </w:rPr>
        <w:t>，</w:t>
      </w:r>
      <w:r>
        <w:rPr>
          <w:rFonts w:hint="eastAsia" w:ascii="仿宋" w:hAnsi="仿宋" w:eastAsia="仿宋" w:cs="仿宋_GB2312"/>
          <w:sz w:val="32"/>
          <w:szCs w:val="32"/>
        </w:rPr>
        <w:t>与上年决算数相比，增加662.03万元，增长2.95%</w:t>
      </w:r>
      <w:r>
        <w:rPr>
          <w:rFonts w:hint="eastAsia" w:ascii="仿宋" w:hAnsi="仿宋" w:eastAsia="仿宋" w:cs="仿宋_GB2312"/>
          <w:sz w:val="32"/>
          <w:szCs w:val="32"/>
          <w:lang w:eastAsia="zh-CN"/>
        </w:rPr>
        <w:t>。</w:t>
      </w:r>
    </w:p>
    <w:p>
      <w:pPr>
        <w:spacing w:line="600" w:lineRule="exact"/>
        <w:ind w:firstLine="640" w:firstLineChars="200"/>
        <w:rPr>
          <w:rFonts w:ascii="仿宋" w:hAnsi="仿宋" w:eastAsia="仿宋"/>
          <w:sz w:val="32"/>
          <w:szCs w:val="32"/>
        </w:rPr>
      </w:pPr>
      <w:r>
        <w:rPr>
          <w:rFonts w:ascii="仿宋" w:hAnsi="仿宋" w:eastAsia="仿宋"/>
          <w:sz w:val="32"/>
          <w:szCs w:val="32"/>
        </w:rPr>
        <w:t>具体情况如下(按</w:t>
      </w:r>
      <w:r>
        <w:rPr>
          <w:rFonts w:ascii="仿宋" w:hAnsi="仿宋" w:eastAsia="仿宋"/>
          <w:b/>
          <w:sz w:val="32"/>
          <w:szCs w:val="32"/>
        </w:rPr>
        <w:t>项级科目</w:t>
      </w:r>
      <w:r>
        <w:rPr>
          <w:rFonts w:ascii="仿宋" w:hAnsi="仿宋" w:eastAsia="仿宋"/>
          <w:sz w:val="32"/>
          <w:szCs w:val="32"/>
        </w:rPr>
        <w:t>分类统计)：</w:t>
      </w:r>
    </w:p>
    <w:p>
      <w:pPr>
        <w:spacing w:line="600" w:lineRule="exact"/>
        <w:ind w:firstLine="640" w:firstLineChars="200"/>
        <w:rPr>
          <w:rFonts w:hint="eastAsia" w:ascii="仿宋" w:hAnsi="仿宋" w:eastAsia="仿宋"/>
          <w:sz w:val="32"/>
          <w:szCs w:val="32"/>
        </w:rPr>
      </w:pPr>
      <w:r>
        <w:rPr>
          <w:rFonts w:hint="eastAsia" w:ascii="仿宋" w:hAnsi="仿宋" w:eastAsia="仿宋" w:cs="仿宋_GB2312"/>
          <w:sz w:val="32"/>
          <w:szCs w:val="32"/>
        </w:rPr>
        <w:t>(一) 2101199|其他行政事业单位医疗支出本年支出150.23万元，较上年决算数增加15.96万元,增长11.89%，主要原因是：本部门本年新进教职工较多，支出增加。</w:t>
      </w:r>
    </w:p>
    <w:p>
      <w:pPr>
        <w:spacing w:line="600" w:lineRule="exact"/>
        <w:ind w:firstLine="640" w:firstLineChars="200"/>
        <w:rPr>
          <w:rFonts w:hint="eastAsia" w:ascii="仿宋" w:hAnsi="仿宋" w:eastAsia="仿宋"/>
          <w:sz w:val="32"/>
          <w:szCs w:val="32"/>
        </w:rPr>
      </w:pPr>
      <w:r>
        <w:rPr>
          <w:rFonts w:hint="eastAsia" w:ascii="仿宋" w:hAnsi="仿宋" w:eastAsia="仿宋" w:cs="仿宋_GB2312"/>
          <w:sz w:val="32"/>
          <w:szCs w:val="32"/>
        </w:rPr>
        <w:t>(二) 2080799|其他就业补助支出本年支出1049.99万元，较上年决算数增加1049.99万元,</w:t>
      </w:r>
      <w:r>
        <w:rPr>
          <w:rFonts w:hint="eastAsia" w:ascii="仿宋" w:hAnsi="仿宋" w:eastAsia="仿宋" w:cs="仿宋_GB2312"/>
          <w:sz w:val="32"/>
          <w:szCs w:val="32"/>
          <w:lang w:eastAsia="zh-CN"/>
        </w:rPr>
        <w:t>增长</w:t>
      </w:r>
      <w:r>
        <w:rPr>
          <w:rFonts w:hint="eastAsia" w:ascii="仿宋" w:hAnsi="仿宋" w:eastAsia="仿宋" w:cs="仿宋_GB2312"/>
          <w:sz w:val="32"/>
          <w:szCs w:val="32"/>
          <w:lang w:val="en-US" w:eastAsia="zh-CN"/>
        </w:rPr>
        <w:t>10</w:t>
      </w:r>
      <w:r>
        <w:rPr>
          <w:rFonts w:hint="eastAsia" w:ascii="仿宋" w:hAnsi="仿宋" w:eastAsia="仿宋" w:cs="仿宋_GB2312"/>
          <w:sz w:val="32"/>
          <w:szCs w:val="32"/>
        </w:rPr>
        <w:t>0.00%，主要原因是：本年金砖智能制造实训基地培训能力提升项目经费（中央资金）从此科目支出。</w:t>
      </w:r>
    </w:p>
    <w:p>
      <w:pPr>
        <w:spacing w:line="600" w:lineRule="exact"/>
        <w:ind w:firstLine="640" w:firstLineChars="200"/>
        <w:rPr>
          <w:rFonts w:hint="eastAsia" w:ascii="仿宋" w:hAnsi="仿宋" w:eastAsia="仿宋"/>
          <w:sz w:val="32"/>
          <w:szCs w:val="32"/>
        </w:rPr>
      </w:pPr>
      <w:r>
        <w:rPr>
          <w:rFonts w:hint="eastAsia" w:ascii="仿宋" w:hAnsi="仿宋" w:eastAsia="仿宋" w:cs="仿宋_GB2312"/>
          <w:sz w:val="32"/>
          <w:szCs w:val="32"/>
        </w:rPr>
        <w:t>(三) 2050303|技校教育本年支出12331.50万元，较上年决算数减少607.79万元,下降4.70%，主要原因是：本年财政安排的此科目预算较少。</w:t>
      </w:r>
    </w:p>
    <w:p>
      <w:pPr>
        <w:spacing w:line="600" w:lineRule="exact"/>
        <w:ind w:firstLine="640" w:firstLineChars="200"/>
        <w:rPr>
          <w:rFonts w:hint="eastAsia" w:ascii="仿宋" w:hAnsi="仿宋" w:eastAsia="仿宋"/>
          <w:sz w:val="32"/>
          <w:szCs w:val="32"/>
        </w:rPr>
      </w:pPr>
      <w:r>
        <w:rPr>
          <w:rFonts w:hint="eastAsia" w:ascii="仿宋" w:hAnsi="仿宋" w:eastAsia="仿宋" w:cs="仿宋_GB2312"/>
          <w:sz w:val="32"/>
          <w:szCs w:val="32"/>
        </w:rPr>
        <w:t>(四) 2080502|事业单位离退休本年支出995.84万元，较上年决算数减少133.32万元,下降11.81%，主要原因是：退休人员工资政策调整支出减少。</w:t>
      </w:r>
    </w:p>
    <w:p>
      <w:pPr>
        <w:spacing w:line="600" w:lineRule="exact"/>
        <w:ind w:firstLine="640" w:firstLineChars="200"/>
        <w:rPr>
          <w:rFonts w:hint="eastAsia" w:ascii="仿宋" w:hAnsi="仿宋" w:eastAsia="仿宋"/>
          <w:sz w:val="32"/>
          <w:szCs w:val="32"/>
        </w:rPr>
      </w:pPr>
      <w:r>
        <w:rPr>
          <w:rFonts w:hint="eastAsia" w:ascii="仿宋" w:hAnsi="仿宋" w:eastAsia="仿宋" w:cs="仿宋_GB2312"/>
          <w:sz w:val="32"/>
          <w:szCs w:val="32"/>
        </w:rPr>
        <w:t>(五) 2050905|中等职业学校教学设施本年支出1982.00万元，较上年决算数减少218.00万元,下降9.91%，主要原因是：本年财政安排的此科目预算较少。</w:t>
      </w:r>
    </w:p>
    <w:p>
      <w:pPr>
        <w:spacing w:line="600" w:lineRule="exact"/>
        <w:ind w:firstLine="640" w:firstLineChars="200"/>
        <w:rPr>
          <w:rFonts w:hint="eastAsia" w:ascii="仿宋" w:hAnsi="仿宋" w:eastAsia="仿宋"/>
          <w:sz w:val="32"/>
          <w:szCs w:val="32"/>
        </w:rPr>
      </w:pPr>
      <w:r>
        <w:rPr>
          <w:rFonts w:hint="eastAsia" w:ascii="仿宋" w:hAnsi="仿宋" w:eastAsia="仿宋" w:cs="仿宋_GB2312"/>
          <w:sz w:val="32"/>
          <w:szCs w:val="32"/>
        </w:rPr>
        <w:t>(六) 2080712|高技能人才培养补助本年支出69.48万元，较上年决算数增加69.48万元,</w:t>
      </w:r>
      <w:r>
        <w:rPr>
          <w:rFonts w:hint="eastAsia" w:ascii="仿宋" w:hAnsi="仿宋" w:eastAsia="仿宋" w:cs="仿宋_GB2312"/>
          <w:sz w:val="32"/>
          <w:szCs w:val="32"/>
          <w:lang w:eastAsia="zh-CN"/>
        </w:rPr>
        <w:t>增长</w:t>
      </w:r>
      <w:r>
        <w:rPr>
          <w:rFonts w:hint="eastAsia" w:ascii="仿宋" w:hAnsi="仿宋" w:eastAsia="仿宋" w:cs="仿宋_GB2312"/>
          <w:sz w:val="32"/>
          <w:szCs w:val="32"/>
          <w:lang w:val="en-US" w:eastAsia="zh-CN"/>
        </w:rPr>
        <w:t>10</w:t>
      </w:r>
      <w:r>
        <w:rPr>
          <w:rFonts w:hint="eastAsia" w:ascii="仿宋" w:hAnsi="仿宋" w:eastAsia="仿宋" w:cs="仿宋_GB2312"/>
          <w:sz w:val="32"/>
          <w:szCs w:val="32"/>
        </w:rPr>
        <w:t>0</w:t>
      </w:r>
      <w:r>
        <w:rPr>
          <w:rFonts w:hint="eastAsia" w:ascii="仿宋" w:hAnsi="仿宋" w:eastAsia="仿宋" w:cs="仿宋_GB2312"/>
          <w:sz w:val="32"/>
          <w:szCs w:val="32"/>
          <w:lang w:val="en-US" w:eastAsia="zh-CN"/>
        </w:rPr>
        <w:t>.00</w:t>
      </w:r>
      <w:r>
        <w:rPr>
          <w:rFonts w:hint="eastAsia" w:ascii="仿宋" w:hAnsi="仿宋" w:eastAsia="仿宋" w:cs="仿宋_GB2312"/>
          <w:sz w:val="32"/>
          <w:szCs w:val="32"/>
        </w:rPr>
        <w:t>%，主要原因是：本年度高技能人才培训基地建设补助经费（中央资金）从此科目支出。</w:t>
      </w:r>
    </w:p>
    <w:p>
      <w:pPr>
        <w:spacing w:line="600" w:lineRule="exact"/>
        <w:ind w:firstLine="640" w:firstLineChars="200"/>
        <w:rPr>
          <w:rFonts w:hint="eastAsia" w:ascii="仿宋" w:hAnsi="仿宋" w:eastAsia="仿宋"/>
          <w:sz w:val="32"/>
          <w:szCs w:val="32"/>
        </w:rPr>
      </w:pPr>
      <w:r>
        <w:rPr>
          <w:rFonts w:hint="eastAsia" w:ascii="仿宋" w:hAnsi="仿宋" w:eastAsia="仿宋" w:cs="仿宋_GB2312"/>
          <w:sz w:val="32"/>
          <w:szCs w:val="32"/>
        </w:rPr>
        <w:t>(七) 2080505|机关事业单位基本养老保险缴费支出本年支出686.77万元，较上年决算数增加18.19万元,增长2.72%，主要原因是：本年新进教师增加，经费支出增加。</w:t>
      </w:r>
    </w:p>
    <w:p>
      <w:pPr>
        <w:spacing w:line="600" w:lineRule="exact"/>
        <w:ind w:firstLine="640" w:firstLineChars="200"/>
        <w:rPr>
          <w:rFonts w:hint="eastAsia" w:ascii="仿宋" w:hAnsi="仿宋" w:eastAsia="仿宋"/>
          <w:sz w:val="32"/>
          <w:szCs w:val="32"/>
        </w:rPr>
      </w:pPr>
      <w:r>
        <w:rPr>
          <w:rFonts w:hint="eastAsia" w:ascii="仿宋" w:hAnsi="仿宋" w:eastAsia="仿宋" w:cs="仿宋_GB2312"/>
          <w:sz w:val="32"/>
          <w:szCs w:val="32"/>
        </w:rPr>
        <w:t>(八) 2101102|事业单位医疗本年支出300.16万元，较上年决算数减少26.18万元,下降8.02%，主要原因是：根据政策调整，本年医疗保险支出减少。</w:t>
      </w:r>
    </w:p>
    <w:p>
      <w:pPr>
        <w:spacing w:line="600" w:lineRule="exact"/>
        <w:ind w:firstLine="640" w:firstLineChars="200"/>
        <w:rPr>
          <w:rFonts w:hint="eastAsia" w:ascii="仿宋" w:hAnsi="仿宋" w:eastAsia="仿宋"/>
          <w:sz w:val="32"/>
          <w:szCs w:val="32"/>
        </w:rPr>
      </w:pPr>
      <w:r>
        <w:rPr>
          <w:rFonts w:hint="eastAsia" w:ascii="仿宋" w:hAnsi="仿宋" w:eastAsia="仿宋" w:cs="仿宋_GB2312"/>
          <w:sz w:val="32"/>
          <w:szCs w:val="32"/>
        </w:rPr>
        <w:t>(九) 2080506|机关事业单位职业年金缴费支出本年支出426.26万元，较上年决算数增加360.29万元,增长546.14%，主要原因是：从2023年起单位缴交年金采取实账缴纳，经费支出较多。</w:t>
      </w:r>
    </w:p>
    <w:p>
      <w:pPr>
        <w:spacing w:line="600" w:lineRule="exact"/>
        <w:ind w:firstLine="640" w:firstLineChars="200"/>
        <w:rPr>
          <w:rFonts w:hint="eastAsia" w:ascii="仿宋" w:hAnsi="仿宋" w:eastAsia="仿宋"/>
          <w:sz w:val="32"/>
          <w:szCs w:val="32"/>
        </w:rPr>
      </w:pPr>
      <w:r>
        <w:rPr>
          <w:rFonts w:hint="eastAsia" w:ascii="仿宋" w:hAnsi="仿宋" w:eastAsia="仿宋" w:cs="仿宋_GB2312"/>
          <w:sz w:val="32"/>
          <w:szCs w:val="32"/>
        </w:rPr>
        <w:t>(十) 2050999|其他教育费附加安排的支出本年支出5129.74万元，较上年决算数增加133.43万元,增长2.67%，主要原因是：本部门本年度学生人数增加，生均经费增加，本年财政安排的此科目预算较多。</w:t>
      </w:r>
    </w:p>
    <w:p>
      <w:pPr>
        <w:spacing w:line="600" w:lineRule="exact"/>
        <w:ind w:firstLine="640" w:firstLineChars="200"/>
        <w:rPr>
          <w:rFonts w:hint="eastAsia" w:ascii="仿宋" w:hAnsi="仿宋" w:eastAsia="仿宋"/>
          <w:sz w:val="32"/>
          <w:szCs w:val="32"/>
        </w:rPr>
      </w:pPr>
    </w:p>
    <w:p>
      <w:pPr>
        <w:spacing w:line="600" w:lineRule="exact"/>
        <w:ind w:firstLine="640" w:firstLineChars="200"/>
        <w:rPr>
          <w:rFonts w:ascii="楷体" w:hAnsi="楷体" w:eastAsia="楷体" w:cs="仿宋_GB2312"/>
          <w:sz w:val="32"/>
          <w:szCs w:val="32"/>
        </w:rPr>
      </w:pPr>
    </w:p>
    <w:p>
      <w:pPr>
        <w:tabs>
          <w:tab w:val="left" w:pos="7513"/>
        </w:tabs>
        <w:adjustRightInd w:val="0"/>
        <w:snapToGrid w:val="0"/>
        <w:spacing w:line="600" w:lineRule="exact"/>
        <w:ind w:firstLine="640" w:firstLineChars="200"/>
        <w:outlineLvl w:val="1"/>
        <w:rPr>
          <w:rFonts w:ascii="黑体" w:hAnsi="黑体" w:eastAsia="黑体" w:cs="仿宋_GB2312"/>
          <w:bCs/>
          <w:sz w:val="32"/>
          <w:szCs w:val="32"/>
        </w:rPr>
      </w:pPr>
      <w:r>
        <w:rPr>
          <w:rFonts w:hint="eastAsia" w:ascii="黑体" w:hAnsi="黑体" w:eastAsia="黑体"/>
          <w:sz w:val="32"/>
          <w:szCs w:val="32"/>
          <w:lang w:val="en-US" w:eastAsia="zh-CN"/>
        </w:rPr>
        <w:t>四、政府性基金预算财政拨款支出决算情况说明</w:t>
      </w:r>
    </w:p>
    <w:p>
      <w:pPr>
        <w:tabs>
          <w:tab w:val="left" w:pos="7513"/>
        </w:tabs>
        <w:adjustRightInd w:val="0"/>
        <w:snapToGrid w:val="0"/>
        <w:spacing w:line="600" w:lineRule="exact"/>
        <w:ind w:firstLine="704" w:firstLineChars="220"/>
        <w:rPr>
          <w:rFonts w:ascii="仿宋" w:hAnsi="仿宋" w:eastAsia="仿宋" w:cs="仿宋_GB2312"/>
          <w:sz w:val="32"/>
          <w:szCs w:val="32"/>
        </w:rPr>
      </w:pPr>
      <w:r>
        <w:rPr>
          <w:rFonts w:hint="eastAsia" w:ascii="仿宋" w:hAnsi="仿宋" w:eastAsia="仿宋" w:cs="仿宋_GB2312"/>
          <w:sz w:val="32"/>
          <w:szCs w:val="32"/>
          <w:lang w:val="en-US" w:eastAsia="zh-CN"/>
        </w:rPr>
        <w:t>2023</w:t>
      </w:r>
      <w:r>
        <w:rPr>
          <w:rFonts w:hint="eastAsia" w:ascii="仿宋" w:hAnsi="仿宋" w:eastAsia="仿宋" w:cs="仿宋_GB2312"/>
          <w:sz w:val="32"/>
          <w:szCs w:val="32"/>
        </w:rPr>
        <w:t>年度</w:t>
      </w:r>
      <w:r>
        <w:rPr>
          <w:rFonts w:ascii="仿宋" w:hAnsi="仿宋" w:eastAsia="仿宋" w:cs="仿宋_GB2312"/>
          <w:sz w:val="32"/>
          <w:szCs w:val="32"/>
        </w:rPr>
        <w:t>政府性基金支出</w:t>
      </w:r>
      <w:r>
        <w:rPr>
          <w:rFonts w:hint="eastAsia" w:ascii="仿宋" w:hAnsi="仿宋" w:eastAsia="仿宋" w:cs="仿宋_GB2312"/>
          <w:sz w:val="32"/>
          <w:szCs w:val="32"/>
        </w:rPr>
        <w:t>5800.00万元，</w:t>
      </w:r>
      <w:r>
        <w:rPr>
          <w:rFonts w:hint="eastAsia" w:ascii="仿宋" w:hAnsi="仿宋" w:eastAsia="仿宋" w:cs="仿宋_GB2312"/>
          <w:sz w:val="32"/>
          <w:szCs w:val="32"/>
          <w:lang w:eastAsia="zh-CN"/>
        </w:rPr>
        <w:t>与上年决算数相比</w:t>
      </w:r>
      <w:r>
        <w:rPr>
          <w:rFonts w:hint="eastAsia" w:ascii="仿宋" w:hAnsi="仿宋" w:eastAsia="仿宋" w:cs="仿宋_GB2312"/>
          <w:sz w:val="32"/>
          <w:szCs w:val="32"/>
        </w:rPr>
        <w:t>减少4100.00万元,下降41.41 %</w:t>
      </w:r>
      <w:r>
        <w:rPr>
          <w:rFonts w:hint="eastAsia" w:ascii="仿宋" w:hAnsi="仿宋" w:eastAsia="仿宋" w:cs="仿宋_GB2312"/>
          <w:sz w:val="32"/>
          <w:szCs w:val="32"/>
          <w:lang w:val="en-US" w:eastAsia="zh-CN"/>
        </w:rPr>
        <w:t xml:space="preserve"> </w:t>
      </w:r>
      <w:r>
        <w:rPr>
          <w:rFonts w:hint="eastAsia" w:ascii="仿宋" w:hAnsi="仿宋" w:eastAsia="仿宋" w:cs="仿宋_GB2312"/>
          <w:sz w:val="32"/>
          <w:szCs w:val="32"/>
          <w:lang w:eastAsia="zh-CN"/>
        </w:rPr>
        <w:t>。</w:t>
      </w:r>
    </w:p>
    <w:p>
      <w:pPr>
        <w:spacing w:line="600" w:lineRule="exact"/>
        <w:ind w:firstLine="640" w:firstLineChars="200"/>
        <w:rPr>
          <w:rFonts w:ascii="仿宋" w:hAnsi="仿宋" w:eastAsia="仿宋"/>
          <w:sz w:val="32"/>
          <w:szCs w:val="32"/>
        </w:rPr>
      </w:pPr>
      <w:r>
        <w:rPr>
          <w:rFonts w:ascii="仿宋" w:hAnsi="仿宋" w:eastAsia="仿宋"/>
          <w:sz w:val="32"/>
          <w:szCs w:val="32"/>
        </w:rPr>
        <w:t>具体情况如下(按</w:t>
      </w:r>
      <w:r>
        <w:rPr>
          <w:rFonts w:ascii="仿宋" w:hAnsi="仿宋" w:eastAsia="仿宋"/>
          <w:b/>
          <w:sz w:val="32"/>
          <w:szCs w:val="32"/>
        </w:rPr>
        <w:t>项级科目</w:t>
      </w:r>
      <w:r>
        <w:rPr>
          <w:rFonts w:ascii="仿宋" w:hAnsi="仿宋" w:eastAsia="仿宋"/>
          <w:sz w:val="32"/>
          <w:szCs w:val="32"/>
        </w:rPr>
        <w:t>分类统计)：</w:t>
      </w:r>
    </w:p>
    <w:p>
      <w:pPr>
        <w:spacing w:line="600" w:lineRule="exact"/>
        <w:ind w:firstLine="640" w:firstLineChars="200"/>
        <w:rPr>
          <w:rFonts w:hint="eastAsia" w:ascii="仿宋" w:hAnsi="仿宋" w:eastAsia="仿宋"/>
          <w:sz w:val="32"/>
          <w:szCs w:val="32"/>
        </w:rPr>
      </w:pPr>
      <w:r>
        <w:rPr>
          <w:rFonts w:hint="eastAsia" w:ascii="仿宋" w:hAnsi="仿宋" w:eastAsia="仿宋" w:cs="仿宋_GB2312"/>
          <w:sz w:val="32"/>
          <w:szCs w:val="32"/>
        </w:rPr>
        <w:t>(一) 2121903|城市建设支出本年支出5800.00万元，较上年决算数减少4100.00万元,下降41.41%，主要原因是：本年度本部门综合提升工程基建项目经费安排减少。</w:t>
      </w:r>
    </w:p>
    <w:p>
      <w:pPr>
        <w:spacing w:line="600" w:lineRule="exact"/>
        <w:ind w:firstLine="640" w:firstLineChars="200"/>
        <w:rPr>
          <w:rFonts w:hint="eastAsia" w:ascii="仿宋" w:hAnsi="仿宋" w:eastAsia="仿宋"/>
          <w:sz w:val="32"/>
          <w:szCs w:val="32"/>
        </w:rPr>
      </w:pPr>
    </w:p>
    <w:p>
      <w:pPr>
        <w:spacing w:line="600" w:lineRule="exact"/>
        <w:ind w:firstLine="640" w:firstLineChars="200"/>
        <w:rPr>
          <w:rFonts w:ascii="仿宋" w:hAnsi="仿宋" w:eastAsia="仿宋" w:cs="仿宋_GB2312"/>
          <w:sz w:val="32"/>
          <w:szCs w:val="32"/>
        </w:rPr>
      </w:pPr>
    </w:p>
    <w:p>
      <w:pPr>
        <w:tabs>
          <w:tab w:val="left" w:pos="7513"/>
        </w:tabs>
        <w:adjustRightInd w:val="0"/>
        <w:snapToGrid w:val="0"/>
        <w:spacing w:line="600" w:lineRule="exact"/>
        <w:ind w:firstLine="640" w:firstLineChars="200"/>
        <w:outlineLvl w:val="1"/>
        <w:rPr>
          <w:rFonts w:ascii="黑体" w:hAnsi="黑体" w:eastAsia="黑体" w:cs="仿宋_GB2312"/>
          <w:bCs/>
          <w:sz w:val="32"/>
          <w:szCs w:val="32"/>
        </w:rPr>
      </w:pPr>
      <w:r>
        <w:rPr>
          <w:rFonts w:hint="eastAsia" w:ascii="黑体" w:hAnsi="黑体" w:eastAsia="黑体"/>
          <w:sz w:val="32"/>
          <w:szCs w:val="32"/>
          <w:lang w:val="en-US" w:eastAsia="zh-CN"/>
        </w:rPr>
        <w:t>五、国有资本经营预算财政拨款支出决算情况说明</w:t>
      </w:r>
    </w:p>
    <w:p>
      <w:pPr>
        <w:tabs>
          <w:tab w:val="left" w:pos="7513"/>
        </w:tabs>
        <w:adjustRightInd w:val="0"/>
        <w:snapToGrid w:val="0"/>
        <w:spacing w:line="600" w:lineRule="exact"/>
        <w:ind w:firstLine="640" w:firstLineChars="200"/>
        <w:rPr>
          <w:rFonts w:hint="eastAsia" w:ascii="仿宋" w:hAnsi="仿宋" w:eastAsia="仿宋" w:cs="仿宋_GB2312"/>
          <w:sz w:val="32"/>
          <w:szCs w:val="32"/>
          <w:lang w:eastAsia="zh-CN"/>
        </w:rPr>
      </w:pPr>
      <w:r>
        <w:rPr>
          <w:rFonts w:hint="eastAsia" w:ascii="仿宋" w:hAnsi="仿宋" w:eastAsia="仿宋" w:cs="仿宋_GB2312"/>
          <w:sz w:val="32"/>
          <w:szCs w:val="32"/>
          <w:lang w:val="en-US" w:eastAsia="zh-CN"/>
        </w:rPr>
        <w:t>2023</w:t>
      </w:r>
      <w:r>
        <w:rPr>
          <w:rFonts w:hint="eastAsia" w:ascii="仿宋" w:hAnsi="仿宋" w:eastAsia="仿宋" w:cs="仿宋_GB2312"/>
          <w:sz w:val="32"/>
          <w:szCs w:val="32"/>
        </w:rPr>
        <w:t>年度国有资本经营预算支出0.00万元，</w:t>
      </w:r>
      <w:r>
        <w:rPr>
          <w:rFonts w:hint="eastAsia" w:ascii="仿宋" w:hAnsi="仿宋" w:eastAsia="仿宋" w:cs="仿宋_GB2312"/>
          <w:sz w:val="32"/>
          <w:szCs w:val="32"/>
          <w:lang w:eastAsia="zh-CN"/>
        </w:rPr>
        <w:t>与上年决算数相比</w:t>
      </w:r>
      <w:r>
        <w:rPr>
          <w:rFonts w:hint="eastAsia" w:ascii="仿宋" w:hAnsi="仿宋" w:eastAsia="仿宋" w:cs="仿宋_GB2312"/>
          <w:sz w:val="32"/>
          <w:szCs w:val="32"/>
        </w:rPr>
        <w:t>持平</w:t>
      </w:r>
      <w:r>
        <w:rPr>
          <w:rFonts w:hint="eastAsia" w:ascii="仿宋" w:hAnsi="仿宋" w:eastAsia="仿宋" w:cs="仿宋_GB2312"/>
          <w:sz w:val="32"/>
          <w:szCs w:val="32"/>
          <w:lang w:eastAsia="zh-CN"/>
        </w:rPr>
        <w:t>。</w:t>
      </w:r>
    </w:p>
    <w:p>
      <w:pPr>
        <w:tabs>
          <w:tab w:val="left" w:pos="7513"/>
        </w:tabs>
        <w:adjustRightInd w:val="0"/>
        <w:snapToGrid w:val="0"/>
        <w:spacing w:line="600" w:lineRule="exact"/>
        <w:ind w:firstLine="640" w:firstLineChars="200"/>
        <w:rPr>
          <w:rFonts w:hint="eastAsia" w:ascii="仿宋" w:hAnsi="仿宋" w:eastAsia="仿宋" w:cs="仿宋_GB2312"/>
          <w:sz w:val="32"/>
          <w:szCs w:val="32"/>
        </w:rPr>
      </w:pPr>
      <w:r>
        <w:rPr>
          <w:rFonts w:hint="eastAsia" w:ascii="仿宋" w:hAnsi="仿宋" w:eastAsia="仿宋" w:cs="仿宋_GB2312"/>
          <w:sz w:val="32"/>
          <w:szCs w:val="32"/>
        </w:rPr>
        <w:t>具体情况如下(按项级科目统计)：</w:t>
      </w:r>
    </w:p>
    <w:p>
      <w:pPr>
        <w:spacing w:line="600" w:lineRule="exact"/>
        <w:ind w:firstLine="640" w:firstLineChars="200"/>
        <w:rPr>
          <w:rFonts w:hint="eastAsia" w:ascii="仿宋" w:hAnsi="仿宋" w:eastAsia="仿宋"/>
          <w:sz w:val="32"/>
          <w:szCs w:val="32"/>
        </w:rPr>
      </w:pPr>
    </w:p>
    <w:p>
      <w:pPr>
        <w:spacing w:line="600" w:lineRule="exact"/>
        <w:ind w:firstLine="640" w:firstLineChars="200"/>
        <w:rPr>
          <w:rFonts w:ascii="仿宋" w:hAnsi="仿宋" w:eastAsia="仿宋"/>
          <w:sz w:val="32"/>
          <w:szCs w:val="32"/>
        </w:rPr>
      </w:pPr>
      <w:r>
        <w:rPr>
          <w:rFonts w:hint="eastAsia" w:ascii="仿宋" w:hAnsi="仿宋" w:eastAsia="仿宋"/>
          <w:sz w:val="32"/>
          <w:szCs w:val="32"/>
        </w:rPr>
        <w:t>本部门2023年度没有使用国有资本经营预算财政拨款安排的支出。</w:t>
      </w:r>
    </w:p>
    <w:p>
      <w:pPr>
        <w:tabs>
          <w:tab w:val="left" w:pos="7513"/>
        </w:tabs>
        <w:adjustRightInd w:val="0"/>
        <w:snapToGrid w:val="0"/>
        <w:spacing w:line="600" w:lineRule="exact"/>
        <w:ind w:firstLine="640" w:firstLineChars="200"/>
        <w:outlineLvl w:val="1"/>
        <w:rPr>
          <w:rFonts w:ascii="黑体" w:hAnsi="黑体" w:eastAsia="黑体" w:cs="仿宋_GB2312"/>
          <w:bCs/>
          <w:sz w:val="32"/>
          <w:szCs w:val="32"/>
        </w:rPr>
      </w:pPr>
      <w:r>
        <w:rPr>
          <w:rFonts w:hint="eastAsia" w:ascii="黑体" w:hAnsi="黑体" w:eastAsia="黑体"/>
          <w:sz w:val="32"/>
          <w:szCs w:val="32"/>
          <w:lang w:val="en-US" w:eastAsia="zh-CN"/>
        </w:rPr>
        <w:t>六、一般公共预算财政拨款基本支出决算情况说明</w:t>
      </w:r>
    </w:p>
    <w:p>
      <w:pPr>
        <w:tabs>
          <w:tab w:val="left" w:pos="7513"/>
        </w:tabs>
        <w:adjustRightInd w:val="0"/>
        <w:snapToGrid w:val="0"/>
        <w:spacing w:line="600" w:lineRule="exact"/>
        <w:ind w:firstLine="640" w:firstLineChars="200"/>
        <w:rPr>
          <w:rFonts w:ascii="仿宋" w:hAnsi="仿宋" w:eastAsia="仿宋" w:cs="仿宋_GB2312"/>
          <w:sz w:val="32"/>
          <w:szCs w:val="32"/>
        </w:rPr>
      </w:pPr>
      <w:r>
        <w:rPr>
          <w:rFonts w:hint="eastAsia" w:ascii="仿宋" w:hAnsi="仿宋" w:eastAsia="仿宋" w:cs="仿宋_GB2312"/>
          <w:sz w:val="32"/>
          <w:szCs w:val="32"/>
          <w:lang w:val="en-US" w:eastAsia="zh-CN"/>
        </w:rPr>
        <w:t>2023</w:t>
      </w:r>
      <w:r>
        <w:rPr>
          <w:rFonts w:hint="eastAsia" w:ascii="仿宋" w:hAnsi="仿宋" w:eastAsia="仿宋" w:cs="仿宋_GB2312"/>
          <w:sz w:val="32"/>
          <w:szCs w:val="32"/>
        </w:rPr>
        <w:t>年度</w:t>
      </w:r>
      <w:r>
        <w:rPr>
          <w:rFonts w:hint="eastAsia" w:ascii="仿宋" w:hAnsi="仿宋" w:eastAsia="仿宋"/>
          <w:sz w:val="32"/>
          <w:szCs w:val="32"/>
        </w:rPr>
        <w:t>一般公共预算</w:t>
      </w:r>
      <w:r>
        <w:rPr>
          <w:rFonts w:hint="eastAsia" w:ascii="仿宋" w:hAnsi="仿宋" w:eastAsia="仿宋" w:cs="仿宋_GB2312"/>
          <w:sz w:val="32"/>
          <w:szCs w:val="32"/>
        </w:rPr>
        <w:t>财政拨款基本支出19809.82万元，其中：</w:t>
      </w:r>
    </w:p>
    <w:p>
      <w:pPr>
        <w:tabs>
          <w:tab w:val="left" w:pos="7513"/>
        </w:tabs>
        <w:adjustRightInd w:val="0"/>
        <w:snapToGrid w:val="0"/>
        <w:spacing w:line="600" w:lineRule="exact"/>
        <w:ind w:firstLine="640" w:firstLineChars="200"/>
        <w:rPr>
          <w:rFonts w:ascii="仿宋" w:hAnsi="仿宋" w:eastAsia="仿宋" w:cs="仿宋_GB2312"/>
          <w:sz w:val="32"/>
          <w:szCs w:val="32"/>
        </w:rPr>
      </w:pPr>
      <w:r>
        <w:rPr>
          <w:rFonts w:hint="eastAsia" w:ascii="仿宋" w:hAnsi="仿宋" w:eastAsia="仿宋" w:cs="仿宋_GB2312"/>
          <w:sz w:val="32"/>
          <w:szCs w:val="32"/>
        </w:rPr>
        <w:t>（一）人员经费12590.13万元</w:t>
      </w:r>
      <w:r>
        <w:rPr>
          <w:rFonts w:hint="eastAsia" w:ascii="仿宋" w:hAnsi="仿宋" w:eastAsia="仿宋" w:cs="仿宋_GB2312"/>
          <w:sz w:val="32"/>
          <w:szCs w:val="32"/>
          <w:lang w:val="en-US" w:eastAsia="zh-CN"/>
        </w:rPr>
        <w:t>,</w:t>
      </w:r>
      <w:r>
        <w:rPr>
          <w:rFonts w:hint="eastAsia" w:ascii="仿宋" w:hAnsi="仿宋" w:eastAsia="仿宋" w:cs="仿宋_GB2312"/>
          <w:sz w:val="32"/>
          <w:szCs w:val="32"/>
        </w:rPr>
        <w:t>主要包括：基本工资、津贴补贴、奖金、绩效工资、机关事业单位基本养老保险缴费、职业年金缴费、职工基本医疗保险缴费、公务员医疗补助缴费、其他社会保障缴费、住房公积金、医疗费、其他工资福利支出、离休费、退休费、抚恤金、生活补助、医疗费补助、奖励金、其他对个人和家庭的补助。</w:t>
      </w:r>
    </w:p>
    <w:p>
      <w:pPr>
        <w:spacing w:line="600" w:lineRule="exact"/>
        <w:ind w:firstLine="640" w:firstLineChars="200"/>
        <w:rPr>
          <w:rFonts w:ascii="仿宋" w:hAnsi="仿宋" w:eastAsia="仿宋" w:cs="仿宋_GB2312"/>
          <w:sz w:val="32"/>
          <w:szCs w:val="32"/>
        </w:rPr>
      </w:pPr>
      <w:r>
        <w:rPr>
          <w:rFonts w:hint="eastAsia" w:ascii="仿宋" w:hAnsi="仿宋" w:eastAsia="仿宋" w:cs="仿宋_GB2312"/>
          <w:sz w:val="32"/>
          <w:szCs w:val="32"/>
        </w:rPr>
        <w:t>（二）公用经费7219.69万元</w:t>
      </w:r>
      <w:r>
        <w:rPr>
          <w:rFonts w:hint="eastAsia" w:ascii="仿宋" w:hAnsi="仿宋" w:eastAsia="仿宋" w:cs="仿宋_GB2312"/>
          <w:sz w:val="32"/>
          <w:szCs w:val="32"/>
          <w:lang w:val="en-US" w:eastAsia="zh-CN"/>
        </w:rPr>
        <w:t>,</w:t>
      </w:r>
      <w:r>
        <w:rPr>
          <w:rFonts w:hint="eastAsia" w:ascii="仿宋" w:hAnsi="仿宋" w:eastAsia="仿宋" w:cs="仿宋_GB2312"/>
          <w:sz w:val="32"/>
          <w:szCs w:val="32"/>
        </w:rPr>
        <w:t>主要包括：办公费、印刷费、咨询费、手续费、水费、电费、邮电费、取暖费、物业管理费、差旅费、维修（护）费、租赁费、会议费、培训费、公务接待费、专用材料费、劳务费、委托业务费、工会经费、福利费、公务用车运行维护费、其他交通费用、税金及附加费用、其他商品和服务支出、办公设备购置、专用设备购置、信息网络及软件购置更新、公务用车购置、其他交通工具购置、文物和陈列品购置、无形资产购置、其他资本性支出、赠与。</w:t>
      </w:r>
    </w:p>
    <w:p>
      <w:pPr>
        <w:tabs>
          <w:tab w:val="left" w:pos="7513"/>
        </w:tabs>
        <w:adjustRightInd w:val="0"/>
        <w:snapToGrid w:val="0"/>
        <w:spacing w:line="600" w:lineRule="exact"/>
        <w:ind w:firstLine="640" w:firstLineChars="200"/>
        <w:outlineLvl w:val="1"/>
        <w:rPr>
          <w:rFonts w:ascii="黑体" w:hAnsi="黑体" w:eastAsia="黑体" w:cs="仿宋_GB2312"/>
          <w:bCs/>
          <w:sz w:val="32"/>
          <w:szCs w:val="32"/>
        </w:rPr>
      </w:pPr>
      <w:r>
        <w:rPr>
          <w:rFonts w:hint="eastAsia" w:ascii="黑体" w:hAnsi="黑体" w:eastAsia="黑体"/>
          <w:sz w:val="32"/>
          <w:szCs w:val="32"/>
          <w:lang w:val="en-US" w:eastAsia="zh-CN"/>
        </w:rPr>
        <w:t>七、一般公共预算拨款“三公”经费支出决算情况说明</w:t>
      </w:r>
    </w:p>
    <w:p>
      <w:pPr>
        <w:tabs>
          <w:tab w:val="left" w:pos="7513"/>
        </w:tabs>
        <w:adjustRightInd w:val="0"/>
        <w:snapToGrid w:val="0"/>
        <w:spacing w:line="600" w:lineRule="exact"/>
        <w:ind w:firstLine="704" w:firstLineChars="220"/>
        <w:rPr>
          <w:rFonts w:hint="eastAsia" w:ascii="仿宋" w:hAnsi="仿宋" w:eastAsia="仿宋" w:cs="仿宋_GB2312"/>
          <w:sz w:val="32"/>
          <w:szCs w:val="32"/>
        </w:rPr>
      </w:pPr>
      <w:r>
        <w:rPr>
          <w:rFonts w:hint="eastAsia" w:ascii="仿宋" w:hAnsi="仿宋" w:eastAsia="仿宋" w:cs="仿宋_GB2312"/>
          <w:sz w:val="32"/>
          <w:szCs w:val="32"/>
          <w:lang w:val="en-US" w:eastAsia="zh-CN"/>
        </w:rPr>
        <w:t>2023</w:t>
      </w:r>
      <w:r>
        <w:rPr>
          <w:rFonts w:ascii="仿宋" w:hAnsi="仿宋" w:eastAsia="仿宋" w:cs="仿宋_GB2312"/>
          <w:sz w:val="32"/>
          <w:szCs w:val="32"/>
        </w:rPr>
        <w:t>年</w:t>
      </w:r>
      <w:r>
        <w:rPr>
          <w:rFonts w:hint="eastAsia" w:ascii="仿宋" w:hAnsi="仿宋" w:eastAsia="仿宋" w:cs="仿宋_GB2312"/>
          <w:sz w:val="32"/>
          <w:szCs w:val="32"/>
        </w:rPr>
        <w:t>度一般公共预算拨款</w:t>
      </w:r>
      <w:r>
        <w:rPr>
          <w:rFonts w:ascii="仿宋" w:hAnsi="仿宋" w:eastAsia="仿宋" w:cs="仿宋_GB2312"/>
          <w:sz w:val="32"/>
          <w:szCs w:val="32"/>
        </w:rPr>
        <w:t>“三公”经费</w:t>
      </w:r>
      <w:r>
        <w:rPr>
          <w:rFonts w:hint="eastAsia" w:ascii="仿宋" w:hAnsi="仿宋" w:eastAsia="仿宋" w:cs="仿宋_GB2312"/>
          <w:sz w:val="32"/>
          <w:szCs w:val="32"/>
        </w:rPr>
        <w:t>支出9.58万元，完成全年预算的85.54</w:t>
      </w:r>
      <w:r>
        <w:rPr>
          <w:rFonts w:ascii="仿宋" w:hAnsi="仿宋" w:eastAsia="仿宋" w:cs="仿宋_GB2312"/>
          <w:sz w:val="32"/>
          <w:szCs w:val="32"/>
        </w:rPr>
        <w:t>%</w:t>
      </w:r>
      <w:r>
        <w:rPr>
          <w:rFonts w:hint="eastAsia" w:ascii="仿宋" w:hAnsi="仿宋" w:eastAsia="仿宋" w:cs="仿宋_GB2312"/>
          <w:sz w:val="32"/>
          <w:szCs w:val="32"/>
        </w:rPr>
        <w:t>；</w:t>
      </w:r>
      <w:r>
        <w:rPr>
          <w:rFonts w:hint="eastAsia" w:ascii="仿宋" w:hAnsi="仿宋" w:eastAsia="仿宋" w:cs="仿宋_GB2312"/>
          <w:sz w:val="32"/>
          <w:szCs w:val="32"/>
          <w:lang w:eastAsia="zh-CN"/>
        </w:rPr>
        <w:t>与上年决算数相比</w:t>
      </w:r>
      <w:r>
        <w:rPr>
          <w:rFonts w:hint="eastAsia" w:ascii="仿宋" w:hAnsi="仿宋" w:eastAsia="仿宋" w:cs="仿宋_GB2312"/>
          <w:sz w:val="32"/>
          <w:szCs w:val="32"/>
        </w:rPr>
        <w:t>增加2.86万元，增长42.56%</w:t>
      </w:r>
      <w:r>
        <w:rPr>
          <w:rFonts w:hint="eastAsia" w:ascii="仿宋" w:hAnsi="仿宋" w:eastAsia="仿宋" w:cs="仿宋_GB2312"/>
          <w:sz w:val="32"/>
          <w:szCs w:val="32"/>
          <w:lang w:val="en-US" w:eastAsia="zh-CN"/>
        </w:rPr>
        <w:t xml:space="preserve"> </w:t>
      </w:r>
      <w:r>
        <w:rPr>
          <w:rFonts w:hint="eastAsia" w:ascii="仿宋" w:hAnsi="仿宋" w:eastAsia="仿宋" w:cs="仿宋_GB2312"/>
          <w:sz w:val="32"/>
          <w:szCs w:val="32"/>
          <w:lang w:eastAsia="zh-CN"/>
        </w:rPr>
        <w:t>。</w:t>
      </w:r>
      <w:r>
        <w:rPr>
          <w:rFonts w:hint="eastAsia" w:ascii="仿宋" w:hAnsi="仿宋" w:eastAsia="仿宋" w:cs="仿宋_GB2312"/>
          <w:sz w:val="32"/>
          <w:szCs w:val="32"/>
        </w:rPr>
        <w:t>主要</w:t>
      </w:r>
      <w:r>
        <w:rPr>
          <w:rFonts w:hint="eastAsia" w:ascii="仿宋" w:hAnsi="仿宋" w:eastAsia="仿宋" w:cs="仿宋_GB2312"/>
          <w:sz w:val="32"/>
          <w:szCs w:val="32"/>
          <w:lang w:val="en-US" w:eastAsia="zh-CN"/>
        </w:rPr>
        <w:t>原因</w:t>
      </w:r>
      <w:r>
        <w:rPr>
          <w:rFonts w:hint="eastAsia" w:ascii="仿宋" w:hAnsi="仿宋" w:eastAsia="仿宋" w:cs="仿宋_GB2312"/>
          <w:sz w:val="32"/>
          <w:szCs w:val="32"/>
        </w:rPr>
        <w:t>是根据上级工作安排，本年度本部门有1名员工参与其他部门出国团组，经费支出较多。</w:t>
      </w:r>
    </w:p>
    <w:p>
      <w:pPr>
        <w:tabs>
          <w:tab w:val="left" w:pos="7513"/>
        </w:tabs>
        <w:adjustRightInd w:val="0"/>
        <w:snapToGrid w:val="0"/>
        <w:spacing w:line="600" w:lineRule="exact"/>
        <w:ind w:firstLine="704" w:firstLineChars="220"/>
        <w:rPr>
          <w:rFonts w:ascii="仿宋" w:hAnsi="仿宋" w:eastAsia="仿宋" w:cs="仿宋_GB2312"/>
          <w:sz w:val="32"/>
          <w:szCs w:val="32"/>
        </w:rPr>
      </w:pPr>
      <w:r>
        <w:rPr>
          <w:rFonts w:ascii="仿宋" w:hAnsi="仿宋" w:eastAsia="仿宋" w:cs="仿宋_GB2312"/>
          <w:sz w:val="32"/>
          <w:szCs w:val="32"/>
        </w:rPr>
        <w:t>具体情况如下：</w:t>
      </w:r>
    </w:p>
    <w:p>
      <w:pPr>
        <w:tabs>
          <w:tab w:val="left" w:pos="7513"/>
        </w:tabs>
        <w:adjustRightInd w:val="0"/>
        <w:snapToGrid w:val="0"/>
        <w:spacing w:line="600" w:lineRule="exact"/>
        <w:ind w:firstLine="704" w:firstLineChars="220"/>
        <w:rPr>
          <w:rFonts w:hint="eastAsia" w:ascii="仿宋" w:hAnsi="仿宋" w:eastAsia="仿宋"/>
          <w:sz w:val="32"/>
          <w:szCs w:val="32"/>
        </w:rPr>
      </w:pPr>
      <w:r>
        <w:rPr>
          <w:rFonts w:hint="eastAsia" w:ascii="仿宋" w:hAnsi="仿宋" w:eastAsia="仿宋" w:cs="仿宋_GB2312"/>
          <w:sz w:val="32"/>
          <w:szCs w:val="32"/>
          <w:lang w:val="en-US" w:eastAsia="zh-CN"/>
        </w:rPr>
        <w:t>（一）</w:t>
      </w:r>
      <w:r>
        <w:rPr>
          <w:rFonts w:hint="eastAsia" w:ascii="仿宋" w:hAnsi="仿宋" w:eastAsia="仿宋" w:cs="仿宋_GB2312"/>
          <w:sz w:val="32"/>
          <w:szCs w:val="32"/>
        </w:rPr>
        <w:t>因公出国（境）费支出2.58万元，完成全年预算的76.11%；较上年</w:t>
      </w:r>
      <w:r>
        <w:rPr>
          <w:rFonts w:hint="eastAsia" w:ascii="仿宋" w:hAnsi="仿宋" w:eastAsia="仿宋" w:cs="仿宋_GB2312"/>
          <w:sz w:val="32"/>
          <w:szCs w:val="32"/>
          <w:lang w:val="en-US" w:eastAsia="zh-CN"/>
        </w:rPr>
        <w:t xml:space="preserve"> </w:t>
      </w:r>
      <w:r>
        <w:rPr>
          <w:rFonts w:hint="eastAsia" w:ascii="仿宋" w:hAnsi="仿宋" w:eastAsia="仿宋" w:cs="仿宋_GB2312"/>
          <w:sz w:val="32"/>
          <w:szCs w:val="32"/>
        </w:rPr>
        <w:t>增加2.58万元，增长100%。</w:t>
      </w:r>
      <w:r>
        <w:rPr>
          <w:rFonts w:hint="eastAsia" w:ascii="仿宋" w:hAnsi="仿宋" w:eastAsia="仿宋"/>
          <w:sz w:val="32"/>
          <w:szCs w:val="32"/>
        </w:rPr>
        <w:t>全年安排本部门组织的出国团组0</w:t>
      </w:r>
      <w:r>
        <w:rPr>
          <w:rFonts w:hint="eastAsia" w:ascii="仿宋" w:hAnsi="仿宋" w:eastAsia="仿宋"/>
          <w:sz w:val="32"/>
          <w:szCs w:val="32"/>
          <w:lang w:val="en-US" w:eastAsia="zh-CN"/>
        </w:rPr>
        <w:t xml:space="preserve"> </w:t>
      </w:r>
      <w:r>
        <w:rPr>
          <w:rFonts w:hint="eastAsia" w:ascii="仿宋" w:hAnsi="仿宋" w:eastAsia="仿宋"/>
          <w:sz w:val="32"/>
          <w:szCs w:val="32"/>
        </w:rPr>
        <w:t>个，参加其他部门出国团组1</w:t>
      </w:r>
      <w:r>
        <w:rPr>
          <w:rFonts w:hint="eastAsia" w:ascii="仿宋" w:hAnsi="仿宋" w:eastAsia="仿宋"/>
          <w:sz w:val="32"/>
          <w:szCs w:val="32"/>
          <w:lang w:val="en-US" w:eastAsia="zh-CN"/>
        </w:rPr>
        <w:t xml:space="preserve"> </w:t>
      </w:r>
      <w:r>
        <w:rPr>
          <w:rFonts w:hint="eastAsia" w:ascii="仿宋" w:hAnsi="仿宋" w:eastAsia="仿宋"/>
          <w:sz w:val="32"/>
          <w:szCs w:val="32"/>
        </w:rPr>
        <w:t>个；全年因公出国（境）累计1</w:t>
      </w:r>
      <w:r>
        <w:rPr>
          <w:rFonts w:hint="eastAsia" w:ascii="仿宋" w:hAnsi="仿宋" w:eastAsia="仿宋"/>
          <w:sz w:val="32"/>
          <w:szCs w:val="32"/>
          <w:lang w:val="en-US" w:eastAsia="zh-CN"/>
        </w:rPr>
        <w:t xml:space="preserve"> </w:t>
      </w:r>
      <w:r>
        <w:rPr>
          <w:rFonts w:hint="eastAsia" w:ascii="仿宋" w:hAnsi="仿宋" w:eastAsia="仿宋"/>
          <w:sz w:val="32"/>
          <w:szCs w:val="32"/>
        </w:rPr>
        <w:t>人次。主要是根据上级工作安排，本年本部门有1名员工参与其他部门出国团组。</w:t>
      </w:r>
    </w:p>
    <w:p>
      <w:pPr>
        <w:tabs>
          <w:tab w:val="left" w:pos="7513"/>
        </w:tabs>
        <w:adjustRightInd w:val="0"/>
        <w:snapToGrid w:val="0"/>
        <w:spacing w:line="600" w:lineRule="exact"/>
        <w:ind w:firstLine="704" w:firstLineChars="220"/>
        <w:rPr>
          <w:rFonts w:ascii="仿宋" w:hAnsi="仿宋" w:eastAsia="仿宋" w:cs="仿宋_GB2312"/>
          <w:sz w:val="32"/>
          <w:szCs w:val="32"/>
        </w:rPr>
      </w:pPr>
      <w:r>
        <w:rPr>
          <w:rFonts w:hint="eastAsia" w:ascii="仿宋" w:hAnsi="仿宋" w:eastAsia="仿宋" w:cs="仿宋_GB2312"/>
          <w:sz w:val="32"/>
          <w:szCs w:val="32"/>
          <w:lang w:val="en-US" w:eastAsia="zh-CN"/>
        </w:rPr>
        <w:t>（二）</w:t>
      </w:r>
      <w:r>
        <w:rPr>
          <w:rFonts w:ascii="仿宋" w:hAnsi="仿宋" w:eastAsia="仿宋" w:cs="仿宋_GB2312"/>
          <w:sz w:val="32"/>
          <w:szCs w:val="32"/>
        </w:rPr>
        <w:t>公务用车购置及运行费</w:t>
      </w:r>
      <w:r>
        <w:rPr>
          <w:rFonts w:hint="eastAsia" w:ascii="仿宋" w:hAnsi="仿宋" w:eastAsia="仿宋" w:cs="仿宋_GB2312"/>
          <w:sz w:val="32"/>
          <w:szCs w:val="32"/>
        </w:rPr>
        <w:t>支出5.81万元，完成全年预算的96.67%；较上年减少0.06万元,下降1.02 %</w:t>
      </w:r>
      <w:r>
        <w:rPr>
          <w:rFonts w:hint="eastAsia" w:ascii="仿宋" w:hAnsi="仿宋" w:eastAsia="仿宋" w:cs="仿宋_GB2312"/>
          <w:sz w:val="32"/>
          <w:szCs w:val="32"/>
          <w:lang w:val="en-US" w:eastAsia="zh-CN"/>
        </w:rPr>
        <w:t xml:space="preserve"> </w:t>
      </w:r>
      <w:r>
        <w:rPr>
          <w:rFonts w:hint="eastAsia" w:ascii="仿宋" w:hAnsi="仿宋" w:eastAsia="仿宋" w:cs="仿宋_GB2312"/>
          <w:sz w:val="32"/>
          <w:szCs w:val="32"/>
        </w:rPr>
        <w:t>。</w:t>
      </w:r>
      <w:r>
        <w:rPr>
          <w:rFonts w:ascii="仿宋" w:hAnsi="仿宋" w:eastAsia="仿宋" w:cs="仿宋_GB2312"/>
          <w:sz w:val="32"/>
          <w:szCs w:val="32"/>
        </w:rPr>
        <w:t>其中：</w:t>
      </w:r>
    </w:p>
    <w:p>
      <w:pPr>
        <w:tabs>
          <w:tab w:val="left" w:pos="7513"/>
        </w:tabs>
        <w:adjustRightInd w:val="0"/>
        <w:snapToGrid w:val="0"/>
        <w:spacing w:line="600" w:lineRule="exact"/>
        <w:ind w:firstLine="645"/>
        <w:rPr>
          <w:rFonts w:ascii="仿宋" w:hAnsi="仿宋" w:eastAsia="仿宋" w:cs="仿宋_GB2312"/>
          <w:sz w:val="32"/>
          <w:szCs w:val="32"/>
        </w:rPr>
      </w:pPr>
      <w:r>
        <w:rPr>
          <w:rFonts w:ascii="仿宋" w:hAnsi="仿宋" w:eastAsia="仿宋" w:cs="仿宋_GB2312"/>
          <w:sz w:val="32"/>
          <w:szCs w:val="32"/>
        </w:rPr>
        <w:t>公务用车购置费</w:t>
      </w:r>
      <w:r>
        <w:rPr>
          <w:rFonts w:hint="eastAsia" w:ascii="仿宋" w:hAnsi="仿宋" w:eastAsia="仿宋" w:cs="仿宋_GB2312"/>
          <w:sz w:val="32"/>
          <w:szCs w:val="32"/>
        </w:rPr>
        <w:t>支出0.00万元，完成全年预算的0.00%；较上年</w:t>
      </w:r>
      <w:r>
        <w:rPr>
          <w:rFonts w:hint="eastAsia" w:ascii="仿宋" w:hAnsi="仿宋" w:eastAsia="仿宋" w:cs="仿宋_GB2312"/>
          <w:sz w:val="32"/>
          <w:szCs w:val="32"/>
          <w:lang w:val="en-US" w:eastAsia="zh-CN"/>
        </w:rPr>
        <w:t xml:space="preserve"> </w:t>
      </w:r>
      <w:r>
        <w:rPr>
          <w:rFonts w:hint="eastAsia" w:ascii="仿宋" w:hAnsi="仿宋" w:eastAsia="仿宋" w:cs="仿宋_GB2312"/>
          <w:sz w:val="32"/>
          <w:szCs w:val="32"/>
        </w:rPr>
        <w:t>持平。主要是本年度本部门无公务用车购置。</w:t>
      </w:r>
      <w:r>
        <w:rPr>
          <w:rFonts w:hint="eastAsia" w:ascii="仿宋" w:hAnsi="仿宋" w:eastAsia="仿宋" w:cs="仿宋_GB2312"/>
          <w:sz w:val="32"/>
          <w:szCs w:val="32"/>
          <w:lang w:val="en-US" w:eastAsia="zh-CN"/>
        </w:rPr>
        <w:t>2023</w:t>
      </w:r>
      <w:r>
        <w:rPr>
          <w:rFonts w:ascii="仿宋" w:hAnsi="仿宋" w:eastAsia="仿宋" w:cs="仿宋_GB2312"/>
          <w:sz w:val="32"/>
          <w:szCs w:val="32"/>
        </w:rPr>
        <w:t>年公务用车购置</w:t>
      </w:r>
      <w:r>
        <w:rPr>
          <w:rFonts w:hint="eastAsia" w:ascii="仿宋" w:hAnsi="仿宋" w:eastAsia="仿宋" w:cs="仿宋_GB2312"/>
          <w:sz w:val="32"/>
          <w:szCs w:val="32"/>
        </w:rPr>
        <w:t>0辆，</w:t>
      </w:r>
      <w:r>
        <w:rPr>
          <w:rFonts w:ascii="仿宋" w:hAnsi="仿宋" w:eastAsia="仿宋" w:cs="仿宋_GB2312"/>
          <w:sz w:val="32"/>
          <w:szCs w:val="32"/>
        </w:rPr>
        <w:t>主要是:</w:t>
      </w:r>
      <w:r>
        <w:rPr>
          <w:rFonts w:hint="eastAsia" w:ascii="仿宋" w:hAnsi="仿宋" w:eastAsia="仿宋" w:cs="仿宋_GB2312"/>
          <w:sz w:val="32"/>
          <w:szCs w:val="32"/>
        </w:rPr>
        <w:t>本年度本部门无公务用车购置。</w:t>
      </w:r>
    </w:p>
    <w:p>
      <w:pPr>
        <w:tabs>
          <w:tab w:val="left" w:pos="7513"/>
        </w:tabs>
        <w:adjustRightInd w:val="0"/>
        <w:snapToGrid w:val="0"/>
        <w:spacing w:line="600" w:lineRule="exact"/>
        <w:ind w:firstLine="645"/>
        <w:rPr>
          <w:rFonts w:ascii="仿宋" w:hAnsi="仿宋" w:eastAsia="仿宋" w:cs="仿宋_GB2312"/>
          <w:sz w:val="32"/>
          <w:szCs w:val="32"/>
        </w:rPr>
      </w:pPr>
      <w:r>
        <w:rPr>
          <w:rFonts w:hint="eastAsia" w:ascii="仿宋" w:hAnsi="仿宋" w:eastAsia="仿宋" w:cs="仿宋_GB2312"/>
          <w:sz w:val="32"/>
          <w:szCs w:val="32"/>
        </w:rPr>
        <w:t>公务用车运行费支出5.81万元，完成全年预算的96.67%；较上年减少0.06万元,下降1.02 %</w:t>
      </w:r>
      <w:r>
        <w:rPr>
          <w:rFonts w:hint="eastAsia" w:ascii="仿宋" w:hAnsi="仿宋" w:eastAsia="仿宋" w:cs="仿宋_GB2312"/>
          <w:sz w:val="32"/>
          <w:szCs w:val="32"/>
          <w:lang w:val="en-US" w:eastAsia="zh-CN"/>
        </w:rPr>
        <w:t xml:space="preserve"> </w:t>
      </w:r>
      <w:r>
        <w:rPr>
          <w:rFonts w:hint="eastAsia" w:ascii="仿宋" w:hAnsi="仿宋" w:eastAsia="仿宋" w:cs="仿宋_GB2312"/>
          <w:sz w:val="32"/>
          <w:szCs w:val="32"/>
        </w:rPr>
        <w:t>。主要是本单位厉行节俭，严格控制三公经费支出</w:t>
      </w:r>
      <w:r>
        <w:rPr>
          <w:rFonts w:hint="eastAsia" w:ascii="仿宋" w:hAnsi="仿宋" w:eastAsia="仿宋" w:cs="仿宋_GB2312"/>
          <w:sz w:val="32"/>
          <w:szCs w:val="32"/>
          <w:lang w:eastAsia="zh-CN"/>
        </w:rPr>
        <w:t>。</w:t>
      </w:r>
      <w:r>
        <w:rPr>
          <w:rFonts w:hint="eastAsia" w:ascii="仿宋" w:hAnsi="仿宋" w:eastAsia="仿宋" w:cs="仿宋_GB2312"/>
          <w:sz w:val="32"/>
          <w:szCs w:val="32"/>
        </w:rPr>
        <w:t>截至</w:t>
      </w:r>
      <w:r>
        <w:rPr>
          <w:rFonts w:hint="eastAsia" w:ascii="仿宋" w:hAnsi="仿宋" w:eastAsia="仿宋" w:cs="仿宋_GB2312"/>
          <w:sz w:val="32"/>
          <w:szCs w:val="32"/>
          <w:lang w:val="en-US" w:eastAsia="zh-CN"/>
        </w:rPr>
        <w:t>2023</w:t>
      </w:r>
      <w:r>
        <w:rPr>
          <w:rFonts w:hint="eastAsia" w:ascii="仿宋" w:hAnsi="仿宋" w:eastAsia="仿宋" w:cs="仿宋_GB2312"/>
          <w:sz w:val="32"/>
          <w:szCs w:val="32"/>
        </w:rPr>
        <w:t>年</w:t>
      </w:r>
      <w:r>
        <w:rPr>
          <w:rFonts w:ascii="仿宋" w:hAnsi="仿宋" w:eastAsia="仿宋" w:cs="仿宋_GB2312"/>
          <w:sz w:val="32"/>
          <w:szCs w:val="32"/>
        </w:rPr>
        <w:t>12</w:t>
      </w:r>
      <w:r>
        <w:rPr>
          <w:rFonts w:hint="eastAsia" w:ascii="仿宋" w:hAnsi="仿宋" w:eastAsia="仿宋" w:cs="仿宋_GB2312"/>
          <w:sz w:val="32"/>
          <w:szCs w:val="32"/>
        </w:rPr>
        <w:t>月</w:t>
      </w:r>
      <w:r>
        <w:rPr>
          <w:rFonts w:ascii="仿宋" w:hAnsi="仿宋" w:eastAsia="仿宋" w:cs="仿宋_GB2312"/>
          <w:sz w:val="32"/>
          <w:szCs w:val="32"/>
        </w:rPr>
        <w:t>31</w:t>
      </w:r>
      <w:r>
        <w:rPr>
          <w:rFonts w:hint="eastAsia" w:ascii="仿宋" w:hAnsi="仿宋" w:eastAsia="仿宋" w:cs="仿宋_GB2312"/>
          <w:sz w:val="32"/>
          <w:szCs w:val="32"/>
        </w:rPr>
        <w:t>日，本部门公务用车保有量为2辆</w:t>
      </w:r>
      <w:r>
        <w:rPr>
          <w:rFonts w:ascii="仿宋" w:hAnsi="仿宋" w:eastAsia="仿宋" w:cs="仿宋_GB2312"/>
          <w:sz w:val="32"/>
          <w:szCs w:val="32"/>
        </w:rPr>
        <w:t>。</w:t>
      </w:r>
    </w:p>
    <w:p>
      <w:pPr>
        <w:tabs>
          <w:tab w:val="left" w:pos="7513"/>
        </w:tabs>
        <w:adjustRightInd w:val="0"/>
        <w:snapToGrid w:val="0"/>
        <w:spacing w:line="600" w:lineRule="exact"/>
        <w:ind w:firstLine="645"/>
        <w:rPr>
          <w:rFonts w:ascii="仿宋" w:hAnsi="仿宋" w:eastAsia="仿宋" w:cs="仿宋_GB2312"/>
          <w:sz w:val="32"/>
          <w:szCs w:val="32"/>
        </w:rPr>
      </w:pPr>
      <w:r>
        <w:rPr>
          <w:rFonts w:hint="eastAsia" w:ascii="仿宋" w:hAnsi="仿宋" w:eastAsia="仿宋" w:cs="仿宋_GB2312"/>
          <w:sz w:val="32"/>
          <w:szCs w:val="32"/>
          <w:lang w:val="en-US" w:eastAsia="zh-CN"/>
        </w:rPr>
        <w:t>（三）</w:t>
      </w:r>
      <w:r>
        <w:rPr>
          <w:rFonts w:hint="eastAsia" w:ascii="仿宋" w:hAnsi="仿宋" w:eastAsia="仿宋" w:cs="仿宋_GB2312"/>
          <w:sz w:val="32"/>
          <w:szCs w:val="32"/>
        </w:rPr>
        <w:t>公务接待费支出1.19万元，完成全年预算的66.11%；</w:t>
      </w:r>
      <w:r>
        <w:rPr>
          <w:rFonts w:hint="eastAsia" w:ascii="仿宋" w:hAnsi="仿宋" w:eastAsia="仿宋" w:cs="仿宋_GB2312"/>
          <w:sz w:val="32"/>
          <w:szCs w:val="32"/>
          <w:lang w:val="en-US" w:eastAsia="zh-CN"/>
        </w:rPr>
        <w:t>与上年相比</w:t>
      </w:r>
      <w:r>
        <w:rPr>
          <w:rFonts w:hint="eastAsia" w:ascii="仿宋" w:hAnsi="仿宋" w:eastAsia="仿宋" w:cs="仿宋_GB2312"/>
          <w:sz w:val="32"/>
          <w:szCs w:val="32"/>
        </w:rPr>
        <w:t>增加0.34万元，增长40.00%</w:t>
      </w:r>
      <w:r>
        <w:rPr>
          <w:rFonts w:hint="eastAsia" w:ascii="仿宋" w:hAnsi="仿宋" w:eastAsia="仿宋" w:cs="仿宋_GB2312"/>
          <w:sz w:val="32"/>
          <w:szCs w:val="32"/>
          <w:lang w:val="en-US" w:eastAsia="zh-CN"/>
        </w:rPr>
        <w:t xml:space="preserve"> </w:t>
      </w:r>
      <w:r>
        <w:rPr>
          <w:rFonts w:hint="eastAsia" w:ascii="仿宋" w:hAnsi="仿宋" w:eastAsia="仿宋" w:cs="仿宋_GB2312"/>
          <w:sz w:val="32"/>
          <w:szCs w:val="32"/>
        </w:rPr>
        <w:t>。主要是本年度本部门与兄弟院校往来增多，支出增加</w:t>
      </w:r>
      <w:r>
        <w:rPr>
          <w:rFonts w:hint="eastAsia" w:ascii="仿宋" w:hAnsi="仿宋" w:eastAsia="仿宋" w:cs="仿宋_GB2312"/>
          <w:sz w:val="32"/>
          <w:szCs w:val="32"/>
          <w:lang w:eastAsia="zh-CN"/>
        </w:rPr>
        <w:t>。</w:t>
      </w:r>
      <w:r>
        <w:rPr>
          <w:rFonts w:hint="eastAsia" w:ascii="仿宋" w:hAnsi="仿宋" w:eastAsia="仿宋" w:cs="仿宋_GB2312"/>
          <w:sz w:val="32"/>
          <w:szCs w:val="32"/>
        </w:rPr>
        <w:t>累计接待15批次、88人次。</w:t>
      </w:r>
    </w:p>
    <w:p>
      <w:pPr>
        <w:tabs>
          <w:tab w:val="left" w:pos="7513"/>
        </w:tabs>
        <w:adjustRightInd w:val="0"/>
        <w:snapToGrid w:val="0"/>
        <w:spacing w:line="600" w:lineRule="exact"/>
        <w:ind w:firstLine="640" w:firstLineChars="200"/>
        <w:outlineLvl w:val="1"/>
        <w:rPr>
          <w:rFonts w:ascii="黑体" w:hAnsi="黑体" w:eastAsia="黑体"/>
          <w:sz w:val="32"/>
          <w:szCs w:val="32"/>
        </w:rPr>
      </w:pPr>
      <w:r>
        <w:rPr>
          <w:rFonts w:hint="eastAsia" w:ascii="黑体" w:hAnsi="黑体" w:eastAsia="黑体"/>
          <w:sz w:val="32"/>
          <w:szCs w:val="32"/>
          <w:lang w:val="en-US" w:eastAsia="zh-CN"/>
        </w:rPr>
        <w:t>八、预算绩效情况说明</w:t>
      </w:r>
    </w:p>
    <w:p>
      <w:pPr>
        <w:tabs>
          <w:tab w:val="left" w:pos="7513"/>
        </w:tabs>
        <w:adjustRightInd w:val="0"/>
        <w:snapToGrid w:val="0"/>
        <w:spacing w:line="600" w:lineRule="exact"/>
        <w:ind w:firstLine="640" w:firstLineChars="200"/>
        <w:rPr>
          <w:rFonts w:hint="eastAsia" w:ascii="仿宋" w:hAnsi="仿宋" w:eastAsia="仿宋" w:cs="仿宋_GB2312"/>
          <w:sz w:val="32"/>
          <w:szCs w:val="32"/>
        </w:rPr>
      </w:pPr>
      <w:r>
        <w:rPr>
          <w:rFonts w:hint="eastAsia" w:ascii="仿宋" w:hAnsi="仿宋" w:eastAsia="仿宋"/>
          <w:sz w:val="32"/>
          <w:szCs w:val="32"/>
        </w:rPr>
        <w:t>根据预算绩效管理要求，本部门组织2023年度整体支出绩效自评，评价结果为</w:t>
      </w:r>
      <w:r>
        <w:rPr>
          <w:rFonts w:hint="eastAsia" w:ascii="仿宋" w:hAnsi="仿宋" w:eastAsia="仿宋" w:cs="仿宋_GB2312"/>
          <w:sz w:val="32"/>
          <w:szCs w:val="32"/>
        </w:rPr>
        <w:t>97.99</w:t>
      </w:r>
      <w:r>
        <w:rPr>
          <w:rFonts w:hint="eastAsia" w:ascii="仿宋" w:hAnsi="仿宋" w:eastAsia="仿宋"/>
          <w:sz w:val="32"/>
          <w:szCs w:val="32"/>
        </w:rPr>
        <w:t>分。《市级部门（单位）整体支出绩效自评表》详见附件</w:t>
      </w:r>
      <w:r>
        <w:rPr>
          <w:rFonts w:hint="eastAsia" w:ascii="仿宋" w:hAnsi="仿宋" w:eastAsia="仿宋" w:cs="仿宋_GB2312"/>
          <w:sz w:val="32"/>
          <w:szCs w:val="32"/>
        </w:rPr>
        <w:t>（第五部分）</w:t>
      </w:r>
      <w:r>
        <w:rPr>
          <w:rFonts w:hint="eastAsia" w:ascii="仿宋" w:hAnsi="仿宋" w:eastAsia="仿宋"/>
          <w:sz w:val="32"/>
          <w:szCs w:val="32"/>
        </w:rPr>
        <w:t>。</w:t>
      </w:r>
    </w:p>
    <w:p>
      <w:pPr>
        <w:tabs>
          <w:tab w:val="left" w:pos="7513"/>
        </w:tabs>
        <w:adjustRightInd w:val="0"/>
        <w:snapToGrid w:val="0"/>
        <w:spacing w:line="600" w:lineRule="exact"/>
        <w:ind w:firstLine="640" w:firstLineChars="200"/>
        <w:rPr>
          <w:rFonts w:ascii="仿宋" w:hAnsi="仿宋" w:eastAsia="仿宋"/>
          <w:sz w:val="32"/>
          <w:szCs w:val="32"/>
        </w:rPr>
      </w:pPr>
      <w:r>
        <w:rPr>
          <w:rFonts w:hint="eastAsia" w:ascii="仿宋" w:hAnsi="仿宋" w:eastAsia="仿宋"/>
          <w:sz w:val="32"/>
          <w:szCs w:val="32"/>
        </w:rPr>
        <w:t>本部门组织对</w:t>
      </w:r>
      <w:r>
        <w:rPr>
          <w:rFonts w:hint="eastAsia" w:ascii="仿宋" w:hAnsi="仿宋" w:eastAsia="仿宋" w:cs="仿宋_GB2312"/>
          <w:sz w:val="32"/>
          <w:szCs w:val="32"/>
        </w:rPr>
        <w:t>对现代职业教育发展专项、提升办学条件、教育基建项目</w:t>
      </w:r>
      <w:r>
        <w:rPr>
          <w:rFonts w:hint="eastAsia" w:ascii="仿宋" w:hAnsi="仿宋" w:eastAsia="仿宋"/>
          <w:sz w:val="32"/>
          <w:szCs w:val="32"/>
        </w:rPr>
        <w:t>等一级项目开展202</w:t>
      </w:r>
      <w:r>
        <w:rPr>
          <w:rFonts w:ascii="仿宋" w:hAnsi="仿宋" w:eastAsia="仿宋"/>
          <w:sz w:val="32"/>
          <w:szCs w:val="32"/>
        </w:rPr>
        <w:t>3</w:t>
      </w:r>
      <w:r>
        <w:rPr>
          <w:rFonts w:hint="eastAsia" w:ascii="仿宋" w:hAnsi="仿宋" w:eastAsia="仿宋"/>
          <w:sz w:val="32"/>
          <w:szCs w:val="32"/>
        </w:rPr>
        <w:t>年度项目自评，评价结果分数属于“大于等于90分”“大于等于80分小于90分”“大于等于70分小于80分”“大于等于60分小于70分”“60分以下”的项目分别是</w:t>
      </w:r>
      <w:r>
        <w:rPr>
          <w:rFonts w:hint="eastAsia" w:ascii="仿宋" w:hAnsi="仿宋" w:eastAsia="仿宋" w:cs="仿宋_GB2312"/>
          <w:sz w:val="32"/>
          <w:szCs w:val="32"/>
        </w:rPr>
        <w:t>3</w:t>
      </w:r>
      <w:r>
        <w:rPr>
          <w:rFonts w:hint="eastAsia" w:ascii="仿宋" w:hAnsi="仿宋" w:eastAsia="仿宋"/>
          <w:sz w:val="32"/>
          <w:szCs w:val="32"/>
        </w:rPr>
        <w:t>个、</w:t>
      </w:r>
      <w:r>
        <w:rPr>
          <w:rFonts w:hint="eastAsia" w:ascii="仿宋" w:hAnsi="仿宋" w:eastAsia="仿宋" w:cs="仿宋_GB2312"/>
          <w:sz w:val="32"/>
          <w:szCs w:val="32"/>
        </w:rPr>
        <w:t>0</w:t>
      </w:r>
      <w:r>
        <w:rPr>
          <w:rFonts w:hint="eastAsia" w:ascii="仿宋" w:hAnsi="仿宋" w:eastAsia="仿宋"/>
          <w:sz w:val="32"/>
          <w:szCs w:val="32"/>
        </w:rPr>
        <w:t>个、</w:t>
      </w:r>
      <w:r>
        <w:rPr>
          <w:rFonts w:hint="eastAsia" w:ascii="仿宋" w:hAnsi="仿宋" w:eastAsia="仿宋" w:cs="仿宋_GB2312"/>
          <w:sz w:val="32"/>
          <w:szCs w:val="32"/>
        </w:rPr>
        <w:t>0</w:t>
      </w:r>
      <w:r>
        <w:rPr>
          <w:rFonts w:hint="eastAsia" w:ascii="仿宋" w:hAnsi="仿宋" w:eastAsia="仿宋"/>
          <w:sz w:val="32"/>
          <w:szCs w:val="32"/>
        </w:rPr>
        <w:t>个、</w:t>
      </w:r>
      <w:r>
        <w:rPr>
          <w:rFonts w:hint="eastAsia" w:ascii="仿宋" w:hAnsi="仿宋" w:eastAsia="仿宋" w:cs="仿宋_GB2312"/>
          <w:sz w:val="32"/>
          <w:szCs w:val="32"/>
        </w:rPr>
        <w:t>0</w:t>
      </w:r>
      <w:r>
        <w:rPr>
          <w:rFonts w:hint="eastAsia" w:ascii="仿宋" w:hAnsi="仿宋" w:eastAsia="仿宋"/>
          <w:sz w:val="32"/>
          <w:szCs w:val="32"/>
        </w:rPr>
        <w:t>个、</w:t>
      </w:r>
      <w:r>
        <w:rPr>
          <w:rFonts w:hint="eastAsia" w:ascii="仿宋" w:hAnsi="仿宋" w:eastAsia="仿宋" w:cs="仿宋_GB2312"/>
          <w:sz w:val="32"/>
          <w:szCs w:val="32"/>
        </w:rPr>
        <w:t>0</w:t>
      </w:r>
      <w:r>
        <w:rPr>
          <w:rFonts w:hint="eastAsia" w:ascii="仿宋" w:hAnsi="仿宋" w:eastAsia="仿宋"/>
          <w:sz w:val="32"/>
          <w:szCs w:val="32"/>
        </w:rPr>
        <w:t>个。《市级部门（单位）一级项目支出绩效自评表》详见附件</w:t>
      </w:r>
      <w:r>
        <w:rPr>
          <w:rFonts w:hint="eastAsia" w:ascii="仿宋" w:hAnsi="仿宋" w:eastAsia="仿宋" w:cs="仿宋_GB2312"/>
          <w:sz w:val="32"/>
          <w:szCs w:val="32"/>
        </w:rPr>
        <w:t>（第五部分）</w:t>
      </w:r>
      <w:r>
        <w:rPr>
          <w:rFonts w:hint="eastAsia" w:ascii="仿宋" w:hAnsi="仿宋" w:eastAsia="仿宋"/>
          <w:sz w:val="32"/>
          <w:szCs w:val="32"/>
        </w:rPr>
        <w:t>。</w:t>
      </w:r>
    </w:p>
    <w:p>
      <w:pPr>
        <w:tabs>
          <w:tab w:val="left" w:pos="7513"/>
        </w:tabs>
        <w:adjustRightInd w:val="0"/>
        <w:snapToGrid w:val="0"/>
        <w:spacing w:line="600" w:lineRule="exact"/>
        <w:ind w:firstLine="640" w:firstLineChars="200"/>
        <w:outlineLvl w:val="1"/>
        <w:rPr>
          <w:rFonts w:hint="eastAsia" w:ascii="黑体" w:hAnsi="黑体" w:eastAsia="黑体"/>
          <w:color w:val="auto"/>
          <w:sz w:val="32"/>
          <w:szCs w:val="32"/>
          <w:lang w:val="en-US" w:eastAsia="zh-CN"/>
        </w:rPr>
      </w:pPr>
      <w:r>
        <w:rPr>
          <w:rFonts w:hint="eastAsia" w:ascii="黑体" w:hAnsi="黑体" w:eastAsia="黑体"/>
          <w:color w:val="auto"/>
          <w:sz w:val="32"/>
          <w:szCs w:val="32"/>
          <w:lang w:val="en-US" w:eastAsia="zh-CN"/>
        </w:rPr>
        <w:t>九、其他重要事项说明</w:t>
      </w:r>
    </w:p>
    <w:p>
      <w:pPr>
        <w:keepNext w:val="0"/>
        <w:keepLines w:val="0"/>
        <w:pageBreakBefore w:val="0"/>
        <w:widowControl w:val="0"/>
        <w:tabs>
          <w:tab w:val="left" w:pos="7513"/>
        </w:tabs>
        <w:kinsoku/>
        <w:wordWrap/>
        <w:overflowPunct/>
        <w:topLinePunct w:val="0"/>
        <w:autoSpaceDE/>
        <w:autoSpaceDN/>
        <w:bidi w:val="0"/>
        <w:adjustRightInd w:val="0"/>
        <w:snapToGrid w:val="0"/>
        <w:spacing w:line="600" w:lineRule="exact"/>
        <w:ind w:firstLine="643" w:firstLineChars="200"/>
        <w:textAlignment w:val="auto"/>
        <w:outlineLvl w:val="2"/>
        <w:rPr>
          <w:rFonts w:ascii="黑体" w:hAnsi="黑体" w:eastAsia="黑体" w:cs="仿宋_GB2312"/>
          <w:bCs/>
          <w:color w:val="auto"/>
          <w:sz w:val="32"/>
          <w:szCs w:val="32"/>
        </w:rPr>
      </w:pPr>
      <w:r>
        <w:rPr>
          <w:rFonts w:hint="eastAsia" w:ascii="楷体" w:hAnsi="楷体" w:eastAsia="楷体"/>
          <w:b/>
          <w:color w:val="auto"/>
          <w:sz w:val="32"/>
          <w:szCs w:val="32"/>
        </w:rPr>
        <w:t>（一）机关运行经费</w:t>
      </w:r>
      <w:r>
        <w:rPr>
          <w:rFonts w:ascii="黑体" w:hAnsi="黑体" w:eastAsia="黑体" w:cs="仿宋_GB2312"/>
          <w:bCs/>
          <w:color w:val="auto"/>
          <w:sz w:val="32"/>
          <w:szCs w:val="32"/>
        </w:rPr>
        <w:t xml:space="preserve"> </w:t>
      </w:r>
    </w:p>
    <w:p>
      <w:pPr>
        <w:tabs>
          <w:tab w:val="left" w:pos="7513"/>
        </w:tabs>
        <w:adjustRightInd w:val="0"/>
        <w:snapToGrid w:val="0"/>
        <w:spacing w:line="600" w:lineRule="exact"/>
        <w:ind w:firstLine="640" w:firstLineChars="200"/>
        <w:rPr>
          <w:rFonts w:hint="eastAsia" w:ascii="仿宋" w:hAnsi="仿宋" w:eastAsia="仿宋" w:cs="仿宋_GB2312"/>
          <w:color w:val="auto"/>
          <w:sz w:val="32"/>
          <w:szCs w:val="32"/>
        </w:rPr>
      </w:pPr>
      <w:r>
        <w:rPr>
          <w:rFonts w:hint="eastAsia" w:ascii="仿宋" w:hAnsi="仿宋" w:eastAsia="仿宋" w:cs="仿宋_GB2312"/>
          <w:color w:val="auto"/>
          <w:sz w:val="32"/>
          <w:szCs w:val="32"/>
          <w:lang w:val="en-US" w:eastAsia="zh-CN"/>
        </w:rPr>
        <w:t>2023</w:t>
      </w:r>
      <w:r>
        <w:rPr>
          <w:rFonts w:hint="eastAsia" w:ascii="仿宋" w:hAnsi="仿宋" w:eastAsia="仿宋" w:cs="仿宋_GB2312"/>
          <w:color w:val="auto"/>
          <w:sz w:val="32"/>
          <w:szCs w:val="32"/>
        </w:rPr>
        <w:t>年度</w:t>
      </w:r>
      <w:r>
        <w:rPr>
          <w:rFonts w:ascii="仿宋" w:hAnsi="仿宋" w:eastAsia="仿宋" w:cs="仿宋_GB2312"/>
          <w:color w:val="auto"/>
          <w:sz w:val="32"/>
          <w:szCs w:val="32"/>
        </w:rPr>
        <w:t>机关运行经费支出</w:t>
      </w:r>
      <w:r>
        <w:rPr>
          <w:rFonts w:hint="eastAsia" w:ascii="仿宋" w:hAnsi="仿宋" w:eastAsia="仿宋" w:cs="仿宋_GB2312"/>
          <w:color w:val="auto"/>
          <w:sz w:val="32"/>
          <w:szCs w:val="32"/>
          <w:lang w:val="en-US" w:eastAsia="zh-CN"/>
        </w:rPr>
        <w:t>0.00</w:t>
      </w:r>
      <w:r>
        <w:rPr>
          <w:rFonts w:ascii="仿宋" w:hAnsi="仿宋" w:eastAsia="仿宋" w:cs="仿宋_GB2312"/>
          <w:color w:val="auto"/>
          <w:sz w:val="32"/>
          <w:szCs w:val="32"/>
        </w:rPr>
        <w:t>万元，</w:t>
      </w:r>
      <w:r>
        <w:rPr>
          <w:rFonts w:hint="eastAsia" w:ascii="仿宋" w:hAnsi="仿宋" w:eastAsia="仿宋" w:cs="仿宋_GB2312"/>
          <w:color w:val="auto"/>
          <w:sz w:val="32"/>
          <w:szCs w:val="32"/>
          <w:lang w:eastAsia="zh-CN"/>
        </w:rPr>
        <w:t>与上年决算数相比持平</w:t>
      </w:r>
      <w:r>
        <w:rPr>
          <w:rFonts w:ascii="仿宋" w:hAnsi="仿宋" w:eastAsia="仿宋" w:cs="仿宋_GB2312"/>
          <w:color w:val="auto"/>
          <w:sz w:val="32"/>
          <w:szCs w:val="32"/>
        </w:rPr>
        <w:t>，主要</w:t>
      </w:r>
      <w:r>
        <w:rPr>
          <w:rFonts w:hint="eastAsia" w:ascii="仿宋" w:hAnsi="仿宋" w:eastAsia="仿宋" w:cs="仿宋_GB2312"/>
          <w:color w:val="auto"/>
          <w:sz w:val="32"/>
          <w:szCs w:val="32"/>
        </w:rPr>
        <w:t>原因</w:t>
      </w:r>
      <w:r>
        <w:rPr>
          <w:rFonts w:ascii="仿宋" w:hAnsi="仿宋" w:eastAsia="仿宋" w:cs="仿宋_GB2312"/>
          <w:color w:val="auto"/>
          <w:sz w:val="32"/>
          <w:szCs w:val="32"/>
        </w:rPr>
        <w:t>是:</w:t>
      </w:r>
      <w:r>
        <w:rPr>
          <w:rFonts w:hint="eastAsia"/>
          <w:color w:val="auto"/>
        </w:rPr>
        <w:t xml:space="preserve"> </w:t>
      </w:r>
      <w:r>
        <w:rPr>
          <w:rFonts w:hint="eastAsia" w:ascii="仿宋" w:hAnsi="仿宋" w:eastAsia="仿宋" w:cs="仿宋_GB2312"/>
          <w:color w:val="auto"/>
          <w:sz w:val="32"/>
          <w:szCs w:val="32"/>
          <w:lang w:val="en-US" w:eastAsia="zh-CN"/>
        </w:rPr>
        <w:t>本部门为事业单位没有机关运行经费。</w:t>
      </w:r>
    </w:p>
    <w:p>
      <w:pPr>
        <w:tabs>
          <w:tab w:val="left" w:pos="7513"/>
        </w:tabs>
        <w:adjustRightInd w:val="0"/>
        <w:snapToGrid w:val="0"/>
        <w:spacing w:line="600" w:lineRule="exact"/>
        <w:ind w:firstLine="643" w:firstLineChars="200"/>
        <w:outlineLvl w:val="2"/>
        <w:rPr>
          <w:rFonts w:ascii="黑体" w:hAnsi="黑体" w:eastAsia="黑体" w:cs="仿宋_GB2312"/>
          <w:color w:val="auto"/>
          <w:kern w:val="0"/>
          <w:sz w:val="32"/>
          <w:szCs w:val="32"/>
        </w:rPr>
      </w:pPr>
      <w:r>
        <w:rPr>
          <w:rFonts w:hint="eastAsia" w:ascii="楷体" w:hAnsi="楷体" w:eastAsia="楷体"/>
          <w:b/>
          <w:color w:val="auto"/>
          <w:sz w:val="32"/>
          <w:szCs w:val="32"/>
        </w:rPr>
        <w:t>（二）政府采购情况</w:t>
      </w:r>
    </w:p>
    <w:p>
      <w:pPr>
        <w:tabs>
          <w:tab w:val="left" w:pos="7513"/>
        </w:tabs>
        <w:adjustRightInd w:val="0"/>
        <w:snapToGrid w:val="0"/>
        <w:spacing w:line="600" w:lineRule="exact"/>
        <w:ind w:firstLine="640" w:firstLineChars="200"/>
        <w:rPr>
          <w:rFonts w:hint="eastAsia" w:ascii="仿宋" w:hAnsi="仿宋" w:eastAsia="仿宋" w:cs="仿宋_GB2312"/>
          <w:color w:val="auto"/>
          <w:sz w:val="32"/>
          <w:szCs w:val="32"/>
          <w:lang w:val="en-US" w:eastAsia="zh-CN"/>
        </w:rPr>
      </w:pPr>
      <w:r>
        <w:rPr>
          <w:rFonts w:hint="eastAsia" w:ascii="仿宋" w:hAnsi="仿宋" w:eastAsia="仿宋" w:cs="仿宋_GB2312"/>
          <w:color w:val="auto"/>
          <w:sz w:val="32"/>
          <w:szCs w:val="32"/>
        </w:rPr>
        <w:t>本部门</w:t>
      </w:r>
      <w:r>
        <w:rPr>
          <w:rFonts w:hint="eastAsia" w:ascii="仿宋" w:hAnsi="仿宋" w:eastAsia="仿宋" w:cs="仿宋_GB2312"/>
          <w:color w:val="auto"/>
          <w:sz w:val="32"/>
          <w:szCs w:val="32"/>
          <w:lang w:val="en-US" w:eastAsia="zh-CN"/>
        </w:rPr>
        <w:t>2023</w:t>
      </w:r>
      <w:r>
        <w:rPr>
          <w:rFonts w:hint="eastAsia" w:ascii="仿宋" w:hAnsi="仿宋" w:eastAsia="仿宋" w:cs="仿宋_GB2312"/>
          <w:color w:val="auto"/>
          <w:sz w:val="32"/>
          <w:szCs w:val="32"/>
        </w:rPr>
        <w:t>年度</w:t>
      </w:r>
      <w:r>
        <w:rPr>
          <w:rFonts w:ascii="仿宋" w:hAnsi="仿宋" w:eastAsia="仿宋" w:cs="仿宋_GB2312"/>
          <w:color w:val="auto"/>
          <w:sz w:val="32"/>
          <w:szCs w:val="32"/>
        </w:rPr>
        <w:t>政府采购支出总额</w:t>
      </w:r>
      <w:r>
        <w:rPr>
          <w:rFonts w:hint="eastAsia" w:ascii="仿宋" w:hAnsi="仿宋" w:eastAsia="仿宋" w:cs="仿宋_GB2312"/>
          <w:color w:val="auto"/>
          <w:sz w:val="32"/>
          <w:szCs w:val="32"/>
          <w:lang w:val="en-US" w:eastAsia="zh-CN"/>
        </w:rPr>
        <w:t>3550.54</w:t>
      </w:r>
      <w:r>
        <w:rPr>
          <w:rFonts w:hint="eastAsia" w:ascii="仿宋" w:hAnsi="仿宋" w:eastAsia="仿宋" w:cs="仿宋_GB2312"/>
          <w:color w:val="auto"/>
          <w:sz w:val="32"/>
          <w:szCs w:val="32"/>
        </w:rPr>
        <w:t>万元，其中：政府采购货物支出</w:t>
      </w:r>
      <w:r>
        <w:rPr>
          <w:rFonts w:hint="eastAsia" w:ascii="仿宋" w:hAnsi="仿宋" w:eastAsia="仿宋" w:cs="仿宋_GB2312"/>
          <w:color w:val="auto"/>
          <w:sz w:val="32"/>
          <w:szCs w:val="32"/>
          <w:lang w:val="en-US" w:eastAsia="zh-CN"/>
        </w:rPr>
        <w:t>2701.60</w:t>
      </w:r>
      <w:r>
        <w:rPr>
          <w:rFonts w:hint="eastAsia" w:ascii="仿宋" w:hAnsi="仿宋" w:eastAsia="仿宋" w:cs="仿宋_GB2312"/>
          <w:color w:val="auto"/>
          <w:sz w:val="32"/>
          <w:szCs w:val="32"/>
        </w:rPr>
        <w:t>万元、政府采购工程支出</w:t>
      </w:r>
      <w:r>
        <w:rPr>
          <w:rFonts w:hint="eastAsia" w:ascii="仿宋" w:hAnsi="仿宋" w:eastAsia="仿宋" w:cs="仿宋_GB2312"/>
          <w:color w:val="auto"/>
          <w:sz w:val="32"/>
          <w:szCs w:val="32"/>
          <w:lang w:val="en-US" w:eastAsia="zh-CN"/>
        </w:rPr>
        <w:t>0.00</w:t>
      </w:r>
      <w:r>
        <w:rPr>
          <w:rFonts w:hint="eastAsia" w:ascii="仿宋" w:hAnsi="仿宋" w:eastAsia="仿宋" w:cs="仿宋_GB2312"/>
          <w:color w:val="auto"/>
          <w:sz w:val="32"/>
          <w:szCs w:val="32"/>
        </w:rPr>
        <w:t>万元、政府采购服务支出</w:t>
      </w:r>
      <w:r>
        <w:rPr>
          <w:rFonts w:hint="eastAsia" w:ascii="仿宋" w:hAnsi="仿宋" w:eastAsia="仿宋" w:cs="仿宋_GB2312"/>
          <w:color w:val="auto"/>
          <w:sz w:val="32"/>
          <w:szCs w:val="32"/>
          <w:lang w:val="en-US" w:eastAsia="zh-CN"/>
        </w:rPr>
        <w:t>848.94</w:t>
      </w:r>
      <w:r>
        <w:rPr>
          <w:rFonts w:hint="eastAsia" w:ascii="仿宋" w:hAnsi="仿宋" w:eastAsia="仿宋" w:cs="仿宋_GB2312"/>
          <w:color w:val="auto"/>
          <w:sz w:val="32"/>
          <w:szCs w:val="32"/>
        </w:rPr>
        <w:t>万元。授予中小企业合同金额</w:t>
      </w:r>
      <w:r>
        <w:rPr>
          <w:rFonts w:hint="eastAsia" w:ascii="仿宋" w:hAnsi="仿宋" w:eastAsia="仿宋" w:cs="仿宋_GB2312"/>
          <w:color w:val="auto"/>
          <w:sz w:val="32"/>
          <w:szCs w:val="32"/>
          <w:lang w:val="en-US" w:eastAsia="zh-CN"/>
        </w:rPr>
        <w:t>3084.48</w:t>
      </w:r>
      <w:r>
        <w:rPr>
          <w:rFonts w:hint="eastAsia" w:ascii="仿宋" w:hAnsi="仿宋" w:eastAsia="仿宋" w:cs="仿宋_GB2312"/>
          <w:color w:val="auto"/>
          <w:sz w:val="32"/>
          <w:szCs w:val="32"/>
        </w:rPr>
        <w:t>万元，占政府采购支出总额的</w:t>
      </w:r>
      <w:r>
        <w:rPr>
          <w:rFonts w:hint="eastAsia" w:ascii="仿宋" w:hAnsi="仿宋" w:eastAsia="仿宋" w:cs="仿宋_GB2312"/>
          <w:color w:val="auto"/>
          <w:sz w:val="32"/>
          <w:szCs w:val="32"/>
          <w:lang w:val="en-US" w:eastAsia="zh-CN"/>
        </w:rPr>
        <w:t>86.87</w:t>
      </w:r>
      <w:r>
        <w:rPr>
          <w:rFonts w:ascii="仿宋" w:hAnsi="仿宋" w:eastAsia="仿宋" w:cs="仿宋_GB2312"/>
          <w:color w:val="auto"/>
          <w:sz w:val="32"/>
          <w:szCs w:val="32"/>
        </w:rPr>
        <w:t>%</w:t>
      </w:r>
      <w:r>
        <w:rPr>
          <w:rFonts w:hint="eastAsia" w:ascii="仿宋" w:hAnsi="仿宋" w:eastAsia="仿宋" w:cs="仿宋_GB2312"/>
          <w:color w:val="auto"/>
          <w:sz w:val="32"/>
          <w:szCs w:val="32"/>
        </w:rPr>
        <w:t>，其中：授予小微企业合同金额</w:t>
      </w:r>
      <w:r>
        <w:rPr>
          <w:rFonts w:hint="eastAsia" w:ascii="仿宋" w:hAnsi="仿宋" w:eastAsia="仿宋" w:cs="仿宋_GB2312"/>
          <w:color w:val="auto"/>
          <w:sz w:val="32"/>
          <w:szCs w:val="32"/>
          <w:lang w:val="en-US" w:eastAsia="zh-CN"/>
        </w:rPr>
        <w:t>2485.45</w:t>
      </w:r>
      <w:r>
        <w:rPr>
          <w:rFonts w:hint="eastAsia" w:ascii="仿宋" w:hAnsi="仿宋" w:eastAsia="仿宋" w:cs="仿宋_GB2312"/>
          <w:color w:val="auto"/>
          <w:sz w:val="32"/>
          <w:szCs w:val="32"/>
        </w:rPr>
        <w:t>万元，占授予中小企业合同金额的</w:t>
      </w:r>
      <w:r>
        <w:rPr>
          <w:rFonts w:hint="eastAsia" w:ascii="仿宋" w:hAnsi="仿宋" w:eastAsia="仿宋" w:cs="仿宋_GB2312"/>
          <w:color w:val="auto"/>
          <w:sz w:val="32"/>
          <w:szCs w:val="32"/>
          <w:lang w:val="en-US" w:eastAsia="zh-CN"/>
        </w:rPr>
        <w:t>80.58</w:t>
      </w:r>
      <w:r>
        <w:rPr>
          <w:rFonts w:hint="eastAsia" w:ascii="仿宋" w:hAnsi="仿宋" w:eastAsia="仿宋" w:cs="仿宋_GB2312"/>
          <w:color w:val="auto"/>
          <w:sz w:val="32"/>
          <w:szCs w:val="32"/>
        </w:rPr>
        <w:t>%；货物采购授予中小企业合同金额占货物支出金额的</w:t>
      </w:r>
      <w:r>
        <w:rPr>
          <w:rFonts w:hint="eastAsia" w:ascii="仿宋" w:hAnsi="仿宋" w:eastAsia="仿宋" w:cs="仿宋_GB2312"/>
          <w:color w:val="auto"/>
          <w:sz w:val="32"/>
          <w:szCs w:val="32"/>
          <w:lang w:val="en-US" w:eastAsia="zh-CN"/>
        </w:rPr>
        <w:t>81.80</w:t>
      </w:r>
      <w:r>
        <w:rPr>
          <w:rFonts w:hint="eastAsia" w:ascii="仿宋" w:hAnsi="仿宋" w:eastAsia="仿宋" w:cs="仿宋_GB2312"/>
          <w:color w:val="auto"/>
          <w:sz w:val="32"/>
          <w:szCs w:val="32"/>
        </w:rPr>
        <w:t>%，工程采购授予中小企业合同金额占工程支出金额的</w:t>
      </w:r>
      <w:r>
        <w:rPr>
          <w:rFonts w:hint="eastAsia" w:ascii="仿宋" w:hAnsi="仿宋" w:eastAsia="仿宋" w:cs="仿宋_GB2312"/>
          <w:color w:val="auto"/>
          <w:sz w:val="32"/>
          <w:szCs w:val="32"/>
          <w:lang w:val="en-US" w:eastAsia="zh-CN"/>
        </w:rPr>
        <w:t>0.00</w:t>
      </w:r>
      <w:r>
        <w:rPr>
          <w:rFonts w:hint="eastAsia" w:ascii="仿宋" w:hAnsi="仿宋" w:eastAsia="仿宋" w:cs="仿宋_GB2312"/>
          <w:color w:val="auto"/>
          <w:sz w:val="32"/>
          <w:szCs w:val="32"/>
        </w:rPr>
        <w:t>%，服务采购授予中小企业合同金额占服务支出金额的</w:t>
      </w:r>
      <w:r>
        <w:rPr>
          <w:rFonts w:hint="eastAsia" w:ascii="仿宋" w:hAnsi="仿宋" w:eastAsia="仿宋" w:cs="仿宋_GB2312"/>
          <w:color w:val="auto"/>
          <w:sz w:val="32"/>
          <w:szCs w:val="32"/>
          <w:lang w:val="en-US" w:eastAsia="zh-CN"/>
        </w:rPr>
        <w:t>100.00</w:t>
      </w:r>
      <w:r>
        <w:rPr>
          <w:rFonts w:hint="eastAsia" w:ascii="仿宋" w:hAnsi="仿宋" w:eastAsia="仿宋" w:cs="仿宋_GB2312"/>
          <w:color w:val="auto"/>
          <w:sz w:val="32"/>
          <w:szCs w:val="32"/>
        </w:rPr>
        <w:t>%。</w:t>
      </w:r>
    </w:p>
    <w:p>
      <w:pPr>
        <w:tabs>
          <w:tab w:val="left" w:pos="7513"/>
        </w:tabs>
        <w:adjustRightInd w:val="0"/>
        <w:snapToGrid w:val="0"/>
        <w:spacing w:line="600" w:lineRule="exact"/>
        <w:ind w:firstLine="707" w:firstLineChars="220"/>
        <w:outlineLvl w:val="2"/>
        <w:rPr>
          <w:rFonts w:ascii="黑体" w:hAnsi="黑体" w:eastAsia="黑体" w:cs="Times New Roman"/>
          <w:color w:val="auto"/>
          <w:sz w:val="32"/>
          <w:szCs w:val="32"/>
        </w:rPr>
      </w:pPr>
      <w:r>
        <w:rPr>
          <w:rFonts w:hint="eastAsia" w:ascii="楷体" w:hAnsi="楷体" w:eastAsia="楷体"/>
          <w:b/>
          <w:color w:val="auto"/>
          <w:sz w:val="32"/>
          <w:szCs w:val="32"/>
        </w:rPr>
        <w:t>（三）国有资产占用使用情况</w:t>
      </w:r>
      <w:r>
        <w:rPr>
          <w:rFonts w:ascii="黑体" w:hAnsi="黑体" w:eastAsia="黑体"/>
          <w:color w:val="auto"/>
          <w:sz w:val="32"/>
          <w:szCs w:val="32"/>
        </w:rPr>
        <w:t xml:space="preserve"> </w:t>
      </w:r>
    </w:p>
    <w:p>
      <w:pPr>
        <w:tabs>
          <w:tab w:val="left" w:pos="7513"/>
        </w:tabs>
        <w:adjustRightInd w:val="0"/>
        <w:snapToGrid w:val="0"/>
        <w:spacing w:line="600" w:lineRule="exact"/>
        <w:ind w:firstLine="640" w:firstLineChars="200"/>
        <w:rPr>
          <w:rFonts w:hint="eastAsia" w:ascii="仿宋" w:hAnsi="仿宋" w:eastAsia="仿宋" w:cs="仿宋_GB2312"/>
          <w:color w:val="auto"/>
          <w:sz w:val="32"/>
          <w:szCs w:val="32"/>
          <w:lang w:val="en-US" w:eastAsia="zh-CN"/>
        </w:rPr>
      </w:pPr>
      <w:r>
        <w:rPr>
          <w:rFonts w:hint="eastAsia" w:ascii="仿宋" w:hAnsi="仿宋" w:eastAsia="仿宋" w:cs="仿宋_GB2312"/>
          <w:color w:val="auto"/>
          <w:kern w:val="0"/>
          <w:sz w:val="32"/>
          <w:szCs w:val="32"/>
        </w:rPr>
        <w:t>截至</w:t>
      </w:r>
      <w:r>
        <w:rPr>
          <w:rFonts w:hint="eastAsia" w:ascii="仿宋" w:hAnsi="仿宋" w:eastAsia="仿宋"/>
          <w:color w:val="auto"/>
          <w:sz w:val="32"/>
          <w:szCs w:val="32"/>
          <w:lang w:val="en-US" w:eastAsia="zh-CN"/>
        </w:rPr>
        <w:t>2023</w:t>
      </w:r>
      <w:r>
        <w:rPr>
          <w:rFonts w:hint="eastAsia" w:ascii="仿宋" w:hAnsi="仿宋" w:eastAsia="仿宋" w:cs="仿宋_GB2312"/>
          <w:color w:val="auto"/>
          <w:kern w:val="0"/>
          <w:sz w:val="32"/>
          <w:szCs w:val="32"/>
        </w:rPr>
        <w:t>年</w:t>
      </w:r>
      <w:r>
        <w:rPr>
          <w:rFonts w:ascii="仿宋" w:hAnsi="仿宋" w:eastAsia="仿宋" w:cs="仿宋_GB2312"/>
          <w:color w:val="auto"/>
          <w:kern w:val="0"/>
          <w:sz w:val="32"/>
          <w:szCs w:val="32"/>
        </w:rPr>
        <w:t>12月31日，本部门共有车辆</w:t>
      </w:r>
      <w:r>
        <w:rPr>
          <w:rFonts w:hint="eastAsia" w:ascii="仿宋" w:hAnsi="仿宋" w:eastAsia="仿宋" w:cs="仿宋_GB2312"/>
          <w:color w:val="auto"/>
          <w:sz w:val="32"/>
          <w:szCs w:val="32"/>
          <w:lang w:val="en-US" w:eastAsia="zh-CN"/>
        </w:rPr>
        <w:t>2</w:t>
      </w:r>
      <w:r>
        <w:rPr>
          <w:rFonts w:hint="eastAsia" w:ascii="仿宋" w:hAnsi="仿宋" w:eastAsia="仿宋" w:cs="仿宋_GB2312"/>
          <w:color w:val="auto"/>
          <w:kern w:val="0"/>
          <w:sz w:val="32"/>
          <w:szCs w:val="32"/>
        </w:rPr>
        <w:t>辆，其中：副部（省）级以上领导用车</w:t>
      </w:r>
      <w:r>
        <w:rPr>
          <w:rFonts w:hint="eastAsia" w:ascii="仿宋" w:hAnsi="仿宋" w:eastAsia="仿宋" w:cs="仿宋_GB2312"/>
          <w:color w:val="auto"/>
          <w:sz w:val="32"/>
          <w:szCs w:val="32"/>
          <w:lang w:val="en-US" w:eastAsia="zh-CN"/>
        </w:rPr>
        <w:t>0</w:t>
      </w:r>
      <w:r>
        <w:rPr>
          <w:rFonts w:hint="eastAsia" w:ascii="仿宋" w:hAnsi="仿宋" w:eastAsia="仿宋" w:cs="仿宋_GB2312"/>
          <w:color w:val="auto"/>
          <w:kern w:val="0"/>
          <w:sz w:val="32"/>
          <w:szCs w:val="32"/>
        </w:rPr>
        <w:t>辆、主要领导干部用车</w:t>
      </w:r>
      <w:r>
        <w:rPr>
          <w:rFonts w:hint="eastAsia" w:ascii="仿宋" w:hAnsi="仿宋" w:eastAsia="仿宋" w:cs="仿宋_GB2312"/>
          <w:color w:val="auto"/>
          <w:sz w:val="32"/>
          <w:szCs w:val="32"/>
          <w:lang w:val="en-US" w:eastAsia="zh-CN"/>
        </w:rPr>
        <w:t>0</w:t>
      </w:r>
      <w:r>
        <w:rPr>
          <w:rFonts w:hint="eastAsia" w:ascii="仿宋" w:hAnsi="仿宋" w:eastAsia="仿宋" w:cs="仿宋_GB2312"/>
          <w:color w:val="auto"/>
          <w:kern w:val="0"/>
          <w:sz w:val="32"/>
          <w:szCs w:val="32"/>
        </w:rPr>
        <w:t>辆、机要通信用车</w:t>
      </w:r>
      <w:r>
        <w:rPr>
          <w:rFonts w:hint="eastAsia" w:ascii="仿宋" w:hAnsi="仿宋" w:eastAsia="仿宋" w:cs="仿宋_GB2312"/>
          <w:color w:val="auto"/>
          <w:sz w:val="32"/>
          <w:szCs w:val="32"/>
          <w:lang w:val="en-US" w:eastAsia="zh-CN"/>
        </w:rPr>
        <w:t>1</w:t>
      </w:r>
      <w:r>
        <w:rPr>
          <w:rFonts w:hint="eastAsia" w:ascii="仿宋" w:hAnsi="仿宋" w:eastAsia="仿宋" w:cs="仿宋_GB2312"/>
          <w:color w:val="auto"/>
          <w:kern w:val="0"/>
          <w:sz w:val="32"/>
          <w:szCs w:val="32"/>
        </w:rPr>
        <w:t>辆、应急保障用车</w:t>
      </w:r>
      <w:r>
        <w:rPr>
          <w:rFonts w:hint="eastAsia" w:ascii="仿宋" w:hAnsi="仿宋" w:eastAsia="仿宋" w:cs="仿宋_GB2312"/>
          <w:color w:val="auto"/>
          <w:sz w:val="32"/>
          <w:szCs w:val="32"/>
          <w:lang w:val="en-US" w:eastAsia="zh-CN"/>
        </w:rPr>
        <w:t>0</w:t>
      </w:r>
      <w:r>
        <w:rPr>
          <w:rFonts w:hint="eastAsia" w:ascii="仿宋" w:hAnsi="仿宋" w:eastAsia="仿宋" w:cs="仿宋_GB2312"/>
          <w:color w:val="auto"/>
          <w:kern w:val="0"/>
          <w:sz w:val="32"/>
          <w:szCs w:val="32"/>
        </w:rPr>
        <w:t>辆、执法执勤用车</w:t>
      </w:r>
      <w:r>
        <w:rPr>
          <w:rFonts w:hint="eastAsia" w:ascii="仿宋" w:hAnsi="仿宋" w:eastAsia="仿宋" w:cs="仿宋_GB2312"/>
          <w:color w:val="auto"/>
          <w:sz w:val="32"/>
          <w:szCs w:val="32"/>
          <w:lang w:val="en-US" w:eastAsia="zh-CN"/>
        </w:rPr>
        <w:t>0</w:t>
      </w:r>
      <w:r>
        <w:rPr>
          <w:rFonts w:hint="eastAsia" w:ascii="仿宋" w:hAnsi="仿宋" w:eastAsia="仿宋" w:cs="仿宋_GB2312"/>
          <w:color w:val="auto"/>
          <w:kern w:val="0"/>
          <w:sz w:val="32"/>
          <w:szCs w:val="32"/>
        </w:rPr>
        <w:t>辆、特种专业技术用车</w:t>
      </w:r>
      <w:r>
        <w:rPr>
          <w:rFonts w:hint="eastAsia" w:ascii="仿宋" w:hAnsi="仿宋" w:eastAsia="仿宋" w:cs="仿宋_GB2312"/>
          <w:color w:val="auto"/>
          <w:sz w:val="32"/>
          <w:szCs w:val="32"/>
          <w:lang w:val="en-US" w:eastAsia="zh-CN"/>
        </w:rPr>
        <w:t>0</w:t>
      </w:r>
      <w:r>
        <w:rPr>
          <w:rFonts w:hint="eastAsia" w:ascii="仿宋" w:hAnsi="仿宋" w:eastAsia="仿宋" w:cs="仿宋_GB2312"/>
          <w:color w:val="auto"/>
          <w:kern w:val="0"/>
          <w:sz w:val="32"/>
          <w:szCs w:val="32"/>
        </w:rPr>
        <w:t>辆、离退休干部用车</w:t>
      </w:r>
      <w:r>
        <w:rPr>
          <w:rFonts w:hint="eastAsia" w:ascii="仿宋" w:hAnsi="仿宋" w:eastAsia="仿宋" w:cs="仿宋_GB2312"/>
          <w:color w:val="auto"/>
          <w:sz w:val="32"/>
          <w:szCs w:val="32"/>
          <w:lang w:val="en-US" w:eastAsia="zh-CN"/>
        </w:rPr>
        <w:t>0</w:t>
      </w:r>
      <w:r>
        <w:rPr>
          <w:rFonts w:hint="eastAsia" w:ascii="仿宋" w:hAnsi="仿宋" w:eastAsia="仿宋" w:cs="仿宋_GB2312"/>
          <w:color w:val="auto"/>
          <w:kern w:val="0"/>
          <w:sz w:val="32"/>
          <w:szCs w:val="32"/>
        </w:rPr>
        <w:t>辆、其他用车</w:t>
      </w:r>
      <w:r>
        <w:rPr>
          <w:rFonts w:hint="eastAsia" w:ascii="仿宋" w:hAnsi="仿宋" w:eastAsia="仿宋" w:cs="仿宋_GB2312"/>
          <w:color w:val="auto"/>
          <w:sz w:val="32"/>
          <w:szCs w:val="32"/>
          <w:lang w:val="en-US" w:eastAsia="zh-CN"/>
        </w:rPr>
        <w:t>1</w:t>
      </w:r>
      <w:r>
        <w:rPr>
          <w:rFonts w:hint="eastAsia" w:ascii="仿宋" w:hAnsi="仿宋" w:eastAsia="仿宋" w:cs="仿宋_GB2312"/>
          <w:color w:val="auto"/>
          <w:kern w:val="0"/>
          <w:sz w:val="32"/>
          <w:szCs w:val="32"/>
        </w:rPr>
        <w:t>辆，其他用车主要是</w:t>
      </w:r>
      <w:r>
        <w:rPr>
          <w:rFonts w:hint="eastAsia" w:ascii="仿宋" w:hAnsi="仿宋" w:eastAsia="仿宋" w:cs="仿宋_GB2312"/>
          <w:color w:val="auto"/>
          <w:sz w:val="32"/>
          <w:szCs w:val="32"/>
          <w:lang w:val="en-US" w:eastAsia="zh-CN"/>
        </w:rPr>
        <w:t>公务用车</w:t>
      </w:r>
      <w:r>
        <w:rPr>
          <w:rFonts w:hint="eastAsia" w:ascii="仿宋" w:hAnsi="仿宋" w:eastAsia="仿宋" w:cs="仿宋_GB2312"/>
          <w:color w:val="auto"/>
          <w:kern w:val="0"/>
          <w:sz w:val="32"/>
          <w:szCs w:val="32"/>
        </w:rPr>
        <w:t>；单位价值100万元以上设备（不含车辆）</w:t>
      </w:r>
      <w:r>
        <w:rPr>
          <w:rFonts w:hint="eastAsia" w:ascii="仿宋" w:hAnsi="仿宋" w:eastAsia="仿宋" w:cs="仿宋_GB2312"/>
          <w:color w:val="auto"/>
          <w:sz w:val="32"/>
          <w:szCs w:val="32"/>
          <w:lang w:val="en-US" w:eastAsia="zh-CN"/>
        </w:rPr>
        <w:t>51</w:t>
      </w:r>
      <w:r>
        <w:rPr>
          <w:rFonts w:hint="eastAsia" w:ascii="仿宋" w:hAnsi="仿宋" w:eastAsia="仿宋" w:cs="仿宋_GB2312"/>
          <w:color w:val="auto"/>
          <w:kern w:val="0"/>
          <w:sz w:val="32"/>
          <w:szCs w:val="32"/>
        </w:rPr>
        <w:t>台（套）。</w:t>
      </w:r>
    </w:p>
    <w:p>
      <w:pPr>
        <w:tabs>
          <w:tab w:val="left" w:pos="7513"/>
        </w:tabs>
        <w:adjustRightInd w:val="0"/>
        <w:snapToGrid w:val="0"/>
        <w:spacing w:line="600" w:lineRule="exact"/>
        <w:ind w:firstLine="704" w:firstLineChars="220"/>
        <w:rPr>
          <w:rFonts w:ascii="仿宋" w:hAnsi="仿宋" w:eastAsia="仿宋" w:cs="仿宋_GB2312"/>
          <w:color w:val="FF0000"/>
          <w:kern w:val="0"/>
          <w:sz w:val="32"/>
          <w:szCs w:val="32"/>
        </w:rPr>
      </w:pPr>
    </w:p>
    <w:p>
      <w:pPr>
        <w:autoSpaceDE w:val="0"/>
        <w:autoSpaceDN w:val="0"/>
        <w:adjustRightInd w:val="0"/>
        <w:spacing w:line="600" w:lineRule="exact"/>
        <w:ind w:firstLine="640" w:firstLineChars="200"/>
        <w:jc w:val="left"/>
        <w:rPr>
          <w:rFonts w:ascii="仿宋" w:hAnsi="仿宋" w:eastAsia="仿宋" w:cs="仿宋_GB2312"/>
          <w:sz w:val="32"/>
          <w:szCs w:val="32"/>
        </w:rPr>
      </w:pPr>
    </w:p>
    <w:p>
      <w:pPr>
        <w:widowControl/>
        <w:spacing w:line="240" w:lineRule="auto"/>
        <w:jc w:val="left"/>
        <w:rPr>
          <w:rFonts w:ascii="黑体" w:hAnsi="黑体" w:eastAsia="黑体"/>
          <w:sz w:val="36"/>
          <w:szCs w:val="36"/>
        </w:rPr>
      </w:pPr>
      <w:r>
        <w:br w:type="page"/>
      </w:r>
    </w:p>
    <w:p>
      <w:pPr>
        <w:jc w:val="center"/>
        <w:rPr>
          <w:rFonts w:ascii="黑体" w:hAnsi="黑体" w:eastAsia="黑体"/>
          <w:sz w:val="56"/>
        </w:rPr>
      </w:pPr>
    </w:p>
    <w:p>
      <w:pPr>
        <w:jc w:val="center"/>
        <w:rPr>
          <w:rFonts w:ascii="黑体" w:hAnsi="黑体" w:eastAsia="黑体"/>
          <w:sz w:val="56"/>
        </w:rPr>
      </w:pPr>
    </w:p>
    <w:p>
      <w:pPr>
        <w:jc w:val="center"/>
        <w:rPr>
          <w:rFonts w:ascii="黑体" w:hAnsi="黑体" w:eastAsia="黑体"/>
          <w:sz w:val="56"/>
        </w:rPr>
      </w:pPr>
    </w:p>
    <w:p>
      <w:pPr>
        <w:jc w:val="center"/>
        <w:rPr>
          <w:rFonts w:ascii="黑体" w:hAnsi="黑体" w:eastAsia="黑体"/>
          <w:sz w:val="56"/>
        </w:rPr>
      </w:pPr>
    </w:p>
    <w:p>
      <w:pPr>
        <w:jc w:val="center"/>
        <w:rPr>
          <w:rFonts w:ascii="黑体" w:hAnsi="黑体" w:eastAsia="黑体"/>
          <w:sz w:val="56"/>
        </w:rPr>
      </w:pPr>
    </w:p>
    <w:p>
      <w:pPr>
        <w:jc w:val="center"/>
        <w:outlineLvl w:val="0"/>
        <w:rPr>
          <w:rFonts w:hint="default" w:ascii="黑体" w:hAnsi="黑体" w:eastAsia="黑体"/>
          <w:sz w:val="56"/>
          <w:lang w:val="en-US" w:eastAsia="zh-CN"/>
        </w:rPr>
      </w:pPr>
      <w:r>
        <w:rPr>
          <w:rFonts w:hint="eastAsia" w:ascii="黑体" w:hAnsi="黑体" w:eastAsia="黑体"/>
          <w:sz w:val="56"/>
          <w:lang w:val="en-US" w:eastAsia="zh-CN"/>
        </w:rPr>
        <w:t>第四部分 名词解释</w:t>
      </w:r>
    </w:p>
    <w:p>
      <w:pPr>
        <w:autoSpaceDE w:val="0"/>
        <w:autoSpaceDN w:val="0"/>
        <w:adjustRightInd w:val="0"/>
        <w:spacing w:line="600" w:lineRule="exact"/>
        <w:ind w:firstLine="640" w:firstLineChars="200"/>
        <w:jc w:val="left"/>
        <w:rPr>
          <w:rFonts w:ascii="仿宋" w:hAnsi="仿宋" w:eastAsia="仿宋" w:cs="仿宋_GB2312"/>
          <w:kern w:val="0"/>
          <w:sz w:val="32"/>
          <w:szCs w:val="32"/>
        </w:rPr>
      </w:pPr>
    </w:p>
    <w:p>
      <w:pPr>
        <w:widowControl/>
        <w:spacing w:line="240" w:lineRule="auto"/>
        <w:jc w:val="left"/>
        <w:rPr>
          <w:rFonts w:ascii="仿宋" w:hAnsi="仿宋" w:eastAsia="仿宋" w:cs="仿宋"/>
          <w:b/>
          <w:color w:val="000000"/>
          <w:kern w:val="0"/>
          <w:sz w:val="32"/>
          <w:szCs w:val="32"/>
        </w:rPr>
      </w:pPr>
      <w:r>
        <w:br w:type="page"/>
      </w:r>
    </w:p>
    <w:p>
      <w:pPr>
        <w:spacing w:line="600" w:lineRule="exact"/>
        <w:ind w:firstLine="710" w:firstLineChars="221"/>
        <w:rPr>
          <w:rFonts w:ascii="仿宋" w:hAnsi="仿宋" w:eastAsia="仿宋" w:cs="仿宋"/>
          <w:color w:val="000000"/>
          <w:kern w:val="0"/>
          <w:sz w:val="32"/>
          <w:szCs w:val="32"/>
        </w:rPr>
      </w:pPr>
      <w:r>
        <w:rPr>
          <w:rFonts w:hint="eastAsia" w:ascii="仿宋" w:hAnsi="仿宋" w:eastAsia="仿宋" w:cs="仿宋"/>
          <w:b/>
          <w:color w:val="000000"/>
          <w:kern w:val="0"/>
          <w:sz w:val="32"/>
          <w:szCs w:val="32"/>
        </w:rPr>
        <w:t>一、财政拨款收入：</w:t>
      </w:r>
      <w:r>
        <w:rPr>
          <w:rFonts w:hint="eastAsia" w:ascii="仿宋" w:hAnsi="仿宋" w:eastAsia="仿宋" w:cs="仿宋"/>
          <w:color w:val="000000"/>
          <w:kern w:val="0"/>
          <w:sz w:val="32"/>
          <w:szCs w:val="32"/>
        </w:rPr>
        <w:t>指单位从本级财政部门取得的财政预算资金，包括一般公共预算财政拨款、政府性基金预算财政拨款和国有资本经营预算财政拨款。</w:t>
      </w:r>
    </w:p>
    <w:p>
      <w:pPr>
        <w:spacing w:line="600" w:lineRule="exact"/>
        <w:ind w:firstLine="710" w:firstLineChars="221"/>
        <w:rPr>
          <w:rFonts w:ascii="仿宋" w:hAnsi="仿宋" w:eastAsia="仿宋" w:cs="仿宋"/>
          <w:color w:val="000000"/>
          <w:kern w:val="0"/>
          <w:sz w:val="32"/>
          <w:szCs w:val="32"/>
        </w:rPr>
      </w:pPr>
      <w:r>
        <w:rPr>
          <w:rFonts w:hint="eastAsia" w:ascii="仿宋" w:hAnsi="仿宋" w:eastAsia="仿宋" w:cs="仿宋"/>
          <w:b/>
          <w:color w:val="000000"/>
          <w:kern w:val="0"/>
          <w:sz w:val="32"/>
          <w:szCs w:val="32"/>
        </w:rPr>
        <w:t>二、事业收入：</w:t>
      </w:r>
      <w:r>
        <w:rPr>
          <w:rFonts w:hint="eastAsia" w:ascii="仿宋" w:hAnsi="仿宋" w:eastAsia="仿宋" w:cs="仿宋"/>
          <w:color w:val="000000"/>
          <w:kern w:val="0"/>
          <w:sz w:val="32"/>
          <w:szCs w:val="32"/>
        </w:rPr>
        <w:t>指事业单位开展专业业务活动及辅助活动所取得的收入。</w:t>
      </w:r>
    </w:p>
    <w:p>
      <w:pPr>
        <w:spacing w:line="600" w:lineRule="exact"/>
        <w:ind w:firstLine="710" w:firstLineChars="221"/>
        <w:rPr>
          <w:rFonts w:ascii="仿宋" w:hAnsi="仿宋" w:eastAsia="仿宋" w:cs="仿宋"/>
          <w:color w:val="000000"/>
          <w:kern w:val="0"/>
          <w:sz w:val="32"/>
          <w:szCs w:val="32"/>
        </w:rPr>
      </w:pPr>
      <w:r>
        <w:rPr>
          <w:rFonts w:hint="eastAsia" w:ascii="仿宋" w:hAnsi="仿宋" w:eastAsia="仿宋" w:cs="仿宋"/>
          <w:b/>
          <w:color w:val="000000"/>
          <w:kern w:val="0"/>
          <w:sz w:val="32"/>
          <w:szCs w:val="32"/>
        </w:rPr>
        <w:t>三、经营收入：</w:t>
      </w:r>
      <w:r>
        <w:rPr>
          <w:rFonts w:hint="eastAsia" w:ascii="仿宋" w:hAnsi="仿宋" w:eastAsia="仿宋" w:cs="仿宋"/>
          <w:color w:val="000000"/>
          <w:kern w:val="0"/>
          <w:sz w:val="32"/>
          <w:szCs w:val="32"/>
        </w:rPr>
        <w:t xml:space="preserve">指事业单位在专业业务活动及其辅助活动之外开展非独立核算经营活动取得的收入。 </w:t>
      </w:r>
    </w:p>
    <w:p>
      <w:pPr>
        <w:spacing w:line="600" w:lineRule="exact"/>
        <w:ind w:firstLine="710" w:firstLineChars="221"/>
        <w:rPr>
          <w:rFonts w:ascii="仿宋" w:hAnsi="仿宋" w:eastAsia="仿宋" w:cs="仿宋"/>
          <w:color w:val="000000"/>
          <w:kern w:val="0"/>
          <w:sz w:val="32"/>
          <w:szCs w:val="32"/>
        </w:rPr>
      </w:pPr>
      <w:r>
        <w:rPr>
          <w:rFonts w:hint="eastAsia" w:ascii="仿宋" w:hAnsi="仿宋" w:eastAsia="仿宋" w:cs="仿宋"/>
          <w:b/>
          <w:color w:val="000000"/>
          <w:kern w:val="0"/>
          <w:sz w:val="32"/>
          <w:szCs w:val="32"/>
        </w:rPr>
        <w:t>四、其他收入：</w:t>
      </w:r>
      <w:r>
        <w:rPr>
          <w:rFonts w:hint="eastAsia" w:ascii="仿宋" w:hAnsi="仿宋" w:eastAsia="仿宋" w:cs="仿宋"/>
          <w:color w:val="000000"/>
          <w:kern w:val="0"/>
          <w:sz w:val="32"/>
          <w:szCs w:val="32"/>
        </w:rPr>
        <w:t>指除上述</w:t>
      </w:r>
      <w:r>
        <w:rPr>
          <w:rFonts w:ascii="仿宋" w:hAnsi="仿宋" w:eastAsia="仿宋" w:cs="仿宋"/>
          <w:color w:val="000000"/>
          <w:kern w:val="0"/>
          <w:sz w:val="32"/>
          <w:szCs w:val="32"/>
        </w:rPr>
        <w:t>“</w:t>
      </w:r>
      <w:r>
        <w:rPr>
          <w:rFonts w:hint="eastAsia" w:ascii="仿宋" w:hAnsi="仿宋" w:eastAsia="仿宋" w:cs="仿宋"/>
          <w:color w:val="000000"/>
          <w:kern w:val="0"/>
          <w:sz w:val="32"/>
          <w:szCs w:val="32"/>
        </w:rPr>
        <w:t>财政拨款收入</w:t>
      </w:r>
      <w:r>
        <w:rPr>
          <w:rFonts w:ascii="仿宋" w:hAnsi="仿宋" w:eastAsia="仿宋" w:cs="仿宋"/>
          <w:color w:val="000000"/>
          <w:kern w:val="0"/>
          <w:sz w:val="32"/>
          <w:szCs w:val="32"/>
        </w:rPr>
        <w:t>”“</w:t>
      </w:r>
      <w:r>
        <w:rPr>
          <w:rFonts w:hint="eastAsia" w:ascii="仿宋" w:hAnsi="仿宋" w:eastAsia="仿宋" w:cs="仿宋"/>
          <w:color w:val="000000"/>
          <w:kern w:val="0"/>
          <w:sz w:val="32"/>
          <w:szCs w:val="32"/>
        </w:rPr>
        <w:t>事业收入</w:t>
      </w:r>
      <w:r>
        <w:rPr>
          <w:rFonts w:ascii="仿宋" w:hAnsi="仿宋" w:eastAsia="仿宋" w:cs="仿宋"/>
          <w:color w:val="000000"/>
          <w:kern w:val="0"/>
          <w:sz w:val="32"/>
          <w:szCs w:val="32"/>
        </w:rPr>
        <w:t>”</w:t>
      </w:r>
      <w:r>
        <w:rPr>
          <w:rFonts w:hint="eastAsia"/>
        </w:rPr>
        <w:t xml:space="preserve"> </w:t>
      </w:r>
      <w:r>
        <w:rPr>
          <w:rFonts w:hint="eastAsia" w:ascii="仿宋" w:hAnsi="仿宋" w:eastAsia="仿宋" w:cs="仿宋"/>
          <w:color w:val="000000"/>
          <w:kern w:val="0"/>
          <w:sz w:val="32"/>
          <w:szCs w:val="32"/>
        </w:rPr>
        <w:t>“上级补助收入”“附属单位上缴收入”</w:t>
      </w:r>
      <w:r>
        <w:rPr>
          <w:rFonts w:ascii="仿宋" w:hAnsi="仿宋" w:eastAsia="仿宋" w:cs="仿宋"/>
          <w:color w:val="000000"/>
          <w:kern w:val="0"/>
          <w:sz w:val="32"/>
          <w:szCs w:val="32"/>
        </w:rPr>
        <w:t>“</w:t>
      </w:r>
      <w:r>
        <w:rPr>
          <w:rFonts w:hint="eastAsia" w:ascii="仿宋" w:hAnsi="仿宋" w:eastAsia="仿宋" w:cs="仿宋"/>
          <w:color w:val="000000"/>
          <w:kern w:val="0"/>
          <w:sz w:val="32"/>
          <w:szCs w:val="32"/>
        </w:rPr>
        <w:t>经营收入</w:t>
      </w:r>
      <w:r>
        <w:rPr>
          <w:rFonts w:ascii="仿宋" w:hAnsi="仿宋" w:eastAsia="仿宋" w:cs="仿宋"/>
          <w:color w:val="000000"/>
          <w:kern w:val="0"/>
          <w:sz w:val="32"/>
          <w:szCs w:val="32"/>
        </w:rPr>
        <w:t>”</w:t>
      </w:r>
      <w:r>
        <w:rPr>
          <w:rFonts w:hint="eastAsia" w:ascii="仿宋" w:hAnsi="仿宋" w:eastAsia="仿宋" w:cs="仿宋"/>
          <w:color w:val="000000"/>
          <w:kern w:val="0"/>
          <w:sz w:val="32"/>
          <w:szCs w:val="32"/>
        </w:rPr>
        <w:t xml:space="preserve">等以外取得的各项收入。主要是事业单位固定资产出租收入等。 </w:t>
      </w:r>
    </w:p>
    <w:p>
      <w:pPr>
        <w:spacing w:line="600" w:lineRule="exact"/>
        <w:ind w:firstLine="710" w:firstLineChars="221"/>
        <w:rPr>
          <w:rFonts w:ascii="仿宋" w:hAnsi="仿宋" w:eastAsia="仿宋" w:cs="仿宋"/>
          <w:color w:val="000000"/>
          <w:kern w:val="0"/>
          <w:sz w:val="32"/>
          <w:szCs w:val="32"/>
        </w:rPr>
      </w:pPr>
      <w:r>
        <w:rPr>
          <w:rFonts w:hint="eastAsia" w:ascii="仿宋" w:hAnsi="仿宋" w:eastAsia="仿宋" w:cs="仿宋"/>
          <w:b/>
          <w:color w:val="000000"/>
          <w:kern w:val="0"/>
          <w:sz w:val="32"/>
          <w:szCs w:val="32"/>
        </w:rPr>
        <w:t>五、使用非财政拨款结余：</w:t>
      </w:r>
      <w:r>
        <w:rPr>
          <w:rFonts w:hint="eastAsia" w:ascii="仿宋" w:hAnsi="仿宋" w:eastAsia="仿宋" w:cs="仿宋"/>
          <w:color w:val="000000"/>
          <w:kern w:val="0"/>
          <w:sz w:val="32"/>
          <w:szCs w:val="32"/>
        </w:rPr>
        <w:t xml:space="preserve">指事业单位使用以前年度积累的非财政拨款结余弥补当年收支差额的金额。 </w:t>
      </w:r>
    </w:p>
    <w:p>
      <w:pPr>
        <w:spacing w:line="600" w:lineRule="exact"/>
        <w:ind w:firstLine="710" w:firstLineChars="221"/>
        <w:rPr>
          <w:rFonts w:ascii="仿宋" w:hAnsi="仿宋" w:eastAsia="仿宋" w:cs="仿宋"/>
          <w:color w:val="000000"/>
          <w:kern w:val="0"/>
          <w:sz w:val="32"/>
          <w:szCs w:val="32"/>
        </w:rPr>
      </w:pPr>
      <w:r>
        <w:rPr>
          <w:rFonts w:hint="eastAsia" w:ascii="仿宋" w:hAnsi="仿宋" w:eastAsia="仿宋" w:cs="仿宋"/>
          <w:b/>
          <w:color w:val="000000"/>
          <w:kern w:val="0"/>
          <w:sz w:val="32"/>
          <w:szCs w:val="32"/>
        </w:rPr>
        <w:t>六、年初结转和结余：</w:t>
      </w:r>
      <w:r>
        <w:rPr>
          <w:rFonts w:hint="eastAsia" w:ascii="仿宋" w:hAnsi="仿宋" w:eastAsia="仿宋" w:cs="仿宋"/>
          <w:color w:val="000000"/>
          <w:kern w:val="0"/>
          <w:sz w:val="32"/>
          <w:szCs w:val="32"/>
        </w:rPr>
        <w:t>指单位以前年度尚未完成、结转到本年仍按原规定用途继续使用的资金，或项目已完成等产生的结余资金。</w:t>
      </w:r>
    </w:p>
    <w:p>
      <w:pPr>
        <w:pStyle w:val="11"/>
        <w:spacing w:line="600" w:lineRule="exact"/>
        <w:ind w:firstLine="640"/>
        <w:rPr>
          <w:rFonts w:ascii="仿宋" w:hAnsi="仿宋" w:eastAsia="仿宋" w:cs="仿宋"/>
          <w:sz w:val="32"/>
          <w:szCs w:val="32"/>
        </w:rPr>
      </w:pPr>
      <w:r>
        <w:rPr>
          <w:rFonts w:hint="eastAsia" w:ascii="仿宋" w:hAnsi="仿宋" w:eastAsia="仿宋" w:cs="仿宋"/>
          <w:b/>
          <w:sz w:val="32"/>
          <w:szCs w:val="32"/>
        </w:rPr>
        <w:t>七、结余分配：</w:t>
      </w:r>
      <w:r>
        <w:rPr>
          <w:rFonts w:hint="eastAsia" w:ascii="仿宋" w:hAnsi="仿宋" w:eastAsia="仿宋" w:cs="仿宋"/>
          <w:sz w:val="32"/>
          <w:szCs w:val="32"/>
        </w:rPr>
        <w:t xml:space="preserve">指事业单位按照会计制度规定缴纳的所得税、提取的专用结余以及转入非财政拨款结余的金额等。 </w:t>
      </w:r>
    </w:p>
    <w:p>
      <w:pPr>
        <w:pStyle w:val="11"/>
        <w:spacing w:line="600" w:lineRule="exact"/>
        <w:ind w:firstLine="640"/>
        <w:rPr>
          <w:rFonts w:ascii="仿宋" w:hAnsi="仿宋" w:eastAsia="仿宋" w:cs="仿宋"/>
          <w:sz w:val="32"/>
          <w:szCs w:val="32"/>
        </w:rPr>
      </w:pPr>
      <w:r>
        <w:rPr>
          <w:rFonts w:hint="eastAsia" w:ascii="仿宋" w:hAnsi="仿宋" w:eastAsia="仿宋" w:cs="仿宋"/>
          <w:b/>
          <w:sz w:val="32"/>
          <w:szCs w:val="32"/>
        </w:rPr>
        <w:t>八、年末结转和结余：</w:t>
      </w:r>
      <w:r>
        <w:rPr>
          <w:rFonts w:hint="eastAsia" w:ascii="仿宋" w:hAnsi="仿宋" w:eastAsia="仿宋" w:cs="仿宋"/>
          <w:sz w:val="32"/>
          <w:szCs w:val="32"/>
        </w:rPr>
        <w:t xml:space="preserve">指单位按有关规定结转到下年或以后年度继续使用的资金，或项目已完成等产生的结余资金。 </w:t>
      </w:r>
    </w:p>
    <w:p>
      <w:pPr>
        <w:pStyle w:val="11"/>
        <w:spacing w:line="600" w:lineRule="exact"/>
        <w:ind w:firstLine="640"/>
        <w:rPr>
          <w:rFonts w:ascii="仿宋" w:hAnsi="仿宋" w:eastAsia="仿宋" w:cs="仿宋"/>
          <w:sz w:val="32"/>
          <w:szCs w:val="32"/>
        </w:rPr>
      </w:pPr>
      <w:r>
        <w:rPr>
          <w:rFonts w:hint="eastAsia" w:ascii="仿宋" w:hAnsi="仿宋" w:eastAsia="仿宋" w:cs="仿宋"/>
          <w:b/>
          <w:sz w:val="32"/>
          <w:szCs w:val="32"/>
        </w:rPr>
        <w:t>九、基本支出：</w:t>
      </w:r>
      <w:r>
        <w:rPr>
          <w:rFonts w:hint="eastAsia" w:ascii="仿宋" w:hAnsi="仿宋" w:eastAsia="仿宋" w:cs="仿宋"/>
          <w:sz w:val="32"/>
          <w:szCs w:val="32"/>
        </w:rPr>
        <w:t xml:space="preserve">指为保障机构正常运转、完成日常工作任务而发生的人员支出和公用支出。 </w:t>
      </w:r>
    </w:p>
    <w:p>
      <w:pPr>
        <w:pStyle w:val="11"/>
        <w:spacing w:line="600" w:lineRule="exact"/>
        <w:ind w:firstLine="640"/>
        <w:rPr>
          <w:rFonts w:ascii="仿宋" w:hAnsi="仿宋" w:eastAsia="仿宋" w:cs="仿宋"/>
          <w:sz w:val="32"/>
          <w:szCs w:val="32"/>
        </w:rPr>
      </w:pPr>
      <w:r>
        <w:rPr>
          <w:rFonts w:hint="eastAsia" w:ascii="仿宋" w:hAnsi="仿宋" w:eastAsia="仿宋" w:cs="仿宋"/>
          <w:b/>
          <w:sz w:val="32"/>
          <w:szCs w:val="32"/>
        </w:rPr>
        <w:t>十、项目支出：</w:t>
      </w:r>
      <w:r>
        <w:rPr>
          <w:rFonts w:hint="eastAsia" w:ascii="仿宋" w:hAnsi="仿宋" w:eastAsia="仿宋" w:cs="仿宋"/>
          <w:sz w:val="32"/>
          <w:szCs w:val="32"/>
        </w:rPr>
        <w:t xml:space="preserve">指在基本支出之外为完成特定行政任务和事业发展目标所发生的支出。 </w:t>
      </w:r>
    </w:p>
    <w:p>
      <w:pPr>
        <w:pStyle w:val="11"/>
        <w:spacing w:line="600" w:lineRule="exact"/>
        <w:ind w:firstLine="640"/>
        <w:rPr>
          <w:rFonts w:ascii="仿宋" w:hAnsi="仿宋" w:eastAsia="仿宋" w:cs="仿宋"/>
          <w:sz w:val="32"/>
          <w:szCs w:val="32"/>
        </w:rPr>
      </w:pPr>
      <w:r>
        <w:rPr>
          <w:rFonts w:hint="eastAsia" w:ascii="仿宋" w:hAnsi="仿宋" w:eastAsia="仿宋" w:cs="仿宋"/>
          <w:b/>
          <w:sz w:val="32"/>
          <w:szCs w:val="32"/>
        </w:rPr>
        <w:t>十一、经营支出：</w:t>
      </w:r>
      <w:r>
        <w:rPr>
          <w:rFonts w:hint="eastAsia" w:ascii="仿宋" w:hAnsi="仿宋" w:eastAsia="仿宋" w:cs="仿宋"/>
          <w:sz w:val="32"/>
          <w:szCs w:val="32"/>
        </w:rPr>
        <w:t xml:space="preserve">指事业单位在专业业务活动及其辅助活动之外开展非独立核算经营活动发生的支出。 </w:t>
      </w:r>
    </w:p>
    <w:p>
      <w:pPr>
        <w:pStyle w:val="11"/>
        <w:spacing w:line="600" w:lineRule="exact"/>
        <w:ind w:firstLine="640"/>
        <w:rPr>
          <w:rFonts w:ascii="仿宋" w:hAnsi="仿宋" w:eastAsia="仿宋" w:cs="仿宋"/>
          <w:sz w:val="32"/>
          <w:szCs w:val="32"/>
        </w:rPr>
      </w:pPr>
      <w:r>
        <w:rPr>
          <w:rFonts w:hint="eastAsia" w:ascii="仿宋" w:hAnsi="仿宋" w:eastAsia="仿宋" w:cs="仿宋"/>
          <w:b/>
          <w:sz w:val="32"/>
          <w:szCs w:val="32"/>
        </w:rPr>
        <w:t>十二、</w:t>
      </w:r>
      <w:r>
        <w:rPr>
          <w:rFonts w:ascii="仿宋" w:hAnsi="仿宋" w:eastAsia="仿宋" w:cs="仿宋"/>
          <w:b/>
          <w:sz w:val="32"/>
          <w:szCs w:val="32"/>
        </w:rPr>
        <w:t>“</w:t>
      </w:r>
      <w:r>
        <w:rPr>
          <w:rFonts w:hint="eastAsia" w:ascii="仿宋" w:hAnsi="仿宋" w:eastAsia="仿宋" w:cs="仿宋"/>
          <w:b/>
          <w:sz w:val="32"/>
          <w:szCs w:val="32"/>
        </w:rPr>
        <w:t>三公</w:t>
      </w:r>
      <w:r>
        <w:rPr>
          <w:rFonts w:ascii="仿宋" w:hAnsi="仿宋" w:eastAsia="仿宋" w:cs="仿宋"/>
          <w:b/>
          <w:sz w:val="32"/>
          <w:szCs w:val="32"/>
        </w:rPr>
        <w:t>”</w:t>
      </w:r>
      <w:r>
        <w:rPr>
          <w:rFonts w:hint="eastAsia" w:ascii="仿宋" w:hAnsi="仿宋" w:eastAsia="仿宋" w:cs="仿宋"/>
          <w:b/>
          <w:sz w:val="32"/>
          <w:szCs w:val="32"/>
        </w:rPr>
        <w:t>经费：</w:t>
      </w:r>
      <w:r>
        <w:rPr>
          <w:rFonts w:hint="eastAsia" w:ascii="仿宋" w:hAnsi="仿宋" w:eastAsia="仿宋" w:cs="仿宋"/>
          <w:sz w:val="32"/>
          <w:szCs w:val="32"/>
        </w:rPr>
        <w:t>纳入本级财政预决算管理的</w:t>
      </w:r>
      <w:r>
        <w:rPr>
          <w:rFonts w:ascii="仿宋" w:hAnsi="仿宋" w:eastAsia="仿宋" w:cs="仿宋"/>
          <w:sz w:val="32"/>
          <w:szCs w:val="32"/>
        </w:rPr>
        <w:t>“</w:t>
      </w:r>
      <w:r>
        <w:rPr>
          <w:rFonts w:hint="eastAsia" w:ascii="仿宋" w:hAnsi="仿宋" w:eastAsia="仿宋" w:cs="仿宋"/>
          <w:sz w:val="32"/>
          <w:szCs w:val="32"/>
        </w:rPr>
        <w:t>三公</w:t>
      </w:r>
      <w:r>
        <w:rPr>
          <w:rFonts w:ascii="仿宋" w:hAnsi="仿宋" w:eastAsia="仿宋" w:cs="仿宋"/>
          <w:sz w:val="32"/>
          <w:szCs w:val="32"/>
        </w:rPr>
        <w:t>”</w:t>
      </w:r>
      <w:r>
        <w:rPr>
          <w:rFonts w:hint="eastAsia" w:ascii="仿宋" w:hAnsi="仿宋" w:eastAsia="仿宋" w:cs="仿宋"/>
          <w:sz w:val="32"/>
          <w:szCs w:val="32"/>
        </w:rPr>
        <w:t>经费，是指本级部门用一般公共预算财政拨款安排的因公出国（境）费、公务用车购置及运行费和公务接待费。其中，因公出国（境）费反映单位公务出国（境）的国际旅费、国外城市间交通费、住宿费、伙食费、培训费、公杂费等支出；公务用车购置及运行费反映单位公务用车车辆购置支出（含车辆购置税、</w:t>
      </w:r>
      <w:r>
        <w:rPr>
          <w:rFonts w:ascii="仿宋" w:hAnsi="仿宋" w:eastAsia="仿宋" w:cs="仿宋"/>
          <w:sz w:val="32"/>
          <w:szCs w:val="32"/>
        </w:rPr>
        <w:t>牌照</w:t>
      </w:r>
      <w:r>
        <w:rPr>
          <w:rFonts w:hint="eastAsia" w:ascii="仿宋" w:hAnsi="仿宋" w:eastAsia="仿宋" w:cs="仿宋"/>
          <w:sz w:val="32"/>
          <w:szCs w:val="32"/>
        </w:rPr>
        <w:t>费）及燃料费、维修费、过桥过路费、保险费、安全</w:t>
      </w:r>
      <w:r>
        <w:rPr>
          <w:rFonts w:ascii="仿宋" w:hAnsi="仿宋" w:eastAsia="仿宋" w:cs="仿宋"/>
          <w:sz w:val="32"/>
          <w:szCs w:val="32"/>
        </w:rPr>
        <w:t>奖励</w:t>
      </w:r>
      <w:r>
        <w:rPr>
          <w:rFonts w:hint="eastAsia" w:ascii="仿宋" w:hAnsi="仿宋" w:eastAsia="仿宋" w:cs="仿宋"/>
          <w:sz w:val="32"/>
          <w:szCs w:val="32"/>
        </w:rPr>
        <w:t xml:space="preserve">费用等支出；公务接待费反映单位按规定开支的各类公务接待（含外宾接待）支出。 </w:t>
      </w:r>
    </w:p>
    <w:p>
      <w:pPr>
        <w:ind w:firstLine="643" w:firstLineChars="200"/>
        <w:jc w:val="left"/>
        <w:rPr>
          <w:rFonts w:ascii="仿宋" w:hAnsi="仿宋" w:eastAsia="仿宋"/>
          <w:sz w:val="32"/>
          <w:szCs w:val="32"/>
        </w:rPr>
      </w:pPr>
      <w:r>
        <w:rPr>
          <w:rFonts w:hint="eastAsia" w:ascii="仿宋" w:hAnsi="仿宋" w:eastAsia="仿宋" w:cs="仿宋"/>
          <w:b/>
          <w:color w:val="000000"/>
          <w:kern w:val="0"/>
          <w:sz w:val="32"/>
          <w:szCs w:val="32"/>
        </w:rPr>
        <w:t>十三、机关运行经费：</w:t>
      </w:r>
      <w:r>
        <w:rPr>
          <w:rFonts w:hint="eastAsia" w:ascii="仿宋" w:hAnsi="仿宋" w:eastAsia="仿宋" w:cs="仿宋"/>
          <w:color w:val="000000"/>
          <w:kern w:val="0"/>
          <w:sz w:val="32"/>
          <w:szCs w:val="32"/>
        </w:rPr>
        <w:t>为保障行政单位（含参照公务员法管理的事业单位）运行用于购买货物和服务的各项资金，包括办公及印刷费、邮电费、差旅费、会议</w:t>
      </w:r>
      <w:r>
        <w:rPr>
          <w:rFonts w:hint="eastAsia" w:ascii="仿宋" w:hAnsi="仿宋" w:eastAsia="仿宋"/>
          <w:sz w:val="32"/>
          <w:szCs w:val="32"/>
        </w:rPr>
        <w:t>费、福利费、日常维修费、专用材料及一般设备购置费、办公用房水电费、办公用房取暖费、办公用房物业管理费、公务用车运行维护费以及其他费用。</w:t>
      </w:r>
    </w:p>
    <w:p>
      <w:pPr>
        <w:widowControl/>
        <w:spacing w:line="240" w:lineRule="auto"/>
        <w:jc w:val="left"/>
        <w:rPr>
          <w:rFonts w:ascii="黑体" w:hAnsi="黑体" w:eastAsia="黑体"/>
          <w:sz w:val="56"/>
        </w:rPr>
      </w:pPr>
      <w:r>
        <w:br w:type="page"/>
      </w:r>
    </w:p>
    <w:p>
      <w:pPr>
        <w:jc w:val="both"/>
        <w:outlineLvl w:val="9"/>
        <w:rPr>
          <w:rFonts w:ascii="黑体" w:hAnsi="黑体" w:eastAsia="黑体"/>
          <w:sz w:val="56"/>
        </w:rPr>
      </w:pPr>
    </w:p>
    <w:p>
      <w:pPr>
        <w:jc w:val="left"/>
        <w:outlineLvl w:val="9"/>
        <w:rPr>
          <w:rFonts w:hint="eastAsia" w:ascii="黑体" w:hAnsi="黑体" w:eastAsia="黑体"/>
          <w:sz w:val="56"/>
          <w:lang w:val="en-US" w:eastAsia="zh-CN"/>
        </w:rPr>
      </w:pPr>
    </w:p>
    <w:p>
      <w:pPr>
        <w:jc w:val="left"/>
        <w:outlineLvl w:val="9"/>
        <w:rPr>
          <w:rFonts w:hint="eastAsia" w:ascii="黑体" w:hAnsi="黑体" w:eastAsia="黑体"/>
          <w:sz w:val="56"/>
          <w:lang w:val="en-US" w:eastAsia="zh-CN"/>
        </w:rPr>
      </w:pPr>
    </w:p>
    <w:p>
      <w:pPr>
        <w:jc w:val="left"/>
        <w:outlineLvl w:val="9"/>
        <w:rPr>
          <w:rFonts w:hint="eastAsia" w:ascii="黑体" w:hAnsi="黑体" w:eastAsia="黑体"/>
          <w:sz w:val="56"/>
          <w:lang w:val="en-US" w:eastAsia="zh-CN"/>
        </w:rPr>
      </w:pPr>
    </w:p>
    <w:p>
      <w:pPr>
        <w:jc w:val="left"/>
        <w:outlineLvl w:val="9"/>
        <w:rPr>
          <w:rFonts w:hint="eastAsia" w:ascii="黑体" w:hAnsi="黑体" w:eastAsia="黑体"/>
          <w:sz w:val="56"/>
          <w:lang w:val="en-US" w:eastAsia="zh-CN"/>
        </w:rPr>
      </w:pPr>
    </w:p>
    <w:p>
      <w:pPr>
        <w:jc w:val="center"/>
        <w:outlineLvl w:val="0"/>
        <w:rPr>
          <w:rFonts w:hint="eastAsia" w:ascii="黑体" w:hAnsi="黑体" w:eastAsia="黑体"/>
          <w:sz w:val="32"/>
          <w:szCs w:val="32"/>
        </w:rPr>
      </w:pPr>
      <w:r>
        <w:rPr>
          <w:rFonts w:hint="eastAsia" w:ascii="黑体" w:hAnsi="黑体" w:eastAsia="黑体"/>
          <w:sz w:val="56"/>
          <w:lang w:val="en-US" w:eastAsia="zh-CN"/>
        </w:rPr>
        <w:t>第五部分 附件</w:t>
      </w:r>
    </w:p>
    <w:p>
      <w:pPr>
        <w:rPr>
          <w:rFonts w:hint="eastAsia" w:ascii="黑体" w:hAnsi="黑体" w:eastAsia="黑体"/>
          <w:sz w:val="32"/>
          <w:szCs w:val="32"/>
        </w:rPr>
      </w:pPr>
      <w:r>
        <w:br w:type="page"/>
      </w:r>
    </w:p>
    <w:p>
      <w:pPr>
        <w:widowControl/>
        <w:spacing w:line="240" w:lineRule="auto"/>
        <w:jc w:val="left"/>
        <w:rPr>
          <w:rFonts w:hint="eastAsia" w:ascii="黑体" w:hAnsi="黑体" w:eastAsia="黑体"/>
          <w:sz w:val="32"/>
          <w:szCs w:val="32"/>
        </w:rPr>
        <w:sectPr>
          <w:pgSz w:w="11906" w:h="16838"/>
          <w:pgMar w:top="1702" w:right="1800" w:bottom="1843" w:left="1800" w:header="851" w:footer="992" w:gutter="0"/>
          <w:pgNumType w:fmt="decimal"/>
          <w:cols w:space="425" w:num="1"/>
          <w:docGrid w:type="lines" w:linePitch="312" w:charSpace="0"/>
        </w:sectPr>
      </w:pPr>
    </w:p>
    <w:p>
      <w:pPr>
        <w:pStyle w:val="19"/>
        <w:autoSpaceDE w:val="0"/>
        <w:autoSpaceDN w:val="0"/>
        <w:spacing w:before="0" w:after="0" w:line="0" w:lineRule="atLeast"/>
        <w:ind w:left="0" w:right="0" w:firstLine="0"/>
        <w:jc w:val="left"/>
        <w:rPr>
          <w:rFonts w:ascii="Arial" w:hAnsi="Arial" w:eastAsia="Arial"/>
          <w:color w:val="FF0000"/>
          <w:w w:val="100"/>
          <w:sz w:val="14"/>
          <w:szCs w:val="14"/>
        </w:rPr>
      </w:pPr>
      <w:r>
        <w:rPr>
          <w:rFonts w:ascii="Arial"/>
          <w:color w:val="000000"/>
          <w:szCs w:val="14"/>
        </w:rPr>
        <w:pict>
          <v:shape id="_x0000_s1269" o:spid="_x0000_s1269" o:spt="75" type="#_x0000_t75" style="position:absolute;left:0pt;margin-left:0pt;margin-top:0.55pt;height:595.45pt;width:841.7pt;mso-position-horizontal-relative:page;mso-position-vertical-relative:page;z-index:-251655168;mso-width-relative:page;mso-height-relative:page;" filled="f" stroked="f" coordsize="21600,21600" adj="-11796480,0,5400">
            <v:path/>
            <v:fill on="f" focussize="0,0"/>
            <v:stroke on="f"/>
            <v:imagedata r:id="rId10" o:title=""/>
            <o:lock v:ext="edit" aspectratio="t"/>
            <w10:anchorlock/>
          </v:shape>
        </w:pict>
      </w:r>
      <w:r>
        <w:rPr>
          <w:rFonts w:ascii="Arial" w:hAnsi="Arial" w:eastAsia="Arial"/>
          <w:color w:val="FF0000"/>
          <w:w w:val="100"/>
          <w:sz w:val="14"/>
          <w:szCs w:val="14"/>
        </w:rPr>
        <w:t xml:space="preserve"> </w:t>
      </w:r>
      <w:r>
        <w:cr/>
      </w:r>
    </w:p>
    <w:p>
      <w:pPr>
        <w:pStyle w:val="19"/>
        <w:autoSpaceDE w:val="0"/>
        <w:autoSpaceDN w:val="0"/>
        <w:spacing w:before="0" w:after="0" w:line="0" w:lineRule="atLeast"/>
        <w:ind w:left="0" w:right="0" w:firstLine="0"/>
        <w:jc w:val="left"/>
        <w:rPr>
          <w:rFonts w:ascii="Arial" w:hAnsi="Arial" w:eastAsia="Arial"/>
          <w:color w:val="FF0000"/>
          <w:w w:val="100"/>
          <w:sz w:val="14"/>
          <w:szCs w:val="14"/>
        </w:rPr>
      </w:pPr>
      <w:r>
        <w:br w:type="page"/>
      </w:r>
      <w:r>
        <w:rPr>
          <w:rFonts w:ascii="Arial"/>
          <w:color w:val="000000"/>
          <w:szCs w:val="14"/>
        </w:rPr>
        <w:pict>
          <v:shape id="_x0000_s1270" o:spid="_x0000_s1270" o:spt="75" type="#_x0000_t75" style="position:absolute;left:0pt;margin-left:0pt;margin-top:0.85pt;height:596.15pt;width:841.7pt;mso-position-horizontal-relative:page;mso-position-vertical-relative:page;z-index:-251656192;mso-width-relative:page;mso-height-relative:page;" filled="f" stroked="f" coordsize="21600,21600" adj="-11796480,0,5400">
            <v:path/>
            <v:fill on="f" focussize="0,0"/>
            <v:stroke on="f"/>
            <v:imagedata r:id="rId11" o:title=""/>
            <o:lock v:ext="edit" aspectratio="t"/>
            <w10:anchorlock/>
          </v:shape>
        </w:pict>
      </w:r>
      <w:r>
        <w:rPr>
          <w:rFonts w:ascii="Arial" w:hAnsi="Arial" w:eastAsia="Arial"/>
          <w:color w:val="FF0000"/>
          <w:w w:val="100"/>
          <w:sz w:val="14"/>
          <w:szCs w:val="14"/>
        </w:rPr>
        <w:t xml:space="preserve"> </w:t>
      </w:r>
      <w:r>
        <w:cr/>
      </w:r>
    </w:p>
    <w:p>
      <w:pPr>
        <w:pStyle w:val="19"/>
        <w:autoSpaceDE w:val="0"/>
        <w:autoSpaceDN w:val="0"/>
        <w:spacing w:before="0" w:after="0" w:line="0" w:lineRule="atLeast"/>
        <w:ind w:left="0" w:right="0" w:firstLine="0"/>
        <w:jc w:val="left"/>
        <w:rPr>
          <w:rFonts w:ascii="Arial" w:hAnsi="Arial" w:eastAsia="Arial"/>
          <w:color w:val="FF0000"/>
          <w:w w:val="100"/>
          <w:sz w:val="14"/>
          <w:szCs w:val="14"/>
        </w:rPr>
      </w:pPr>
      <w:r>
        <w:br w:type="page"/>
      </w:r>
      <w:r>
        <w:rPr>
          <w:rFonts w:ascii="Arial"/>
          <w:color w:val="000000"/>
          <w:szCs w:val="14"/>
        </w:rPr>
        <w:pict>
          <v:shape id="_x0000_s1271" o:spid="_x0000_s1271" o:spt="75" type="#_x0000_t75" style="position:absolute;left:0pt;margin-left:0pt;margin-top:0.55pt;height:595.45pt;width:841.7pt;mso-position-horizontal-relative:page;mso-position-vertical-relative:page;z-index:-251656192;mso-width-relative:page;mso-height-relative:page;" filled="f" stroked="f" coordsize="21600,21600" adj="-11796480,0,5400">
            <v:path/>
            <v:fill on="f" focussize="0,0"/>
            <v:stroke on="f"/>
            <v:imagedata r:id="rId12" o:title=""/>
            <o:lock v:ext="edit" aspectratio="t"/>
            <w10:anchorlock/>
          </v:shape>
        </w:pict>
      </w:r>
      <w:r>
        <w:rPr>
          <w:rFonts w:ascii="Arial" w:hAnsi="Arial" w:eastAsia="Arial"/>
          <w:color w:val="FF0000"/>
          <w:w w:val="100"/>
          <w:sz w:val="14"/>
          <w:szCs w:val="14"/>
        </w:rPr>
        <w:t xml:space="preserve"> </w:t>
      </w:r>
      <w:r>
        <w:cr/>
      </w:r>
    </w:p>
    <w:p>
      <w:pPr>
        <w:pStyle w:val="19"/>
        <w:autoSpaceDE w:val="0"/>
        <w:autoSpaceDN w:val="0"/>
        <w:spacing w:before="0" w:after="0" w:line="0" w:lineRule="atLeast"/>
        <w:ind w:left="0" w:right="0" w:firstLine="0"/>
        <w:jc w:val="left"/>
        <w:rPr>
          <w:rFonts w:ascii="Arial" w:hAnsi="Arial" w:eastAsia="Arial"/>
          <w:color w:val="FF0000"/>
          <w:w w:val="100"/>
          <w:sz w:val="14"/>
          <w:szCs w:val="14"/>
        </w:rPr>
      </w:pPr>
      <w:r>
        <w:br w:type="page"/>
      </w:r>
      <w:r>
        <w:rPr>
          <w:rFonts w:ascii="Arial"/>
          <w:color w:val="000000"/>
          <w:szCs w:val="14"/>
        </w:rPr>
        <w:pict>
          <v:shape id="_x0000_s1272" o:spid="_x0000_s1272" o:spt="75" type="#_x0000_t75" style="position:absolute;left:0pt;margin-left:0pt;margin-top:0.85pt;height:596.15pt;width:841.7pt;mso-position-horizontal-relative:page;mso-position-vertical-relative:page;z-index:-251656192;mso-width-relative:page;mso-height-relative:page;" filled="f" stroked="f" coordsize="21600,21600" adj="-11796480,0,5400">
            <v:path/>
            <v:fill on="f" focussize="0,0"/>
            <v:stroke on="f"/>
            <v:imagedata r:id="rId13" o:title=""/>
            <o:lock v:ext="edit" aspectratio="t"/>
            <w10:anchorlock/>
          </v:shape>
        </w:pict>
      </w:r>
      <w:r>
        <w:rPr>
          <w:rFonts w:ascii="Arial" w:hAnsi="Arial" w:eastAsia="Arial"/>
          <w:color w:val="FF0000"/>
          <w:w w:val="100"/>
          <w:sz w:val="14"/>
          <w:szCs w:val="14"/>
        </w:rPr>
        <w:t xml:space="preserve"> </w:t>
      </w:r>
      <w:r>
        <w:cr/>
      </w:r>
    </w:p>
    <w:p>
      <w:pPr>
        <w:pStyle w:val="19"/>
        <w:autoSpaceDE w:val="0"/>
        <w:autoSpaceDN w:val="0"/>
        <w:spacing w:before="0" w:after="0" w:line="0" w:lineRule="atLeast"/>
        <w:ind w:left="0" w:right="0" w:firstLine="0"/>
        <w:jc w:val="left"/>
        <w:rPr>
          <w:rFonts w:ascii="Arial" w:hAnsi="Arial" w:eastAsia="Arial"/>
          <w:color w:val="FF0000"/>
          <w:w w:val="100"/>
          <w:sz w:val="14"/>
          <w:szCs w:val="14"/>
        </w:rPr>
      </w:pPr>
      <w:r>
        <w:br w:type="page"/>
      </w:r>
      <w:r>
        <w:rPr>
          <w:rFonts w:ascii="Arial"/>
          <w:color w:val="000000"/>
          <w:szCs w:val="14"/>
        </w:rPr>
        <w:pict>
          <v:shape id="_x0000_s1273" o:spid="_x0000_s1273" o:spt="75" type="#_x0000_t75" style="position:absolute;left:0pt;margin-left:0pt;margin-top:0.55pt;height:595.45pt;width:841.7pt;mso-position-horizontal-relative:page;mso-position-vertical-relative:page;z-index:-251656192;mso-width-relative:page;mso-height-relative:page;" filled="f" stroked="f" coordsize="21600,21600" adj="-11796480,0,5400">
            <v:path/>
            <v:fill on="f" focussize="0,0"/>
            <v:stroke on="f"/>
            <v:imagedata r:id="rId14" o:title=""/>
            <o:lock v:ext="edit" aspectratio="t"/>
            <w10:anchorlock/>
          </v:shape>
        </w:pict>
      </w:r>
      <w:r>
        <w:rPr>
          <w:rFonts w:ascii="Arial" w:hAnsi="Arial" w:eastAsia="Arial"/>
          <w:color w:val="FF0000"/>
          <w:w w:val="100"/>
          <w:sz w:val="14"/>
          <w:szCs w:val="14"/>
        </w:rPr>
        <w:t xml:space="preserve"> </w:t>
      </w:r>
      <w:r>
        <w:cr/>
      </w:r>
    </w:p>
    <w:p>
      <w:pPr>
        <w:pStyle w:val="19"/>
        <w:autoSpaceDE w:val="0"/>
        <w:autoSpaceDN w:val="0"/>
        <w:spacing w:before="0" w:after="0" w:line="0" w:lineRule="atLeast"/>
        <w:ind w:left="0" w:right="0" w:firstLine="0"/>
        <w:jc w:val="left"/>
        <w:rPr>
          <w:rFonts w:ascii="Arial" w:hAnsi="Arial" w:eastAsia="Arial"/>
          <w:color w:val="FF0000"/>
          <w:w w:val="100"/>
          <w:sz w:val="14"/>
          <w:szCs w:val="14"/>
        </w:rPr>
      </w:pPr>
      <w:r>
        <w:br w:type="page"/>
      </w:r>
      <w:r>
        <w:rPr>
          <w:rFonts w:ascii="Arial"/>
          <w:color w:val="000000"/>
          <w:szCs w:val="14"/>
        </w:rPr>
        <w:pict>
          <v:shape id="_x0000_s1274" o:spid="_x0000_s1274" o:spt="75" type="#_x0000_t75" style="position:absolute;left:0pt;margin-left:0pt;margin-top:0.85pt;height:596.15pt;width:841.7pt;mso-position-horizontal-relative:page;mso-position-vertical-relative:page;z-index:-251656192;mso-width-relative:page;mso-height-relative:page;" filled="f" stroked="f" coordsize="21600,21600" adj="-11796480,0,5400">
            <v:path/>
            <v:fill on="f" focussize="0,0"/>
            <v:stroke on="f"/>
            <v:imagedata r:id="rId15" o:title=""/>
            <o:lock v:ext="edit" aspectratio="t"/>
            <w10:anchorlock/>
          </v:shape>
        </w:pict>
      </w:r>
      <w:r>
        <w:rPr>
          <w:rFonts w:ascii="Arial" w:hAnsi="Arial" w:eastAsia="Arial"/>
          <w:color w:val="FF0000"/>
          <w:w w:val="100"/>
          <w:sz w:val="14"/>
          <w:szCs w:val="14"/>
        </w:rPr>
        <w:t xml:space="preserve"> </w:t>
      </w:r>
      <w:r>
        <w:cr/>
      </w:r>
    </w:p>
    <w:p>
      <w:pPr>
        <w:pStyle w:val="19"/>
        <w:autoSpaceDE w:val="0"/>
        <w:autoSpaceDN w:val="0"/>
        <w:spacing w:before="0" w:after="0" w:line="0" w:lineRule="atLeast"/>
        <w:ind w:left="0" w:right="0" w:firstLine="0"/>
        <w:jc w:val="left"/>
        <w:rPr>
          <w:rFonts w:ascii="Arial" w:hAnsi="Arial" w:eastAsia="Arial"/>
          <w:color w:val="FF0000"/>
          <w:w w:val="100"/>
          <w:sz w:val="14"/>
          <w:szCs w:val="14"/>
        </w:rPr>
      </w:pPr>
      <w:r>
        <w:br w:type="page"/>
      </w:r>
      <w:r>
        <w:rPr>
          <w:rFonts w:ascii="Arial"/>
          <w:color w:val="000000"/>
          <w:szCs w:val="14"/>
        </w:rPr>
        <w:pict>
          <v:shape id="_x0000_s1275" o:spid="_x0000_s1275" o:spt="75" type="#_x0000_t75" style="position:absolute;left:0pt;margin-left:0pt;margin-top:0.55pt;height:595.45pt;width:841.7pt;mso-position-horizontal-relative:page;mso-position-vertical-relative:page;z-index:-251656192;mso-width-relative:page;mso-height-relative:page;" filled="f" stroked="f" coordsize="21600,21600" adj="-11796480,0,5400">
            <v:path/>
            <v:fill on="f" focussize="0,0"/>
            <v:stroke on="f"/>
            <v:imagedata r:id="rId16" o:title=""/>
            <o:lock v:ext="edit" aspectratio="t"/>
            <w10:anchorlock/>
          </v:shape>
        </w:pict>
      </w:r>
      <w:r>
        <w:rPr>
          <w:rFonts w:ascii="Arial" w:hAnsi="Arial" w:eastAsia="Arial"/>
          <w:color w:val="FF0000"/>
          <w:w w:val="100"/>
          <w:sz w:val="14"/>
          <w:szCs w:val="14"/>
        </w:rPr>
        <w:t xml:space="preserve"> </w:t>
      </w:r>
      <w:r>
        <w:cr/>
      </w:r>
    </w:p>
    <w:p>
      <w:pPr>
        <w:pStyle w:val="19"/>
        <w:autoSpaceDE w:val="0"/>
        <w:autoSpaceDN w:val="0"/>
        <w:spacing w:before="0" w:after="0" w:line="0" w:lineRule="atLeast"/>
        <w:ind w:left="0" w:right="0" w:firstLine="0"/>
        <w:jc w:val="left"/>
        <w:rPr>
          <w:rFonts w:ascii="Arial" w:hAnsi="Arial" w:eastAsia="Arial"/>
          <w:color w:val="FF0000"/>
          <w:w w:val="100"/>
          <w:sz w:val="14"/>
          <w:szCs w:val="14"/>
        </w:rPr>
      </w:pPr>
      <w:r>
        <w:br w:type="page"/>
      </w:r>
      <w:r>
        <w:rPr>
          <w:rFonts w:ascii="Arial"/>
          <w:color w:val="000000"/>
          <w:szCs w:val="14"/>
        </w:rPr>
        <w:pict>
          <v:shape id="_x0000_s1276" o:spid="_x0000_s1276" o:spt="75" type="#_x0000_t75" style="position:absolute;left:0pt;margin-left:0pt;margin-top:0.85pt;height:596.15pt;width:841.7pt;mso-position-horizontal-relative:page;mso-position-vertical-relative:page;z-index:-251656192;mso-width-relative:page;mso-height-relative:page;" filled="f" stroked="f" coordsize="21600,21600" adj="-11796480,0,5400">
            <v:path/>
            <v:fill on="f" focussize="0,0"/>
            <v:stroke on="f"/>
            <v:imagedata r:id="rId17" o:title=""/>
            <o:lock v:ext="edit" aspectratio="t"/>
            <w10:anchorlock/>
          </v:shape>
        </w:pict>
      </w:r>
      <w:r>
        <w:rPr>
          <w:rFonts w:ascii="Arial" w:hAnsi="Arial" w:eastAsia="Arial"/>
          <w:color w:val="FF0000"/>
          <w:w w:val="100"/>
          <w:sz w:val="14"/>
          <w:szCs w:val="14"/>
        </w:rPr>
        <w:t xml:space="preserve"> </w:t>
      </w:r>
      <w:r>
        <w:cr/>
      </w:r>
    </w:p>
    <w:sectPr>
      <w:pgSz w:w="16840" w:h="11920"/>
      <w:pgMar w:top="400" w:right="400" w:bottom="400" w:left="400" w:header="720" w:footer="720" w:gutter="0"/>
      <w:pgNumType w:fmt="decimal"/>
      <w:cols w:space="720" w:num="1"/>
      <w:docGrid w:linePitch="3168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黑体.....">
    <w:altName w:val="黑体"/>
    <w:panose1 w:val="00000000000000000000"/>
    <w:charset w:val="86"/>
    <w:family w:val="auto"/>
    <w:pitch w:val="default"/>
    <w:sig w:usb0="00000000" w:usb1="00000000" w:usb2="00000010" w:usb3="00000000" w:csb0="00040000" w:csb1="00000000"/>
  </w:font>
  <w:font w:name="方正小标宋简体">
    <w:panose1 w:val="02010601030101010101"/>
    <w:charset w:val="86"/>
    <w:family w:val="auto"/>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仿宋_GB2312">
    <w:altName w:val="仿宋"/>
    <w:panose1 w:val="02010609030101010101"/>
    <w:charset w:val="86"/>
    <w:family w:val="auto"/>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楷体_GB2312">
    <w:altName w:val="楷体"/>
    <w:panose1 w:val="02010609030101010101"/>
    <w:charset w:val="86"/>
    <w:family w:val="auto"/>
    <w:pitch w:val="default"/>
    <w:sig w:usb0="00000000" w:usb1="00000000" w:usb2="00000000" w:usb3="00000000" w:csb0="00040000"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886478268"/>
      <w:docPartObj>
        <w:docPartGallery w:val="autotext"/>
      </w:docPartObj>
    </w:sdtPr>
    <w:sdtEndPr>
      <w:rPr>
        <w:rFonts w:ascii="宋体" w:hAnsi="宋体" w:eastAsia="宋体"/>
        <w:sz w:val="28"/>
        <w:szCs w:val="28"/>
      </w:rPr>
    </w:sdtEndPr>
    <w:sdtContent>
      <w:p>
        <w:pPr>
          <w:pStyle w:val="4"/>
          <w:jc w:val="center"/>
          <w:rPr>
            <w:rFonts w:ascii="宋体" w:hAnsi="宋体" w:eastAsia="宋体"/>
            <w:sz w:val="28"/>
            <w:szCs w:val="28"/>
          </w:rPr>
        </w:pPr>
        <w:r>
          <w:rPr>
            <w:rFonts w:ascii="宋体" w:hAnsi="宋体" w:eastAsia="宋体"/>
            <w:sz w:val="28"/>
            <w:szCs w:val="28"/>
          </w:rPr>
          <w:fldChar w:fldCharType="begin"/>
        </w:r>
        <w:r>
          <w:rPr>
            <w:rFonts w:ascii="宋体" w:hAnsi="宋体" w:eastAsia="宋体"/>
            <w:sz w:val="28"/>
            <w:szCs w:val="28"/>
          </w:rPr>
          <w:instrText xml:space="preserve">PAGE   \* MERGEFORMAT</w:instrText>
        </w:r>
        <w:r>
          <w:rPr>
            <w:rFonts w:ascii="宋体" w:hAnsi="宋体" w:eastAsia="宋体"/>
            <w:sz w:val="28"/>
            <w:szCs w:val="28"/>
          </w:rPr>
          <w:fldChar w:fldCharType="separate"/>
        </w:r>
        <w:r>
          <w:rPr>
            <w:rFonts w:ascii="宋体" w:hAnsi="宋体" w:eastAsia="宋体"/>
            <w:sz w:val="28"/>
            <w:szCs w:val="28"/>
            <w:lang w:val="zh-CN"/>
          </w:rPr>
          <w:t>15</w:t>
        </w:r>
        <w:r>
          <w:rPr>
            <w:rFonts w:ascii="宋体" w:hAnsi="宋体" w:eastAsia="宋体"/>
            <w:sz w:val="28"/>
            <w:szCs w:val="28"/>
          </w:rPr>
          <w:fldChar w:fldCharType="end"/>
        </w:r>
        <w:r>
          <w:rPr>
            <w:rFonts w:hint="eastAsia" w:ascii="宋体" w:hAnsi="宋体" w:eastAsia="宋体"/>
            <w:sz w:val="28"/>
            <w:szCs w:val="28"/>
          </w:rPr>
          <w:t xml:space="preserve">  </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center"/>
      <w:rPr>
        <w:rFonts w:ascii="宋体" w:hAnsi="宋体" w:eastAsia="宋体"/>
        <w:sz w:val="28"/>
        <w:szCs w:val="28"/>
      </w:rPr>
    </w:pPr>
    <w:r>
      <w:rPr>
        <w:sz w:val="2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sdt>
                          <w:sdtPr>
                            <w:id w:val="-1886478268"/>
                            <w:docPartObj>
                              <w:docPartGallery w:val="autotext"/>
                            </w:docPartObj>
                          </w:sdtPr>
                          <w:sdtEndPr>
                            <w:rPr>
                              <w:rFonts w:ascii="宋体" w:hAnsi="宋体" w:eastAsia="宋体"/>
                              <w:sz w:val="28"/>
                              <w:szCs w:val="28"/>
                            </w:rPr>
                          </w:sdtEndPr>
                          <w:sdtContent>
                            <w:p>
                              <w:pPr>
                                <w:pStyle w:val="4"/>
                                <w:jc w:val="center"/>
                                <w:rPr>
                                  <w:rFonts w:ascii="宋体" w:hAnsi="宋体" w:eastAsia="宋体"/>
                                  <w:sz w:val="28"/>
                                  <w:szCs w:val="28"/>
                                </w:rPr>
                              </w:pPr>
                              <w:r>
                                <w:rPr>
                                  <w:rFonts w:ascii="宋体" w:hAnsi="宋体" w:eastAsia="宋体"/>
                                  <w:sz w:val="28"/>
                                  <w:szCs w:val="28"/>
                                </w:rPr>
                                <w:fldChar w:fldCharType="begin"/>
                              </w:r>
                              <w:r>
                                <w:rPr>
                                  <w:rFonts w:ascii="宋体" w:hAnsi="宋体" w:eastAsia="宋体"/>
                                  <w:sz w:val="28"/>
                                  <w:szCs w:val="28"/>
                                </w:rPr>
                                <w:instrText xml:space="preserve">PAGE   \* MERGEFORMAT</w:instrText>
                              </w:r>
                              <w:r>
                                <w:rPr>
                                  <w:rFonts w:ascii="宋体" w:hAnsi="宋体" w:eastAsia="宋体"/>
                                  <w:sz w:val="28"/>
                                  <w:szCs w:val="28"/>
                                </w:rPr>
                                <w:fldChar w:fldCharType="separate"/>
                              </w:r>
                              <w:r>
                                <w:rPr>
                                  <w:rFonts w:ascii="宋体" w:hAnsi="宋体" w:eastAsia="宋体"/>
                                  <w:sz w:val="28"/>
                                  <w:szCs w:val="28"/>
                                  <w:lang w:val="zh-CN"/>
                                </w:rPr>
                                <w:t>15</w:t>
                              </w:r>
                              <w:r>
                                <w:rPr>
                                  <w:rFonts w:ascii="宋体" w:hAnsi="宋体" w:eastAsia="宋体"/>
                                  <w:sz w:val="28"/>
                                  <w:szCs w:val="28"/>
                                </w:rPr>
                                <w:fldChar w:fldCharType="end"/>
                              </w:r>
                              <w:r>
                                <w:rPr>
                                  <w:rFonts w:hint="eastAsia" w:ascii="宋体" w:hAnsi="宋体" w:eastAsia="宋体"/>
                                  <w:sz w:val="28"/>
                                  <w:szCs w:val="28"/>
                                </w:rPr>
                                <w:t xml:space="preserve">  </w:t>
                              </w:r>
                            </w:p>
                          </w:sdtContent>
                        </w:sdt>
                        <w:p>
                          <w:pPr>
                            <w:rPr>
                              <w:rFonts w:ascii="宋体" w:hAnsi="宋体" w:eastAsia="宋体"/>
                              <w:sz w:val="28"/>
                              <w:szCs w:val="28"/>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LilsvdAgAAJAYAAA4AAABkcnMvZTJvRG9jLnhtbK1US27bMBDdF+gd&#10;CO4VSbbiyEbkwLGiooDRBEiLrmmKsoRSJEHSn7Totr1BV91033PlHB1Slp2kRRGg9UIecoaP894M&#10;5/xi13K0Ydo0UmQ4PokwYoLKshGrDL97WwQpRsYSURIuBcvwHTP4YvryxflWTdhA1pKXTCMAEWay&#10;VRmurVWTMDS0Zi0xJ1IxAc5K6pZYWOpVWGqyBfSWh4MoGoVbqUulJWXGwG7eOfEeUT8HUFZVQ1ku&#10;6bplwnaomnFigZKpG2Xw1GdbVYza66oyzCKeYWBq/RcuAXvpvuH0nExWmqi6ofsUyHNSeMKpJY2A&#10;Sw9QObEErXXzG1TbUC2NrOwJlW3YEfGKAIs4eqLNbU0U81xAaqMOopv/B0vfbG40asoMDzESpIWC&#10;33/7ev/95/2PL2jo5NkqM4GoWwVxdncpd9A0/b6BTcd6V+nW/QMfBH4Q9+4gLttZRN2hdJCmEbgo&#10;+PoF4IfH40ob+4rJFjkjwxqq50Ulm4WxXWgf4m4Tsmg49xXkAm0zPBqeRv7AwQPgXLhYyAIw9lZX&#10;mU/jaHyVXqVJkAxGV0ES5XkwK+ZJMCris9N8mM/nefzZ4cXJpG7Kkgl3X98lcfK8Kuw7pavvoU+M&#10;5E3p4FxKRq+Wc67RhkCXFv7nFIbkH4SFj9PwbmD1hFI8SKLLwTgoRulZkBTJaTA+i9IgiseX41GU&#10;jJO8eExp0Qj275Qeqf8gaTJxBTtwW3JCP/yVmkvnSA0U6AsXuj7s+s1ZdrfcgUTOXMryDnpTy+5x&#10;G0WLBi5dEGNviIbXDD0H885ew6fiEvpE7i2Maqk//mnfxUN5wYvRFqZDhgUMQ4z4awGPDwBtb+je&#10;WPaGWLdzCYWMYY4q6k04oC3vzUrL9j0MwZm7A1xEULgpw7Y357abUDBEKZvNfNBa6WZVdwdgdChi&#10;F+JWUXeNbyE1W1t4D/6ZHFUBKd0ChocXdT/o3HR6uPZRx+E+/QV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CzSVju0AAAAAUBAAAPAAAAAAAAAAEAIAAAACIAAABkcnMvZG93bnJldi54bWxQSwECFAAU&#10;AAAACACHTuJAUuKWy90CAAAkBgAADgAAAAAAAAABACAAAAAfAQAAZHJzL2Uyb0RvYy54bWxQSwUG&#10;AAAAAAYABgBZAQAAbgYAAAAA&#10;">
              <v:fill on="f" focussize="0,0"/>
              <v:stroke on="f" weight="0.5pt"/>
              <v:imagedata o:title=""/>
              <o:lock v:ext="edit" aspectratio="f"/>
              <v:textbox inset="0mm,0mm,0mm,0mm" style="mso-fit-shape-to-text:t;">
                <w:txbxContent>
                  <w:sdt>
                    <w:sdtPr>
                      <w:id w:val="-1886478268"/>
                      <w:docPartObj>
                        <w:docPartGallery w:val="autotext"/>
                      </w:docPartObj>
                    </w:sdtPr>
                    <w:sdtEndPr>
                      <w:rPr>
                        <w:rFonts w:ascii="宋体" w:hAnsi="宋体" w:eastAsia="宋体"/>
                        <w:sz w:val="28"/>
                        <w:szCs w:val="28"/>
                      </w:rPr>
                    </w:sdtEndPr>
                    <w:sdtContent>
                      <w:p>
                        <w:pPr>
                          <w:pStyle w:val="4"/>
                          <w:jc w:val="center"/>
                          <w:rPr>
                            <w:rFonts w:ascii="宋体" w:hAnsi="宋体" w:eastAsia="宋体"/>
                            <w:sz w:val="28"/>
                            <w:szCs w:val="28"/>
                          </w:rPr>
                        </w:pPr>
                        <w:r>
                          <w:rPr>
                            <w:rFonts w:ascii="宋体" w:hAnsi="宋体" w:eastAsia="宋体"/>
                            <w:sz w:val="28"/>
                            <w:szCs w:val="28"/>
                          </w:rPr>
                          <w:fldChar w:fldCharType="begin"/>
                        </w:r>
                        <w:r>
                          <w:rPr>
                            <w:rFonts w:ascii="宋体" w:hAnsi="宋体" w:eastAsia="宋体"/>
                            <w:sz w:val="28"/>
                            <w:szCs w:val="28"/>
                          </w:rPr>
                          <w:instrText xml:space="preserve">PAGE   \* MERGEFORMAT</w:instrText>
                        </w:r>
                        <w:r>
                          <w:rPr>
                            <w:rFonts w:ascii="宋体" w:hAnsi="宋体" w:eastAsia="宋体"/>
                            <w:sz w:val="28"/>
                            <w:szCs w:val="28"/>
                          </w:rPr>
                          <w:fldChar w:fldCharType="separate"/>
                        </w:r>
                        <w:r>
                          <w:rPr>
                            <w:rFonts w:ascii="宋体" w:hAnsi="宋体" w:eastAsia="宋体"/>
                            <w:sz w:val="28"/>
                            <w:szCs w:val="28"/>
                            <w:lang w:val="zh-CN"/>
                          </w:rPr>
                          <w:t>15</w:t>
                        </w:r>
                        <w:r>
                          <w:rPr>
                            <w:rFonts w:ascii="宋体" w:hAnsi="宋体" w:eastAsia="宋体"/>
                            <w:sz w:val="28"/>
                            <w:szCs w:val="28"/>
                          </w:rPr>
                          <w:fldChar w:fldCharType="end"/>
                        </w:r>
                        <w:r>
                          <w:rPr>
                            <w:rFonts w:hint="eastAsia" w:ascii="宋体" w:hAnsi="宋体" w:eastAsia="宋体"/>
                            <w:sz w:val="28"/>
                            <w:szCs w:val="28"/>
                          </w:rPr>
                          <w:t xml:space="preserve">  </w:t>
                        </w:r>
                      </w:p>
                    </w:sdtContent>
                  </w:sdt>
                  <w:p>
                    <w:pPr>
                      <w:rPr>
                        <w:rFonts w:ascii="宋体" w:hAnsi="宋体" w:eastAsia="宋体"/>
                        <w:sz w:val="28"/>
                        <w:szCs w:val="28"/>
                      </w:rPr>
                    </w:pP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76" w:lineRule="auto"/>
      </w:pPr>
      <w:r>
        <w:separator/>
      </w:r>
    </w:p>
  </w:footnote>
  <w:footnote w:type="continuationSeparator" w:id="1">
    <w:p>
      <w:pPr>
        <w:spacing w:line="276"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Bdr>
        <w:bottom w:val="none" w:color="auto" w:sz="0" w:space="0"/>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NotTrackMoves/>
  <w:documentProtection w:enforcement="0"/>
  <w:defaultTabStop w:val="421"/>
  <w:drawingGridHorizontalSpacing w:val="105"/>
  <w:drawingGridVerticalSpacing w:val="156"/>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ljZGNlMGE2MGQwYzJjOTcyMWM4ZDdkMmJkNGNmNTMifQ=="/>
  </w:docVars>
  <w:rsids>
    <w:rsidRoot w:val="00000000"/>
    <w:rsid w:val="080C703A"/>
    <w:rsid w:val="0CBB038D"/>
    <w:rsid w:val="10E2302E"/>
    <w:rsid w:val="3050190A"/>
    <w:rsid w:val="30536D05"/>
    <w:rsid w:val="33454F26"/>
    <w:rsid w:val="36681030"/>
    <w:rsid w:val="415630A6"/>
    <w:rsid w:val="45CE1510"/>
    <w:rsid w:val="4C7D3274"/>
    <w:rsid w:val="5ADD173D"/>
    <w:rsid w:val="617066B1"/>
  </w:rsids>
  <m:mathPr>
    <m:mathFont m:val="Cambria Math"/>
    <m:brkBin m:val="before"/>
    <m:brkBinSub m:val="--"/>
    <m:smallFrac m:val="0"/>
    <m:dispDef/>
    <m:lMargin m:val="0"/>
    <m:rMargin m:val="0"/>
    <m:defJc m:val="centerGroup"/>
    <m:preSp m:val="0"/>
    <m:postSp m:val="0"/>
    <m:interSp m:val="0"/>
    <m:intraSp m:val="0"/>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nhideWhenUsed="0" w:uiPriority="99" w:semiHidden="0" w:name="Table Subtle 1"/>
    <w:lsdException w:uiPriority="99" w:name="Table Subtle 2"/>
    <w:lsdException w:uiPriority="99" w:name="Table Web 1"/>
    <w:lsdException w:unhideWhenUsed="0" w:uiPriority="99" w:semiHidden="0" w:name="Table Web 2"/>
    <w:lsdException w:unhideWhenUsed="0" w:uiPriority="99" w:semiHidden="0" w:name="Table Web 3"/>
    <w:lsdException w:qFormat="1" w:uiPriority="99" w:name="Balloon Text"/>
    <w:lsdException w:qFormat="1" w:unhideWhenUsed="0" w:uiPriority="0"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276" w:lineRule="auto"/>
      <w:jc w:val="both"/>
    </w:pPr>
    <w:rPr>
      <w:rFonts w:asciiTheme="minorHAnsi" w:hAnsiTheme="minorHAnsi" w:eastAsiaTheme="minorEastAsia" w:cstheme="minorBidi"/>
      <w:kern w:val="2"/>
      <w:sz w:val="21"/>
      <w:szCs w:val="22"/>
      <w:lang w:val="en-US" w:eastAsia="zh-CN" w:bidi="ar-SA"/>
    </w:rPr>
  </w:style>
  <w:style w:type="character" w:default="1" w:styleId="9">
    <w:name w:val="Default Paragraph Font"/>
    <w:autoRedefine/>
    <w:semiHidden/>
    <w:unhideWhenUsed/>
    <w:qFormat/>
    <w:uiPriority w:val="1"/>
  </w:style>
  <w:style w:type="table" w:default="1" w:styleId="7">
    <w:name w:val="Normal Table"/>
    <w:autoRedefine/>
    <w:semiHidden/>
    <w:unhideWhenUsed/>
    <w:qFormat/>
    <w:uiPriority w:val="99"/>
    <w:tblPr>
      <w:tblCellMar>
        <w:top w:w="0" w:type="dxa"/>
        <w:left w:w="108" w:type="dxa"/>
        <w:bottom w:w="0" w:type="dxa"/>
        <w:right w:w="108" w:type="dxa"/>
      </w:tblCellMar>
    </w:tblPr>
  </w:style>
  <w:style w:type="paragraph" w:styleId="2">
    <w:name w:val="Body Text"/>
    <w:basedOn w:val="1"/>
    <w:link w:val="18"/>
    <w:autoRedefine/>
    <w:qFormat/>
    <w:uiPriority w:val="1"/>
    <w:pPr>
      <w:autoSpaceDE w:val="0"/>
      <w:autoSpaceDN w:val="0"/>
      <w:spacing w:line="240" w:lineRule="auto"/>
      <w:jc w:val="left"/>
    </w:pPr>
    <w:rPr>
      <w:rFonts w:ascii="Times New Roman" w:hAnsi="Times New Roman" w:eastAsia="Times New Roman" w:cs="Times New Roman"/>
      <w:kern w:val="0"/>
      <w:sz w:val="20"/>
      <w:szCs w:val="20"/>
      <w:lang w:eastAsia="en-US"/>
    </w:rPr>
  </w:style>
  <w:style w:type="paragraph" w:styleId="3">
    <w:name w:val="Balloon Text"/>
    <w:basedOn w:val="1"/>
    <w:link w:val="13"/>
    <w:autoRedefine/>
    <w:semiHidden/>
    <w:unhideWhenUsed/>
    <w:qFormat/>
    <w:uiPriority w:val="99"/>
    <w:pPr>
      <w:spacing w:line="240" w:lineRule="auto"/>
    </w:pPr>
    <w:rPr>
      <w:sz w:val="18"/>
      <w:szCs w:val="18"/>
    </w:rPr>
  </w:style>
  <w:style w:type="paragraph" w:styleId="4">
    <w:name w:val="footer"/>
    <w:basedOn w:val="1"/>
    <w:link w:val="15"/>
    <w:autoRedefine/>
    <w:unhideWhenUsed/>
    <w:qFormat/>
    <w:uiPriority w:val="99"/>
    <w:pPr>
      <w:tabs>
        <w:tab w:val="center" w:pos="4153"/>
        <w:tab w:val="right" w:pos="8306"/>
      </w:tabs>
      <w:snapToGrid w:val="0"/>
      <w:spacing w:line="240" w:lineRule="auto"/>
      <w:jc w:val="left"/>
    </w:pPr>
    <w:rPr>
      <w:sz w:val="18"/>
      <w:szCs w:val="18"/>
    </w:rPr>
  </w:style>
  <w:style w:type="paragraph" w:styleId="5">
    <w:name w:val="header"/>
    <w:basedOn w:val="1"/>
    <w:link w:val="14"/>
    <w:autoRedefine/>
    <w:unhideWhenUsed/>
    <w:qFormat/>
    <w:uiPriority w:val="99"/>
    <w:pPr>
      <w:pBdr>
        <w:bottom w:val="single" w:color="auto" w:sz="6" w:space="1"/>
      </w:pBdr>
      <w:tabs>
        <w:tab w:val="center" w:pos="4153"/>
        <w:tab w:val="right" w:pos="8306"/>
      </w:tabs>
      <w:snapToGrid w:val="0"/>
      <w:spacing w:line="240" w:lineRule="auto"/>
      <w:jc w:val="center"/>
    </w:pPr>
    <w:rPr>
      <w:sz w:val="18"/>
      <w:szCs w:val="18"/>
    </w:rPr>
  </w:style>
  <w:style w:type="paragraph" w:styleId="6">
    <w:name w:val="Normal (Web)"/>
    <w:basedOn w:val="1"/>
    <w:autoRedefine/>
    <w:semiHidden/>
    <w:unhideWhenUsed/>
    <w:qFormat/>
    <w:uiPriority w:val="99"/>
    <w:rPr>
      <w:sz w:val="24"/>
    </w:rPr>
  </w:style>
  <w:style w:type="table" w:styleId="8">
    <w:name w:val="Table Grid"/>
    <w:autoRedefine/>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10">
    <w:name w:val="page number"/>
    <w:autoRedefine/>
    <w:qFormat/>
    <w:uiPriority w:val="0"/>
  </w:style>
  <w:style w:type="paragraph" w:customStyle="1" w:styleId="11">
    <w:name w:val="Default"/>
    <w:autoRedefine/>
    <w:qFormat/>
    <w:uiPriority w:val="0"/>
    <w:pPr>
      <w:widowControl w:val="0"/>
      <w:autoSpaceDE w:val="0"/>
      <w:autoSpaceDN w:val="0"/>
      <w:adjustRightInd w:val="0"/>
    </w:pPr>
    <w:rPr>
      <w:rFonts w:ascii="黑体....." w:eastAsia="黑体....." w:cs="黑体....." w:hAnsiTheme="minorHAnsi"/>
      <w:color w:val="000000"/>
      <w:sz w:val="24"/>
      <w:szCs w:val="24"/>
      <w:lang w:val="en-US" w:eastAsia="zh-CN" w:bidi="ar-SA"/>
    </w:rPr>
  </w:style>
  <w:style w:type="paragraph" w:styleId="12">
    <w:name w:val="List Paragraph"/>
    <w:basedOn w:val="1"/>
    <w:qFormat/>
    <w:uiPriority w:val="34"/>
    <w:pPr>
      <w:ind w:firstLine="420" w:firstLineChars="200"/>
    </w:pPr>
  </w:style>
  <w:style w:type="character" w:customStyle="1" w:styleId="13">
    <w:name w:val="批注框文本 字符"/>
    <w:basedOn w:val="9"/>
    <w:link w:val="3"/>
    <w:semiHidden/>
    <w:qFormat/>
    <w:uiPriority w:val="99"/>
    <w:rPr>
      <w:sz w:val="18"/>
      <w:szCs w:val="18"/>
    </w:rPr>
  </w:style>
  <w:style w:type="character" w:customStyle="1" w:styleId="14">
    <w:name w:val="页眉 字符"/>
    <w:basedOn w:val="9"/>
    <w:link w:val="5"/>
    <w:qFormat/>
    <w:uiPriority w:val="99"/>
    <w:rPr>
      <w:sz w:val="18"/>
      <w:szCs w:val="18"/>
    </w:rPr>
  </w:style>
  <w:style w:type="character" w:customStyle="1" w:styleId="15">
    <w:name w:val="页脚 字符"/>
    <w:basedOn w:val="9"/>
    <w:link w:val="4"/>
    <w:qFormat/>
    <w:uiPriority w:val="99"/>
    <w:rPr>
      <w:sz w:val="18"/>
      <w:szCs w:val="18"/>
    </w:rPr>
  </w:style>
  <w:style w:type="paragraph" w:styleId="16">
    <w:name w:val="No Spacing"/>
    <w:link w:val="17"/>
    <w:qFormat/>
    <w:uiPriority w:val="1"/>
    <w:rPr>
      <w:rFonts w:asciiTheme="minorHAnsi" w:hAnsiTheme="minorHAnsi" w:eastAsiaTheme="minorEastAsia" w:cstheme="minorBidi"/>
      <w:sz w:val="22"/>
      <w:szCs w:val="22"/>
      <w:lang w:val="en-US" w:eastAsia="zh-CN" w:bidi="ar-SA"/>
    </w:rPr>
  </w:style>
  <w:style w:type="character" w:customStyle="1" w:styleId="17">
    <w:name w:val="无间隔 字符"/>
    <w:basedOn w:val="9"/>
    <w:link w:val="16"/>
    <w:qFormat/>
    <w:uiPriority w:val="1"/>
    <w:rPr>
      <w:kern w:val="0"/>
      <w:sz w:val="22"/>
    </w:rPr>
  </w:style>
  <w:style w:type="character" w:customStyle="1" w:styleId="18">
    <w:name w:val="正文文本 字符"/>
    <w:basedOn w:val="9"/>
    <w:link w:val="2"/>
    <w:qFormat/>
    <w:uiPriority w:val="1"/>
    <w:rPr>
      <w:rFonts w:ascii="Times New Roman" w:hAnsi="Times New Roman" w:eastAsia="Times New Roman" w:cs="Times New Roman"/>
      <w:lang w:eastAsia="en-US"/>
    </w:rPr>
  </w:style>
  <w:style w:type="paragraph" w:customStyle="1" w:styleId="19">
    <w:name w:val="Normal_89b269ac-eb44-49ac-b712-86d0129c6651"/>
    <w:qFormat/>
    <w:uiPriority w:val="0"/>
    <w:pPr>
      <w:spacing w:after="200" w:line="276" w:lineRule="auto"/>
    </w:pPr>
    <w:rPr>
      <w:rFonts w:ascii="Times New Roman" w:hAnsi="Times New Roman" w:eastAsia="宋体" w:cs="Times New Roman"/>
      <w:sz w:val="22"/>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0" Type="http://schemas.openxmlformats.org/officeDocument/2006/relationships/fontTable" Target="fontTable.xml"/><Relationship Id="rId4" Type="http://schemas.openxmlformats.org/officeDocument/2006/relationships/endnotes" Target="endnotes.xml"/><Relationship Id="rId39" Type="http://schemas.openxmlformats.org/officeDocument/2006/relationships/customXml" Target="../customXml/item22.xml"/><Relationship Id="rId38" Type="http://schemas.openxmlformats.org/officeDocument/2006/relationships/customXml" Target="../customXml/item21.xml"/><Relationship Id="rId37" Type="http://schemas.openxmlformats.org/officeDocument/2006/relationships/customXml" Target="../customXml/item20.xml"/><Relationship Id="rId36" Type="http://schemas.openxmlformats.org/officeDocument/2006/relationships/customXml" Target="../customXml/item19.xml"/><Relationship Id="rId35" Type="http://schemas.openxmlformats.org/officeDocument/2006/relationships/customXml" Target="../customXml/item18.xml"/><Relationship Id="rId34" Type="http://schemas.openxmlformats.org/officeDocument/2006/relationships/customXml" Target="../customXml/item17.xml"/><Relationship Id="rId33" Type="http://schemas.openxmlformats.org/officeDocument/2006/relationships/customXml" Target="../customXml/item16.xml"/><Relationship Id="rId32" Type="http://schemas.openxmlformats.org/officeDocument/2006/relationships/customXml" Target="../customXml/item15.xml"/><Relationship Id="rId31" Type="http://schemas.openxmlformats.org/officeDocument/2006/relationships/customXml" Target="../customXml/item14.xml"/><Relationship Id="rId30" Type="http://schemas.openxmlformats.org/officeDocument/2006/relationships/customXml" Target="../customXml/item13.xml"/><Relationship Id="rId3" Type="http://schemas.openxmlformats.org/officeDocument/2006/relationships/footnotes" Target="footnotes.xml"/><Relationship Id="rId29" Type="http://schemas.openxmlformats.org/officeDocument/2006/relationships/customXml" Target="../customXml/item12.xml"/><Relationship Id="rId28" Type="http://schemas.openxmlformats.org/officeDocument/2006/relationships/customXml" Target="../customXml/item11.xml"/><Relationship Id="rId27" Type="http://schemas.openxmlformats.org/officeDocument/2006/relationships/customXml" Target="../customXml/item10.xml"/><Relationship Id="rId26" Type="http://schemas.openxmlformats.org/officeDocument/2006/relationships/customXml" Target="../customXml/item9.xml"/><Relationship Id="rId25" Type="http://schemas.openxmlformats.org/officeDocument/2006/relationships/customXml" Target="../customXml/item8.xml"/><Relationship Id="rId24" Type="http://schemas.openxmlformats.org/officeDocument/2006/relationships/customXml" Target="../customXml/item7.xml"/><Relationship Id="rId23" Type="http://schemas.openxmlformats.org/officeDocument/2006/relationships/customXml" Target="../customXml/item6.xml"/><Relationship Id="rId22" Type="http://schemas.openxmlformats.org/officeDocument/2006/relationships/customXml" Target="../customXml/item5.xml"/><Relationship Id="rId21" Type="http://schemas.openxmlformats.org/officeDocument/2006/relationships/customXml" Target="../customXml/item4.xml"/><Relationship Id="rId20" Type="http://schemas.openxmlformats.org/officeDocument/2006/relationships/customXml" Target="../customXml/item3.xml"/><Relationship Id="rId2" Type="http://schemas.openxmlformats.org/officeDocument/2006/relationships/settings" Target="settings.xml"/><Relationship Id="rId19" Type="http://schemas.openxmlformats.org/officeDocument/2006/relationships/customXml" Target="../customXml/item2.xml"/><Relationship Id="rId18" Type="http://schemas.openxmlformats.org/officeDocument/2006/relationships/customXml" Target="../customXml/item1.xml"/><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ops>
  <customShpExts>
    <customShpInfo spid="_x0000_s1026" textRotate="1"/>
    <customShpInfo spid="_x0000_s1268"/>
    <customShpInfo spid="_x0000_s1269"/>
    <customShpInfo spid="_x0000_s1270"/>
    <customShpInfo spid="_x0000_s1271"/>
    <customShpInfo spid="_x0000_s1272"/>
    <customShpInfo spid="_x0000_s1273"/>
    <customShpInfo spid="_x0000_s1274"/>
    <customShpInfo spid="_x0000_s1275"/>
    <customShpInfo spid="_x0000_s1276"/>
  </customShpExts>
</s:customData>
</file>

<file path=customXml/item10.xml><?xml version="1.0" encoding="utf-8"?>
<Properties xmlns:vt="http://schemas.openxmlformats.org/officeDocument/2006/docPropsVTypes" xmlns="http://schemas.openxmlformats.org/officeDocument/2006/custom-properties">
  <property fmtid="{D5CDD505-2E9C-101B-9397-08002B2CF9AE}" pid="2" name="KSOProductBuildVer">
    <vt:lpwstr>2052-12.1.0.17147</vt:lpwstr>
  </property>
  <property fmtid="{D5CDD505-2E9C-101B-9397-08002B2CF9AE}" pid="3" name="ICV">
    <vt:lpwstr>7268EB35C7644E07A5FD5683465764BD_13</vt:lpwstr>
  </property>
</Properties>
</file>

<file path=customXml/item11.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2024-07-04T01:55:00Z</dcterms:created>
  <dc:creator>刘菁</dc:creator>
  <cp:lastModifiedBy>zhen文</cp:lastModifiedBy>
  <cp:lastPrinted>2024-04-02T02:56:00Z</cp:lastPrinted>
  <dcterms:modified xsi:type="dcterms:W3CDTF">2024-07-15T11:42:29Z</dcterms:modified>
  <cp:revision>6</cp:revision>
</cp:coreProperties>
</file>

<file path=customXml/item12.xml><?xml version="1.0" encoding="utf-8"?>
<Properties xmlns="http://schemas.openxmlformats.org/officeDocument/2006/extended-properties" xmlns:vt="http://schemas.openxmlformats.org/officeDocument/2006/docPropsVTypes">
  <Template>Normal</Template>
  <Company>dell</Company>
  <Pages>36</Pages>
  <Words>6490</Words>
  <Characters>13658</Characters>
  <Lines>88</Lines>
  <Paragraphs>24</Paragraphs>
  <TotalTime>2</TotalTime>
  <ScaleCrop>false</ScaleCrop>
  <LinksUpToDate>false</LinksUpToDate>
  <CharactersWithSpaces>14529</CharactersWithSpaces>
  <Application>WPS Office_12.1.0.17147_F1E327BC-269C-435d-A152-05C5408002CA</Application>
  <DocSecurity>0</DocSecurity>
</Properties>
</file>

<file path=customXml/item13.xml><?xml version="1.0" encoding="utf-8"?>
<Properties xmlns:vt="http://schemas.openxmlformats.org/officeDocument/2006/docPropsVTypes" xmlns="http://schemas.openxmlformats.org/officeDocument/2006/extended-properties">
  <Template>Normal</Template>
  <TotalTime>4</TotalTime>
  <Pages>44</Pages>
  <Words>4784</Words>
  <Characters>18873</Characters>
  <Application>WPS Office_12.1.0.17147_F1E327BC-269C-435d-A152-05C5408002CA</Application>
  <DocSecurity>0</DocSecurity>
  <Lines>88</Lines>
  <Paragraphs>24</Paragraphs>
  <Company>dell</Company>
  <CharactersWithSpaces>19324</CharactersWithSpaces>
  <AppVersion>15.0000</AppVersion>
</Properties>
</file>

<file path=customXml/item14.xml><?xml version="1.0" encoding="utf-8"?>
<Properties xmlns="http://schemas.openxmlformats.org/officeDocument/2006/custom-properties" xmlns:vt="http://schemas.openxmlformats.org/officeDocument/2006/docPropsVTypes">
  <property fmtid="{D5CDD505-2E9C-101B-9397-08002B2CF9AE}" pid="2" name="KSOProductBuildVer">
    <vt:lpwstr>2052-12.1.0.17147</vt:lpwstr>
  </property>
  <property fmtid="{D5CDD505-2E9C-101B-9397-08002B2CF9AE}" pid="3" name="ICV">
    <vt:lpwstr>7268EB35C7644E07A5FD5683465764BD_13</vt:lpwstr>
  </property>
</Properties>
</file>

<file path=customXml/item15.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2024-07-04T01:55:00Z</dcterms:created>
  <dc:creator>刘菁</dc:creator>
  <cp:lastModifiedBy>zhen文</cp:lastModifiedBy>
  <cp:lastPrinted>2024-04-02T02:56:00Z</cp:lastPrinted>
  <dcterms:modified xsi:type="dcterms:W3CDTF">2024-07-14T06:03:49Z</dcterms:modified>
  <cp:revision>6</cp:revision>
</cp:coreProperties>
</file>

<file path=customXml/item16.xml><?xml version="1.0" encoding="utf-8"?>
<Properties xmlns:vt="http://schemas.openxmlformats.org/officeDocument/2006/docPropsVTypes" xmlns="http://schemas.openxmlformats.org/officeDocument/2006/custom-properties">
  <property fmtid="{D5CDD505-2E9C-101B-9397-08002B2CF9AE}" pid="2" name="KSOProductBuildVer">
    <vt:lpwstr>2052-12.1.0.17147</vt:lpwstr>
  </property>
  <property fmtid="{D5CDD505-2E9C-101B-9397-08002B2CF9AE}" pid="3" name="ICV">
    <vt:lpwstr>1D0E5B8972084E588800A55EB110F4CF_13</vt:lpwstr>
  </property>
</Properties>
</file>

<file path=customXml/item17.xml><?xml version="1.0" encoding="utf-8"?>
<cp:coreProperties xmlns:cp="http://schemas.openxmlformats.org/package/2006/metadata/core-properties" xmlns:dc="http://purl.org/dc/elements/1.1/" xmlns:dcterms="http://purl.org/dc/terms/" xmlns:dcmitype="http://purl.org/dc/dcmitype/" xmlns:xsi="http://www.w3.org/2001/XMLSchema-instance">
  <dc:creator>刘菁</dc:creator>
  <cp:lastModifiedBy>zhen文</cp:lastModifiedBy>
  <cp:revision>6</cp:revision>
  <cp:lastPrinted>2024-04-02T02:56:00Z</cp:lastPrinted>
  <dcterms:created xsi:type="dcterms:W3CDTF">2024-07-04T01:55:00Z</dcterms:created>
  <dcterms:modified xsi:type="dcterms:W3CDTF">2024-07-22T02:08:38Z</dcterms:modified>
</cp:coreProperties>
</file>

<file path=customXml/item18.xml><?xml version="1.0" encoding="utf-8"?>
<Properties xmlns:vt="http://schemas.openxmlformats.org/officeDocument/2006/docPropsVTypes" xmlns="http://schemas.openxmlformats.org/officeDocument/2006/custom-properties">
  <property fmtid="{D5CDD505-2E9C-101B-9397-08002B2CF9AE}" pid="2" name="KSOProductBuildVer">
    <vt:lpwstr>2052-12.1.0.17147</vt:lpwstr>
  </property>
  <property fmtid="{D5CDD505-2E9C-101B-9397-08002B2CF9AE}" pid="3" name="ICV">
    <vt:lpwstr>2304D98311C1411DA9921F3E5D7204E7_13</vt:lpwstr>
  </property>
</Properties>
</file>

<file path=customXml/item19.xml><?xml version="1.0" encoding="utf-8"?>
<Properties xmlns="http://schemas.openxmlformats.org/officeDocument/2006/extended-properties" xmlns:vt="http://schemas.openxmlformats.org/officeDocument/2006/docPropsVTypes">
  <Template>Normal</Template>
  <Company>dell</Company>
  <Pages>44</Pages>
  <Words>4784</Words>
  <Characters>18873</Characters>
  <Lines>88</Lines>
  <Paragraphs>24</Paragraphs>
  <TotalTime>4</TotalTime>
  <ScaleCrop>false</ScaleCrop>
  <LinksUpToDate>false</LinksUpToDate>
  <CharactersWithSpaces>19324</CharactersWithSpaces>
  <Application>WPS Office_12.1.0.17147_F1E327BC-269C-435d-A152-05C5408002CA</Application>
  <DocSecurity>0</DocSecurity>
</Properties>
</file>

<file path=customXml/item2.xml><?xml version="1.0" encoding="utf-8"?>
<cp:coreProperties xmlns:cp="http://schemas.openxmlformats.org/package/2006/metadata/core-properties" xmlns:dc="http://purl.org/dc/elements/1.1/" xmlns:dcterms="http://purl.org/dc/terms/" xmlns:dcmitype="http://purl.org/dc/dcmitype/" xmlns:xsi="http://www.w3.org/2001/XMLSchema-instance">
  <dc:creator>刘菁</dc:creator>
  <cp:lastModifiedBy>zhen文</cp:lastModifiedBy>
  <cp:revision>6</cp:revision>
  <cp:lastPrinted>2024-04-02T02:56:00Z</cp:lastPrinted>
  <dcterms:created xsi:type="dcterms:W3CDTF">2024-07-04T01:55:00Z</dcterms:created>
  <dcterms:modified xsi:type="dcterms:W3CDTF">2024-07-22T02:08:38Z</dcterms:modified>
</cp:coreProperties>
</file>

<file path=customXml/item20.xml><?xml version="1.0" encoding="utf-8"?>
<Properties xmlns="http://schemas.openxmlformats.org/officeDocument/2006/custom-properties" xmlns:vt="http://schemas.openxmlformats.org/officeDocument/2006/docPropsVTypes">
  <property fmtid="{D5CDD505-2E9C-101B-9397-08002B2CF9AE}" pid="2" name="KSOProductBuildVer">
    <vt:lpwstr>2052-12.1.0.17147</vt:lpwstr>
  </property>
  <property fmtid="{D5CDD505-2E9C-101B-9397-08002B2CF9AE}" pid="3" name="ICV">
    <vt:lpwstr>1D0E5B8972084E588800A55EB110F4CF_13</vt:lpwstr>
  </property>
</Properties>
</file>

<file path=customXml/item21.xml><?xml version="1.0" encoding="utf-8"?>
<Properties xmlns:vt="http://schemas.openxmlformats.org/officeDocument/2006/docPropsVTypes" xmlns="http://schemas.openxmlformats.org/officeDocument/2006/extended-properties">
  <Template>Normal</Template>
  <TotalTime>3</TotalTime>
  <Pages>39</Pages>
  <Words>6490</Words>
  <Characters>13656</Characters>
  <Application>WPS Office_12.1.0.17147_F1E327BC-269C-435d-A152-05C5408002CA</Application>
  <DocSecurity>0</DocSecurity>
  <Lines>88</Lines>
  <Paragraphs>24</Paragraphs>
  <Company>dell</Company>
  <CharactersWithSpaces>14527</CharactersWithSpaces>
  <AppVersion>15.0000</AppVersion>
</Properties>
</file>

<file path=customXml/item22.xml><?xml version="1.0" encoding="utf-8"?>
<cp:coreProperties xmlns:cp="http://schemas.openxmlformats.org/package/2006/metadata/core-properties" xmlns:dc="http://purl.org/dc/elements/1.1/" xmlns:dcterms="http://purl.org/dc/terms/" xmlns:dcmitype="http://purl.org/dc/dcmitype/" xmlns:xsi="http://www.w3.org/2001/XMLSchema-instance">
  <dc:creator>刘菁</dc:creator>
  <cp:lastModifiedBy>zhen文</cp:lastModifiedBy>
  <cp:revision>6</cp:revision>
  <cp:lastPrinted>2024-04-02T02:56:00Z</cp:lastPrinted>
  <dcterms:created xsi:type="dcterms:W3CDTF">2024-07-04T01:55:00Z</dcterms:created>
  <dcterms:modified xsi:type="dcterms:W3CDTF">2024-07-15T11:42:29Z</dcterms:modified>
</cp:coreProperties>
</file>

<file path=customXml/item3.xml><?xml version="1.0" encoding="utf-8"?>
<cp:coreProperties xmlns:cp="http://schemas.openxmlformats.org/package/2006/metadata/core-properties" xmlns:dc="http://purl.org/dc/elements/1.1/" xmlns:dcterms="http://purl.org/dc/terms/" xmlns:dcmitype="http://purl.org/dc/dcmitype/" xmlns:xsi="http://www.w3.org/2001/XMLSchema-instance">
  <dc:creator>刘菁</dc:creator>
  <cp:lastModifiedBy>zhen文</cp:lastModifiedBy>
  <cp:revision>6</cp:revision>
  <cp:lastPrinted>2024-04-02T02:56:00Z</cp:lastPrinted>
  <dcterms:created xsi:type="dcterms:W3CDTF">2024-07-04T01:55:00Z</dcterms:created>
  <dcterms:modified xsi:type="dcterms:W3CDTF">2024-07-14T06:03:49Z</dcterms:modified>
</cp:coreProperties>
</file>

<file path=customXml/item4.xml><?xml version="1.0" encoding="utf-8"?>
<Properties xmlns="http://schemas.openxmlformats.org/officeDocument/2006/custom-properties" xmlns:vt="http://schemas.openxmlformats.org/officeDocument/2006/docPropsVTypes">
  <property fmtid="{D5CDD505-2E9C-101B-9397-08002B2CF9AE}" pid="2" name="KSOProductBuildVer">
    <vt:lpwstr>2052-12.1.0.17147</vt:lpwstr>
  </property>
  <property fmtid="{D5CDD505-2E9C-101B-9397-08002B2CF9AE}" pid="3" name="ICV">
    <vt:lpwstr>2304D98311C1411DA9921F3E5D7204E7_13</vt:lpwstr>
  </property>
</Properties>
</file>

<file path=customXml/item5.xml><?xml version="1.0" encoding="utf-8"?>
<Properties xmlns="http://schemas.openxmlformats.org/officeDocument/2006/extended-properties" xmlns:vt="http://schemas.openxmlformats.org/officeDocument/2006/docPropsVTypes">
  <Template>Normal</Template>
  <Company>dell</Company>
  <Pages>39</Pages>
  <Words>6490</Words>
  <Characters>13656</Characters>
  <Lines>88</Lines>
  <Paragraphs>24</Paragraphs>
  <TotalTime>3</TotalTime>
  <ScaleCrop>false</ScaleCrop>
  <LinksUpToDate>false</LinksUpToDate>
  <CharactersWithSpaces>14527</CharactersWithSpaces>
  <Application>WPS Office_12.1.0.17147_F1E327BC-269C-435d-A152-05C5408002CA</Application>
  <DocSecurity>0</DocSecurity>
</Properties>
</file>

<file path=customXml/item6.xml><?xml version="1.0" encoding="utf-8"?>
<Properties xmlns:vt="http://schemas.openxmlformats.org/officeDocument/2006/docPropsVTypes" xmlns="http://schemas.openxmlformats.org/officeDocument/2006/extended-properties">
  <Template>Normal</Template>
  <TotalTime>2</TotalTime>
  <Pages>36</Pages>
  <Words>6490</Words>
  <Characters>13658</Characters>
  <Application>WPS Office_12.1.0.17147_F1E327BC-269C-435d-A152-05C5408002CA</Application>
  <DocSecurity>0</DocSecurity>
  <Lines>88</Lines>
  <Paragraphs>24</Paragraphs>
  <Company>dell</Company>
  <CharactersWithSpaces>14529</CharactersWithSpaces>
  <AppVersion>15.0000</AppVersion>
</Properties>
</file>

<file path=customXml/item7.xml><?xml version="1.0" encoding="utf-8"?>
<Properties xmlns:vt="http://schemas.openxmlformats.org/officeDocument/2006/docPropsVTypes" xmlns="http://schemas.openxmlformats.org/officeDocument/2006/extended-properties">
  <Template>Normal</Template>
  <TotalTime>4</TotalTime>
  <Pages>44</Pages>
  <Words>4784</Words>
  <Characters>18873</Characters>
  <Application>WPS Office_12.1.0.17147_F1E327BC-269C-435d-A152-05C5408002CA</Application>
  <DocSecurity>0</DocSecurity>
  <Lines>88</Lines>
  <Paragraphs>24</Paragraphs>
  <Company>dell</Company>
  <CharactersWithSpaces>19324</CharactersWithSpaces>
  <AppVersion>15.0000</AppVersion>
</Properties>
</file>

<file path=customXml/item8.xml><?xml version="1.0" encoding="utf-8"?>
<Properties xmlns:vt="http://schemas.openxmlformats.org/officeDocument/2006/docPropsVTypes" xmlns="http://schemas.openxmlformats.org/officeDocument/2006/custom-properties">
  <property fmtid="{D5CDD505-2E9C-101B-9397-08002B2CF9AE}" pid="2" name="KSOProductBuildVer">
    <vt:lpwstr>2052-12.1.0.17147</vt:lpwstr>
  </property>
  <property fmtid="{D5CDD505-2E9C-101B-9397-08002B2CF9AE}" pid="3" name="ICV">
    <vt:lpwstr>1D0E5B8972084E588800A55EB110F4CF_13</vt:lpwstr>
  </property>
</Properties>
</file>

<file path=customXml/item9.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2024-07-04T01:55:00Z</dcterms:created>
  <dc:creator>刘菁</dc:creator>
  <cp:lastModifiedBy>zhen文</cp:lastModifiedBy>
  <cp:lastPrinted>2024-04-02T02:56:00Z</cp:lastPrinted>
  <dcterms:modified xsi:type="dcterms:W3CDTF">2024-07-22T02:08:38Z</dcterms:modified>
  <cp:revision>6</cp:revision>
</cp:coreProperti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10.xml><?xml version="1.0" encoding="utf-8"?>
<ds:datastoreItem xmlns:ds="http://schemas.openxmlformats.org/officeDocument/2006/customXml" ds:itemID="{a119c073-0ebd-45c5-9410-86d1ae1d60e7}">
  <ds:schemaRefs/>
</ds:datastoreItem>
</file>

<file path=customXml/itemProps11.xml><?xml version="1.0" encoding="utf-8"?>
<ds:datastoreItem xmlns:ds="http://schemas.openxmlformats.org/officeDocument/2006/customXml" ds:itemID="{fb545b58-f549-4ba3-bace-dc3bda42a232}">
  <ds:schemaRefs/>
</ds:datastoreItem>
</file>

<file path=customXml/itemProps12.xml><?xml version="1.0" encoding="utf-8"?>
<ds:datastoreItem xmlns:ds="http://schemas.openxmlformats.org/officeDocument/2006/customXml" ds:itemID="{0799a511-e248-4592-b715-ae0e6ec68dcd}">
  <ds:schemaRefs/>
</ds:datastoreItem>
</file>

<file path=customXml/itemProps13.xml><?xml version="1.0" encoding="utf-8"?>
<ds:datastoreItem xmlns:ds="http://schemas.openxmlformats.org/officeDocument/2006/customXml" ds:itemID="{4da25ee8-639d-4b92-bb6b-5e9c43915e5c}">
  <ds:schemaRefs/>
</ds:datastoreItem>
</file>

<file path=customXml/itemProps14.xml><?xml version="1.0" encoding="utf-8"?>
<ds:datastoreItem xmlns:ds="http://schemas.openxmlformats.org/officeDocument/2006/customXml" ds:itemID="{b3199183-29d9-4b97-acd1-53e25ae643ed}">
  <ds:schemaRefs/>
</ds:datastoreItem>
</file>

<file path=customXml/itemProps15.xml><?xml version="1.0" encoding="utf-8"?>
<ds:datastoreItem xmlns:ds="http://schemas.openxmlformats.org/officeDocument/2006/customXml" ds:itemID="{7cb93fc1-4fe4-458e-be3b-b003f7d394d9}">
  <ds:schemaRefs/>
</ds:datastoreItem>
</file>

<file path=customXml/itemProps16.xml><?xml version="1.0" encoding="utf-8"?>
<ds:datastoreItem xmlns:ds="http://schemas.openxmlformats.org/officeDocument/2006/customXml" ds:itemID="{52dbb5f1-469c-4ed1-903e-836eb26f9b41}">
  <ds:schemaRefs/>
</ds:datastoreItem>
</file>

<file path=customXml/itemProps17.xml><?xml version="1.0" encoding="utf-8"?>
<ds:datastoreItem xmlns:ds="http://schemas.openxmlformats.org/officeDocument/2006/customXml" ds:itemID="{ff37e8d4-e69f-4af9-9888-7222faa608d4}">
  <ds:schemaRefs/>
</ds:datastoreItem>
</file>

<file path=customXml/itemProps18.xml><?xml version="1.0" encoding="utf-8"?>
<ds:datastoreItem xmlns:ds="http://schemas.openxmlformats.org/officeDocument/2006/customXml" ds:itemID="{7ae9960e-4216-4767-85d8-2e1555b9babe}">
  <ds:schemaRefs/>
</ds:datastoreItem>
</file>

<file path=customXml/itemProps19.xml><?xml version="1.0" encoding="utf-8"?>
<ds:datastoreItem xmlns:ds="http://schemas.openxmlformats.org/officeDocument/2006/customXml" ds:itemID="{c61f1609-cde9-46a6-8345-e3949eca07e9}">
  <ds:schemaRefs/>
</ds:datastoreItem>
</file>

<file path=customXml/itemProps2.xml><?xml version="1.0" encoding="utf-8"?>
<ds:datastoreItem xmlns:ds="http://schemas.openxmlformats.org/officeDocument/2006/customXml" ds:itemID="{e6c22160-1b8f-4906-8023-4d93b0fe7926}">
  <ds:schemaRefs/>
</ds:datastoreItem>
</file>

<file path=customXml/itemProps20.xml><?xml version="1.0" encoding="utf-8"?>
<ds:datastoreItem xmlns:ds="http://schemas.openxmlformats.org/officeDocument/2006/customXml" ds:itemID="{f9470920-6715-40a9-95fb-f6efd6e64754}">
  <ds:schemaRefs/>
</ds:datastoreItem>
</file>

<file path=customXml/itemProps21.xml><?xml version="1.0" encoding="utf-8"?>
<ds:datastoreItem xmlns:ds="http://schemas.openxmlformats.org/officeDocument/2006/customXml" ds:itemID="{739e7821-851b-4ab1-a27c-d9192ecca66a}">
  <ds:schemaRefs/>
</ds:datastoreItem>
</file>

<file path=customXml/itemProps22.xml><?xml version="1.0" encoding="utf-8"?>
<ds:datastoreItem xmlns:ds="http://schemas.openxmlformats.org/officeDocument/2006/customXml" ds:itemID="{4baed37f-bfa6-4fb2-b117-9a685e1702bd}">
  <ds:schemaRefs/>
</ds:datastoreItem>
</file>

<file path=customXml/itemProps3.xml><?xml version="1.0" encoding="utf-8"?>
<ds:datastoreItem xmlns:ds="http://schemas.openxmlformats.org/officeDocument/2006/customXml" ds:itemID="{2545028e-8453-46cd-8bf1-8361a9565174}">
  <ds:schemaRefs/>
</ds:datastoreItem>
</file>

<file path=customXml/itemProps4.xml><?xml version="1.0" encoding="utf-8"?>
<ds:datastoreItem xmlns:ds="http://schemas.openxmlformats.org/officeDocument/2006/customXml" ds:itemID="{a54cbc41-fa3f-4166-96c8-fe474795f276}">
  <ds:schemaRefs/>
</ds:datastoreItem>
</file>

<file path=customXml/itemProps5.xml><?xml version="1.0" encoding="utf-8"?>
<ds:datastoreItem xmlns:ds="http://schemas.openxmlformats.org/officeDocument/2006/customXml" ds:itemID="{d1cd6c5e-ed20-44af-a11b-b65ec1603f3f}">
  <ds:schemaRefs/>
</ds:datastoreItem>
</file>

<file path=customXml/itemProps6.xml><?xml version="1.0" encoding="utf-8"?>
<ds:datastoreItem xmlns:ds="http://schemas.openxmlformats.org/officeDocument/2006/customXml" ds:itemID="{b4fd2fd2-dffe-4d58-becc-3f3fd75f69e7}">
  <ds:schemaRefs/>
</ds:datastoreItem>
</file>

<file path=customXml/itemProps7.xml><?xml version="1.0" encoding="utf-8"?>
<ds:datastoreItem xmlns:ds="http://schemas.openxmlformats.org/officeDocument/2006/customXml" ds:itemID="{289f0c29-8b6a-4d7e-bb45-b52f03a4cf80}">
  <ds:schemaRefs/>
</ds:datastoreItem>
</file>

<file path=customXml/itemProps8.xml><?xml version="1.0" encoding="utf-8"?>
<ds:datastoreItem xmlns:ds="http://schemas.openxmlformats.org/officeDocument/2006/customXml" ds:itemID="{d541fde2-9c13-4525-ba4f-492793cae683}">
  <ds:schemaRefs/>
</ds:datastoreItem>
</file>

<file path=customXml/itemProps9.xml><?xml version="1.0" encoding="utf-8"?>
<ds:datastoreItem xmlns:ds="http://schemas.openxmlformats.org/officeDocument/2006/customXml" ds:itemID="{e30a9708-15a0-4295-8953-9dfd2cd943af}">
  <ds:schemaRefs/>
</ds:datastoreItem>
</file>

<file path=docProps/app.xml><?xml version="1.0" encoding="utf-8"?>
<Properties xmlns="http://schemas.openxmlformats.org/officeDocument/2006/extended-properties" xmlns:vt="http://schemas.openxmlformats.org/officeDocument/2006/docPropsVTypes">
  <Template>Normal</Template>
  <Company>dell</Company>
  <Pages>44</Pages>
  <Words>4784</Words>
  <Characters>18873</Characters>
  <Lines>88</Lines>
  <Paragraphs>24</Paragraphs>
  <TotalTime>9</TotalTime>
  <ScaleCrop>false</ScaleCrop>
  <LinksUpToDate>false</LinksUpToDate>
  <CharactersWithSpaces>19324</CharactersWithSpaces>
  <Application>WPS Office_12.1.0.16388_F1E327BC-269C-435d-A152-05C5408002CA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2024-07-04T01:55:00Z</dcterms:created>
  <dc:creator>刘菁</dc:creator>
  <cp:lastModifiedBy>方君庄</cp:lastModifiedBy>
  <cp:lastPrinted>2024-04-02T02:56:00Z</cp:lastPrinted>
  <dcterms:modified xsi:type="dcterms:W3CDTF">2024-07-24T12:48:57Z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1D0E5B8972084E588800A55EB110F4CF_13</vt:lpwstr>
  </property>
</Properties>
</file>