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和居3-4号楼宿舍的卫生间和沐浴间门更换</w:t>
      </w:r>
    </w:p>
    <w:p>
      <w:pPr>
        <w:spacing w:before="240" w:line="0" w:lineRule="atLeast"/>
        <w:ind w:firstLine="154" w:firstLineChars="48"/>
        <w:jc w:val="center"/>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9"/>
        <w:spacing w:line="440" w:lineRule="exact"/>
        <w:jc w:val="center"/>
        <w:rPr>
          <w:rFonts w:hAnsi="宋体"/>
          <w:b/>
          <w:sz w:val="32"/>
        </w:rPr>
      </w:pPr>
      <w:r>
        <w:rPr>
          <w:rFonts w:hint="eastAsia" w:hAnsi="宋体"/>
          <w:b/>
          <w:sz w:val="32"/>
        </w:rPr>
        <w:t>202</w:t>
      </w:r>
      <w:r>
        <w:rPr>
          <w:rFonts w:hint="eastAsia" w:hAnsi="宋体"/>
          <w:b/>
          <w:sz w:val="32"/>
          <w:lang w:val="en-US" w:eastAsia="zh-CN"/>
        </w:rPr>
        <w:t>4</w:t>
      </w:r>
      <w:r>
        <w:rPr>
          <w:rFonts w:hAnsi="宋体"/>
          <w:b/>
          <w:sz w:val="32"/>
        </w:rPr>
        <w:t>年</w:t>
      </w:r>
      <w:r>
        <w:rPr>
          <w:rFonts w:hint="eastAsia" w:hAnsi="宋体"/>
          <w:b/>
          <w:sz w:val="32"/>
          <w:lang w:val="en-US" w:eastAsia="zh-CN"/>
        </w:rPr>
        <w:t>4</w:t>
      </w:r>
      <w:r>
        <w:rPr>
          <w:rFonts w:hAnsi="宋体"/>
          <w:b/>
          <w:sz w:val="32"/>
        </w:rPr>
        <w:t>月</w:t>
      </w:r>
    </w:p>
    <w:p>
      <w:pPr>
        <w:pStyle w:val="9"/>
        <w:spacing w:before="240" w:line="440" w:lineRule="exact"/>
        <w:rPr>
          <w:rFonts w:hAnsi="宋体"/>
          <w:b/>
          <w:sz w:val="32"/>
        </w:rPr>
      </w:pPr>
    </w:p>
    <w:p>
      <w:pPr>
        <w:pStyle w:val="4"/>
        <w:keepNext w:val="0"/>
        <w:pageBreakBefore/>
        <w:spacing w:before="0" w:after="0" w:line="360" w:lineRule="auto"/>
        <w:jc w:val="center"/>
        <w:rPr>
          <w:rFonts w:ascii="宋体" w:hAnsi="宋体" w:eastAsia="宋体"/>
          <w:sz w:val="21"/>
          <w:szCs w:val="21"/>
        </w:rPr>
      </w:pPr>
      <w:bookmarkStart w:id="0" w:name="_Toc185762834"/>
      <w:bookmarkStart w:id="1" w:name="_Toc415216370"/>
      <w:r>
        <w:rPr>
          <w:rFonts w:hint="eastAsia" w:ascii="宋体" w:hAnsi="宋体" w:eastAsia="宋体"/>
          <w:sz w:val="28"/>
          <w:szCs w:val="28"/>
        </w:rPr>
        <w:t>第一章  采购邀请</w:t>
      </w:r>
      <w:bookmarkEnd w:id="0"/>
      <w:bookmarkEnd w:id="1"/>
    </w:p>
    <w:p>
      <w:pPr>
        <w:pStyle w:val="4"/>
        <w:keepNext w:val="0"/>
        <w:spacing w:before="0" w:after="0" w:line="460" w:lineRule="exact"/>
        <w:jc w:val="center"/>
        <w:rPr>
          <w:rFonts w:ascii="宋体" w:hAnsi="宋体" w:eastAsia="宋体"/>
          <w:sz w:val="28"/>
        </w:rPr>
      </w:pPr>
      <w:bookmarkStart w:id="2" w:name="_Toc415216371"/>
      <w:bookmarkStart w:id="3" w:name="_Toc185762835"/>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和居3-4号楼宿舍的卫生间和沐浴间门更换</w:t>
      </w:r>
      <w:r>
        <w:rPr>
          <w:rFonts w:hint="eastAsia" w:ascii="宋体" w:hAnsi="宋体"/>
          <w:b w:val="0"/>
          <w:bCs/>
          <w:sz w:val="24"/>
          <w:u w:val="none"/>
          <w:lang w:eastAsia="zh-CN"/>
        </w:rPr>
        <w:t>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hint="eastAsia" w:ascii="宋体" w:hAnsi="宋体"/>
          <w:sz w:val="24"/>
        </w:rPr>
      </w:pPr>
      <w:r>
        <w:rPr>
          <w:rFonts w:hint="eastAsia" w:ascii="宋体" w:hAnsi="宋体"/>
          <w:sz w:val="24"/>
        </w:rPr>
        <w:t>2、截止时间：采购响应文件</w:t>
      </w:r>
      <w:r>
        <w:rPr>
          <w:rFonts w:hint="eastAsia" w:ascii="宋体" w:hAnsi="宋体"/>
          <w:sz w:val="24"/>
          <w:lang w:eastAsia="zh-CN"/>
        </w:rPr>
        <w:t>及样品</w:t>
      </w:r>
      <w:r>
        <w:rPr>
          <w:rFonts w:hint="eastAsia" w:ascii="宋体" w:hAnsi="宋体"/>
          <w:sz w:val="24"/>
        </w:rPr>
        <w:t>应于[</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u w:val="single"/>
        </w:rPr>
        <w:t>年</w:t>
      </w:r>
      <w:r>
        <w:rPr>
          <w:rFonts w:hint="eastAsia" w:ascii="宋体" w:hAnsi="宋体"/>
          <w:sz w:val="24"/>
          <w:u w:val="single"/>
          <w:lang w:val="en-US" w:eastAsia="zh-CN"/>
        </w:rPr>
        <w:t>4</w:t>
      </w:r>
      <w:r>
        <w:rPr>
          <w:rFonts w:hint="eastAsia" w:ascii="宋体" w:hAnsi="宋体"/>
          <w:sz w:val="24"/>
          <w:u w:val="single"/>
        </w:rPr>
        <w:t>月</w:t>
      </w:r>
      <w:r>
        <w:rPr>
          <w:rFonts w:hint="eastAsia" w:ascii="宋体" w:hAnsi="宋体"/>
          <w:sz w:val="24"/>
          <w:u w:val="single"/>
          <w:lang w:val="en-US" w:eastAsia="zh-CN"/>
        </w:rPr>
        <w:t>15</w:t>
      </w:r>
      <w:r>
        <w:rPr>
          <w:rFonts w:hint="eastAsia" w:ascii="宋体" w:hAnsi="宋体"/>
          <w:sz w:val="24"/>
          <w:u w:val="single"/>
        </w:rPr>
        <w:t>日]</w:t>
      </w:r>
      <w:r>
        <w:rPr>
          <w:rFonts w:hint="eastAsia" w:ascii="宋体" w:hAnsi="宋体"/>
          <w:sz w:val="24"/>
          <w:u w:val="single"/>
          <w:lang w:eastAsia="zh-CN"/>
        </w:rPr>
        <w:t>下午</w:t>
      </w:r>
      <w:r>
        <w:rPr>
          <w:rFonts w:hint="eastAsia" w:ascii="宋体" w:hAnsi="宋体"/>
          <w:sz w:val="24"/>
          <w:u w:val="single"/>
        </w:rPr>
        <w:t>[1</w:t>
      </w:r>
      <w:r>
        <w:rPr>
          <w:rFonts w:hint="eastAsia" w:ascii="宋体" w:hAnsi="宋体"/>
          <w:sz w:val="24"/>
          <w:u w:val="single"/>
          <w:lang w:val="en-US" w:eastAsia="zh-CN"/>
        </w:rPr>
        <w:t>5</w:t>
      </w:r>
      <w:r>
        <w:rPr>
          <w:rFonts w:hint="eastAsia" w:ascii="宋体" w:hAnsi="宋体"/>
          <w:sz w:val="24"/>
          <w:u w:val="single"/>
        </w:rPr>
        <w:t>:00:00]（北京时间）</w:t>
      </w:r>
      <w:r>
        <w:rPr>
          <w:rFonts w:hint="eastAsia" w:ascii="宋体" w:hAnsi="宋体"/>
          <w:sz w:val="24"/>
        </w:rPr>
        <w:t>之前提交到[</w:t>
      </w:r>
      <w:r>
        <w:rPr>
          <w:rFonts w:hint="eastAsia" w:ascii="宋体" w:hAnsi="宋体"/>
          <w:b/>
          <w:sz w:val="24"/>
        </w:rPr>
        <w:t>厦门技师学院，崇毅楼8楼，后勤保卫处</w:t>
      </w:r>
      <w:r>
        <w:rPr>
          <w:rFonts w:hint="eastAsia" w:ascii="宋体" w:hAnsi="宋体"/>
          <w:b/>
          <w:sz w:val="24"/>
          <w:lang w:eastAsia="zh-CN"/>
        </w:rPr>
        <w:t>，黄老师</w:t>
      </w:r>
      <w:r>
        <w:rPr>
          <w:rFonts w:hint="eastAsia" w:ascii="宋体" w:hAnsi="宋体"/>
          <w:sz w:val="24"/>
        </w:rPr>
        <w:t>]（样品放置地址为崇文楼1楼综合仓库，提前联系黄老师），采购响应文件应密封并加盖采购响应供应商公章，邮寄提交的或逾期递交的或不符合规定的采购响应文件（未密封并加盖公章）将被拒绝。</w:t>
      </w:r>
    </w:p>
    <w:p>
      <w:pPr>
        <w:spacing w:line="460" w:lineRule="exact"/>
        <w:rPr>
          <w:rFonts w:hint="eastAsia" w:ascii="宋体" w:hAnsi="宋体"/>
          <w:sz w:val="24"/>
        </w:rPr>
      </w:pPr>
      <w:r>
        <w:rPr>
          <w:rFonts w:hint="eastAsia" w:ascii="宋体" w:hAnsi="宋体"/>
          <w:sz w:val="24"/>
          <w:lang w:val="en-US" w:eastAsia="zh-CN"/>
        </w:rPr>
        <w:t>3、</w:t>
      </w:r>
      <w:r>
        <w:rPr>
          <w:rFonts w:hint="eastAsia" w:ascii="宋体" w:hAnsi="宋体"/>
          <w:sz w:val="24"/>
        </w:rPr>
        <w:t>项目经办人及联系方式：黄老师 0592-7760153</w:t>
      </w:r>
    </w:p>
    <w:p>
      <w:pPr>
        <w:numPr>
          <w:ilvl w:val="0"/>
          <w:numId w:val="0"/>
        </w:numPr>
        <w:spacing w:line="460" w:lineRule="exact"/>
        <w:rPr>
          <w:rFonts w:hint="default" w:ascii="宋体" w:hAnsi="宋体"/>
          <w:sz w:val="24"/>
          <w:lang w:val="en-US" w:eastAsia="zh-CN"/>
        </w:rPr>
      </w:pPr>
      <w:bookmarkStart w:id="19" w:name="_GoBack"/>
      <w:bookmarkEnd w:id="19"/>
      <w:r>
        <w:rPr>
          <w:rFonts w:hint="eastAsia" w:ascii="宋体" w:hAnsi="宋体"/>
          <w:sz w:val="24"/>
        </w:rPr>
        <w:t>项目内容</w:t>
      </w:r>
      <w:r>
        <w:rPr>
          <w:rFonts w:hint="eastAsia" w:ascii="宋体" w:hAnsi="宋体"/>
          <w:sz w:val="24"/>
          <w:lang w:eastAsia="zh-CN"/>
        </w:rPr>
        <w:t>及踏勘</w:t>
      </w:r>
      <w:r>
        <w:rPr>
          <w:rFonts w:hint="eastAsia" w:ascii="宋体" w:hAnsi="宋体"/>
          <w:sz w:val="24"/>
          <w:lang w:val="en-US" w:eastAsia="zh-CN"/>
        </w:rPr>
        <w:t>联系人：赖老师，</w:t>
      </w:r>
      <w:r>
        <w:rPr>
          <w:rFonts w:hint="eastAsia" w:ascii="宋体" w:hAnsi="宋体"/>
          <w:sz w:val="24"/>
          <w:highlight w:val="none"/>
          <w:lang w:val="en-US" w:eastAsia="zh-CN"/>
        </w:rPr>
        <w:t>联系电话：0592-7760121</w:t>
      </w:r>
    </w:p>
    <w:p>
      <w:pPr>
        <w:pStyle w:val="3"/>
        <w:rPr>
          <w:rFonts w:hint="eastAsia"/>
          <w:lang w:eastAsia="zh-CN"/>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73916345"/>
      <w:bookmarkStart w:id="5" w:name="_Toc352585778"/>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both"/>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both"/>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363480078"/>
      <w:bookmarkStart w:id="7"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3"/>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和居3-4号楼宿舍的卫生间和沐浴间门更换</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lang w:val="en-US" w:eastAsia="zh-CN"/>
              </w:rPr>
              <w:t>97.86</w:t>
            </w:r>
            <w:r>
              <w:rPr>
                <w:rFonts w:hint="eastAsia" w:ascii="宋体" w:hAnsi="宋体"/>
                <w:sz w:val="24"/>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z w:val="24"/>
          <w:highlight w:val="none"/>
          <w:lang w:eastAsia="zh-CN"/>
        </w:rPr>
        <w:t>交付</w:t>
      </w:r>
      <w:r>
        <w:rPr>
          <w:rFonts w:hint="eastAsia" w:ascii="宋体" w:hAnsi="宋体"/>
          <w:sz w:val="24"/>
          <w:highlight w:val="none"/>
        </w:rPr>
        <w:t>期：合同签定后的</w:t>
      </w:r>
      <w:r>
        <w:rPr>
          <w:rFonts w:hint="eastAsia" w:ascii="宋体" w:hAnsi="宋体"/>
          <w:sz w:val="24"/>
          <w:highlight w:val="none"/>
          <w:lang w:val="en-US" w:eastAsia="zh-CN"/>
        </w:rPr>
        <w:t>30</w:t>
      </w:r>
      <w:r>
        <w:rPr>
          <w:rFonts w:hint="eastAsia" w:ascii="宋体" w:hAnsi="宋体"/>
          <w:sz w:val="24"/>
          <w:highlight w:val="none"/>
        </w:rPr>
        <w:t>个日历日内提交采购人验收，供应商递交采购响应文件即视为对此已作出承诺。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hint="eastAsia" w:ascii="宋体" w:hAnsi="宋体"/>
          <w:sz w:val="24"/>
        </w:rPr>
      </w:pPr>
      <w:r>
        <w:rPr>
          <w:rFonts w:hint="eastAsia" w:ascii="宋体" w:hAnsi="宋体"/>
          <w:sz w:val="24"/>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w:t>
      </w:r>
      <w:r>
        <w:rPr>
          <w:rFonts w:hint="eastAsia" w:ascii="宋体" w:hAnsi="宋体"/>
          <w:color w:val="auto"/>
          <w:sz w:val="24"/>
          <w:highlight w:val="none"/>
        </w:rPr>
        <w:t>供应商应提供塑粉检测报告</w:t>
      </w:r>
      <w:r>
        <w:rPr>
          <w:rFonts w:hint="eastAsia" w:ascii="宋体" w:hAnsi="宋体"/>
          <w:color w:val="auto"/>
          <w:sz w:val="24"/>
          <w:highlight w:val="none"/>
          <w:lang w:eastAsia="zh-CN"/>
        </w:rPr>
        <w:t>、机械锁检测报告</w:t>
      </w:r>
      <w:r>
        <w:rPr>
          <w:rFonts w:hint="eastAsia" w:ascii="宋体" w:hAnsi="宋体"/>
          <w:sz w:val="24"/>
          <w:highlight w:val="none"/>
        </w:rPr>
        <w:t>，提供相应文件支持并加盖公章。</w:t>
      </w:r>
    </w:p>
    <w:p>
      <w:pPr>
        <w:spacing w:line="360" w:lineRule="auto"/>
        <w:ind w:firstLine="480" w:firstLineChars="200"/>
        <w:rPr>
          <w:rFonts w:hint="default" w:ascii="宋体" w:hAnsi="宋体"/>
          <w:sz w:val="24"/>
          <w:highlight w:val="none"/>
          <w:lang w:val="en-US" w:eastAsia="zh-CN"/>
        </w:rPr>
      </w:pPr>
      <w:r>
        <w:rPr>
          <w:rFonts w:hint="eastAsia" w:ascii="宋体" w:hAnsi="宋体"/>
          <w:sz w:val="24"/>
          <w:highlight w:val="none"/>
          <w:lang w:val="en-US" w:eastAsia="zh-CN"/>
        </w:rPr>
        <w:t>4、供应商应提供</w:t>
      </w:r>
      <w:r>
        <w:rPr>
          <w:rFonts w:hint="eastAsia" w:ascii="宋体" w:hAnsi="宋体"/>
          <w:sz w:val="24"/>
          <w:highlight w:val="none"/>
        </w:rPr>
        <w:t>钢质防盗门</w:t>
      </w:r>
      <w:r>
        <w:rPr>
          <w:rFonts w:hint="eastAsia" w:ascii="宋体" w:hAnsi="宋体"/>
          <w:sz w:val="24"/>
          <w:highlight w:val="none"/>
          <w:lang w:eastAsia="zh-CN"/>
        </w:rPr>
        <w:t>（等比例</w:t>
      </w:r>
      <w:r>
        <w:rPr>
          <w:rFonts w:hint="eastAsia" w:ascii="宋体" w:hAnsi="宋体"/>
          <w:sz w:val="24"/>
          <w:highlight w:val="none"/>
        </w:rPr>
        <w:t>实物样品</w:t>
      </w:r>
      <w:r>
        <w:rPr>
          <w:rFonts w:hint="eastAsia" w:ascii="宋体" w:hAnsi="宋体"/>
          <w:sz w:val="24"/>
          <w:highlight w:val="none"/>
          <w:lang w:eastAsia="zh-CN"/>
        </w:rPr>
        <w:t>、</w:t>
      </w:r>
      <w:r>
        <w:rPr>
          <w:rFonts w:hint="eastAsia" w:ascii="宋体" w:hAnsi="宋体"/>
          <w:sz w:val="24"/>
        </w:rPr>
        <w:t>含门框、气窗等）</w:t>
      </w:r>
      <w:r>
        <w:rPr>
          <w:rFonts w:hint="eastAsia" w:ascii="宋体" w:hAnsi="宋体"/>
          <w:sz w:val="24"/>
          <w:highlight w:val="none"/>
        </w:rPr>
        <w:t>一张</w:t>
      </w:r>
      <w:r>
        <w:rPr>
          <w:rFonts w:hint="eastAsia" w:ascii="宋体" w:hAnsi="宋体"/>
          <w:sz w:val="24"/>
        </w:rPr>
        <w:t>、膨胀螺丝孔装饰盖（直径25mm</w:t>
      </w:r>
      <w:r>
        <w:rPr>
          <w:rFonts w:hint="eastAsia" w:ascii="宋体" w:hAnsi="宋体"/>
          <w:sz w:val="24"/>
          <w:lang w:eastAsia="zh-CN"/>
        </w:rPr>
        <w:t>，材质为</w:t>
      </w:r>
      <w:r>
        <w:rPr>
          <w:rFonts w:hint="eastAsia" w:ascii="宋体" w:hAnsi="宋体"/>
          <w:sz w:val="24"/>
        </w:rPr>
        <w:t>304不锈钢）六</w:t>
      </w:r>
      <w:r>
        <w:rPr>
          <w:rFonts w:hint="eastAsia" w:ascii="宋体" w:hAnsi="宋体"/>
          <w:sz w:val="24"/>
          <w:highlight w:val="none"/>
        </w:rPr>
        <w:t>个</w:t>
      </w:r>
      <w:r>
        <w:rPr>
          <w:rFonts w:hint="eastAsia" w:ascii="宋体" w:hAnsi="宋体"/>
          <w:sz w:val="24"/>
          <w:highlight w:val="none"/>
          <w:lang w:eastAsia="zh-CN"/>
        </w:rPr>
        <w:t>、门框钢板小样（</w:t>
      </w:r>
      <w:r>
        <w:rPr>
          <w:rFonts w:hint="eastAsia" w:ascii="宋体" w:hAnsi="宋体"/>
          <w:sz w:val="24"/>
          <w:highlight w:val="none"/>
          <w:lang w:val="en-US" w:eastAsia="zh-CN"/>
        </w:rPr>
        <w:t>10cm*10cm）</w:t>
      </w:r>
      <w:r>
        <w:rPr>
          <w:rFonts w:hint="eastAsia" w:ascii="宋体" w:hAnsi="宋体"/>
          <w:sz w:val="24"/>
          <w:highlight w:val="none"/>
          <w:lang w:eastAsia="zh-CN"/>
        </w:rPr>
        <w:t>一块。</w:t>
      </w:r>
      <w:r>
        <w:rPr>
          <w:rFonts w:hint="eastAsia" w:ascii="宋体" w:hAnsi="宋体"/>
          <w:sz w:val="24"/>
          <w:highlight w:val="none"/>
        </w:rPr>
        <w:t>成交供应商须严格按照</w:t>
      </w:r>
      <w:r>
        <w:rPr>
          <w:rFonts w:hint="eastAsia" w:ascii="宋体" w:hAnsi="宋体"/>
          <w:sz w:val="24"/>
          <w:highlight w:val="none"/>
          <w:lang w:eastAsia="zh-CN"/>
        </w:rPr>
        <w:t>所提供的各货物样品供货</w:t>
      </w:r>
      <w:r>
        <w:rPr>
          <w:rFonts w:hint="eastAsia" w:ascii="宋体" w:hAnsi="宋体"/>
          <w:sz w:val="24"/>
          <w:highlight w:val="none"/>
        </w:rPr>
        <w:t>，</w:t>
      </w:r>
      <w:r>
        <w:rPr>
          <w:rFonts w:hint="eastAsia" w:ascii="宋体" w:hAnsi="宋体"/>
          <w:b/>
          <w:bCs/>
          <w:sz w:val="24"/>
          <w:highlight w:val="none"/>
        </w:rPr>
        <w:t>须提供承诺书。</w:t>
      </w:r>
      <w:r>
        <w:rPr>
          <w:rFonts w:hint="eastAsia" w:ascii="宋体" w:hAnsi="宋体" w:cs="Arial"/>
          <w:b w:val="0"/>
          <w:bCs w:val="0"/>
          <w:sz w:val="24"/>
          <w:highlight w:val="none"/>
          <w:lang w:val="en-US" w:eastAsia="zh-CN"/>
        </w:rPr>
        <w:t>中标供应商的样品将移交采购人，作为验收参考，其余供应商应在采购结果公示7天内前来取回样品。</w:t>
      </w:r>
    </w:p>
    <w:p>
      <w:pPr>
        <w:spacing w:line="360" w:lineRule="auto"/>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、厦门技师</w:t>
      </w:r>
      <w:r>
        <w:rPr>
          <w:rFonts w:hint="eastAsia" w:ascii="宋体" w:hAnsi="宋体"/>
          <w:sz w:val="24"/>
          <w:lang w:eastAsia="zh-CN"/>
        </w:rPr>
        <w:t>和居3-4号楼宿舍的卫生间和沐浴间门更换项目</w:t>
      </w:r>
      <w:r>
        <w:rPr>
          <w:rFonts w:hint="eastAsia" w:ascii="宋体" w:hAnsi="宋体"/>
          <w:sz w:val="24"/>
        </w:rPr>
        <w:t>报价表并加盖公章。</w:t>
      </w:r>
    </w:p>
    <w:p>
      <w:pPr>
        <w:spacing w:line="360" w:lineRule="auto"/>
        <w:ind w:firstLine="480" w:firstLineChars="200"/>
        <w:rPr>
          <w:rFonts w:ascii="宋体" w:hAnsi="宋体" w:cs="Arial"/>
          <w:sz w:val="24"/>
        </w:rPr>
      </w:pPr>
      <w:r>
        <w:rPr>
          <w:rFonts w:hint="eastAsia" w:ascii="宋体" w:hAnsi="宋体"/>
          <w:sz w:val="24"/>
          <w:lang w:val="en-US" w:eastAsia="zh-CN"/>
        </w:rPr>
        <w:t>6</w:t>
      </w:r>
      <w:r>
        <w:rPr>
          <w:rFonts w:hint="eastAsia" w:ascii="宋体" w:hAnsi="宋体"/>
          <w:sz w:val="24"/>
        </w:rPr>
        <w:t>、</w:t>
      </w:r>
      <w:r>
        <w:rPr>
          <w:rFonts w:hint="eastAsia" w:ascii="宋体" w:hAnsi="宋体" w:cs="Arial"/>
          <w:sz w:val="24"/>
        </w:rPr>
        <w:t>成交供应商在供货、安装及维护过程若有出现安全事故，其责任及相应的赔偿均由成交供应商自行承担，采购人不承担所有责任及义务。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lang w:val="en-US" w:eastAsia="zh-CN"/>
        </w:rPr>
        <w:t>7</w:t>
      </w:r>
      <w:r>
        <w:rPr>
          <w:rFonts w:hint="eastAsia" w:ascii="宋体" w:hAnsi="宋体"/>
          <w:sz w:val="24"/>
        </w:rPr>
        <w:t>、</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b/>
          <w:bCs/>
          <w:sz w:val="24"/>
        </w:rPr>
      </w:pPr>
      <w:r>
        <w:rPr>
          <w:rFonts w:hint="eastAsia" w:ascii="宋体" w:hAnsi="宋体"/>
          <w:sz w:val="24"/>
          <w:lang w:val="en-US" w:eastAsia="zh-CN"/>
        </w:rPr>
        <w:t>8</w:t>
      </w:r>
      <w:r>
        <w:rPr>
          <w:rFonts w:hint="eastAsia" w:ascii="宋体" w:hAnsi="宋体"/>
          <w:sz w:val="24"/>
        </w:rPr>
        <w:t>、成交供应商须严格按照</w:t>
      </w:r>
      <w:bookmarkStart w:id="8" w:name="_Hlk54506677"/>
      <w:r>
        <w:rPr>
          <w:rFonts w:hint="eastAsia" w:ascii="宋体" w:hAnsi="宋体"/>
          <w:sz w:val="24"/>
        </w:rPr>
        <w:t>报价清单</w:t>
      </w:r>
      <w:bookmarkEnd w:id="8"/>
      <w:r>
        <w:rPr>
          <w:rFonts w:hint="eastAsia" w:ascii="宋体" w:hAnsi="宋体"/>
          <w:sz w:val="24"/>
        </w:rPr>
        <w:t>中的要求提供</w:t>
      </w:r>
      <w:r>
        <w:rPr>
          <w:rFonts w:hint="eastAsia" w:ascii="宋体" w:hAnsi="宋体"/>
          <w:sz w:val="24"/>
          <w:lang w:eastAsia="zh-CN"/>
        </w:rPr>
        <w:t>和居3-4号楼宿舍的卫生间和沐浴间门更换供货及安装服务</w:t>
      </w:r>
      <w:r>
        <w:rPr>
          <w:rFonts w:hint="eastAsia" w:ascii="宋体" w:hAnsi="宋体"/>
          <w:sz w:val="24"/>
        </w:rPr>
        <w:t>，</w:t>
      </w:r>
      <w:r>
        <w:rPr>
          <w:rFonts w:hint="eastAsia" w:ascii="宋体" w:hAnsi="宋体"/>
          <w:b/>
          <w:bCs/>
          <w:sz w:val="24"/>
        </w:rPr>
        <w:t>须提供承诺书。</w:t>
      </w:r>
    </w:p>
    <w:p>
      <w:pPr>
        <w:spacing w:line="360" w:lineRule="auto"/>
        <w:ind w:firstLine="480" w:firstLineChars="200"/>
      </w:pPr>
      <w:r>
        <w:rPr>
          <w:rFonts w:hint="eastAsia" w:ascii="宋体" w:hAnsi="宋体"/>
          <w:sz w:val="24"/>
          <w:lang w:val="en-US" w:eastAsia="zh-CN"/>
        </w:rPr>
        <w:t>9</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w:t>
      </w:r>
      <w:r>
        <w:rPr>
          <w:rFonts w:hint="eastAsia" w:ascii="宋体" w:hAnsi="宋体"/>
          <w:sz w:val="24"/>
          <w:lang w:eastAsia="zh-CN"/>
        </w:rPr>
        <w:t>供货及安装</w:t>
      </w:r>
      <w:r>
        <w:rPr>
          <w:rFonts w:hint="eastAsia" w:ascii="宋体" w:hAnsi="宋体"/>
          <w:sz w:val="24"/>
        </w:rPr>
        <w:t>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highlight w:val="none"/>
        </w:rPr>
      </w:pPr>
      <w:r>
        <w:rPr>
          <w:rFonts w:hint="eastAsia" w:ascii="宋体" w:hAnsi="宋体"/>
          <w:bCs/>
          <w:sz w:val="24"/>
          <w:highlight w:val="none"/>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hint="eastAsia" w:ascii="宋体" w:hAnsi="宋体"/>
          <w:bCs/>
          <w:sz w:val="24"/>
          <w:highlight w:val="none"/>
        </w:rPr>
      </w:pPr>
      <w:r>
        <w:rPr>
          <w:rFonts w:hint="eastAsia" w:ascii="宋体" w:hAnsi="宋体"/>
          <w:bCs/>
          <w:sz w:val="24"/>
          <w:highlight w:val="none"/>
        </w:rPr>
        <w:t>2、评审小组对通过资格性、符合性审查的供应商的最后报价进行审查，质量和服务均能满足实质性要求的前提下，按照</w:t>
      </w:r>
      <w:r>
        <w:rPr>
          <w:rFonts w:hint="eastAsia" w:ascii="宋体" w:hAnsi="宋体"/>
          <w:bCs/>
          <w:color w:val="auto"/>
          <w:sz w:val="24"/>
          <w:highlight w:val="none"/>
          <w:lang w:val="en-US" w:eastAsia="zh-CN"/>
        </w:rPr>
        <w:t>50%样品分与50%报价分综合得分最高</w:t>
      </w:r>
      <w:r>
        <w:rPr>
          <w:rFonts w:hint="eastAsia" w:ascii="宋体" w:hAnsi="宋体"/>
          <w:bCs/>
          <w:sz w:val="24"/>
          <w:highlight w:val="none"/>
        </w:rPr>
        <w:t>的原则确定最终的供应商。</w:t>
      </w:r>
    </w:p>
    <w:p>
      <w:pPr>
        <w:spacing w:line="360" w:lineRule="auto"/>
        <w:ind w:firstLine="480"/>
        <w:jc w:val="left"/>
        <w:rPr>
          <w:rFonts w:hint="eastAsia" w:ascii="宋体" w:hAnsi="宋体"/>
          <w:bCs/>
          <w:sz w:val="24"/>
          <w:highlight w:val="none"/>
          <w:lang w:val="en-US" w:eastAsia="zh-CN"/>
        </w:rPr>
      </w:pPr>
      <w:r>
        <w:rPr>
          <w:rFonts w:hint="eastAsia" w:ascii="宋体" w:hAnsi="宋体"/>
          <w:bCs/>
          <w:sz w:val="24"/>
          <w:highlight w:val="none"/>
          <w:lang w:val="en-US" w:eastAsia="zh-CN"/>
        </w:rPr>
        <w:t>3、样品分：样品最高分为50分。价格分采用低价优先法计算，即满足招标文件要求且投标价格最低的投标报价为评标基准价，其价格分为满分。其他投标人的价格分统一按照下列公式计算：投标报价得分=（评标基准价／投标报价）×50。</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415216386"/>
      <w:bookmarkStart w:id="10" w:name="_Toc361840722"/>
      <w:bookmarkStart w:id="11" w:name="_Toc363578334"/>
      <w:bookmarkStart w:id="12" w:name="_Toc363578335"/>
      <w:bookmarkStart w:id="13" w:name="_Toc361840725"/>
      <w:bookmarkStart w:id="14" w:name="_Toc415216389"/>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highlight w:val="yellow"/>
          <w:lang w:val="en-US" w:eastAsia="zh-CN"/>
        </w:rPr>
      </w:pPr>
      <w:r>
        <w:rPr>
          <w:rFonts w:hint="eastAsia" w:ascii="宋体" w:hAnsi="宋体" w:cs="Arial"/>
          <w:sz w:val="24"/>
        </w:rPr>
        <w:t>2、所有货物必须</w:t>
      </w:r>
      <w:r>
        <w:rPr>
          <w:rFonts w:hint="eastAsia" w:ascii="宋体" w:hAnsi="宋体" w:cs="Arial"/>
          <w:sz w:val="24"/>
          <w:highlight w:val="none"/>
          <w:lang w:val="en-US" w:eastAsia="zh-CN"/>
        </w:rPr>
        <w:t>与项目清单所列货物品牌、规格型号一致，以保证产品质量。且需</w:t>
      </w:r>
    </w:p>
    <w:p>
      <w:pPr>
        <w:spacing w:line="360" w:lineRule="auto"/>
        <w:jc w:val="left"/>
        <w:rPr>
          <w:rFonts w:ascii="宋体" w:hAnsi="宋体" w:cs="Arial"/>
          <w:sz w:val="24"/>
        </w:rPr>
      </w:pPr>
      <w:r>
        <w:rPr>
          <w:rFonts w:hint="eastAsia" w:ascii="宋体" w:hAnsi="宋体" w:cs="Arial"/>
          <w:sz w:val="24"/>
        </w:rPr>
        <w:t>是未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spacing w:line="360" w:lineRule="auto"/>
        <w:ind w:firstLine="480" w:firstLineChars="200"/>
        <w:rPr>
          <w:rFonts w:hint="eastAsia" w:ascii="宋体" w:hAnsi="宋体" w:cs="Arial"/>
          <w:sz w:val="24"/>
        </w:rPr>
      </w:pPr>
      <w:r>
        <w:rPr>
          <w:rFonts w:hint="eastAsia" w:ascii="宋体" w:hAnsi="宋体" w:cs="Arial"/>
          <w:sz w:val="24"/>
        </w:rPr>
        <w:t>4、若中标供应商未按本项目所要求进行供货/施工/服务（包括但不限于超出交付期交付货物/工程/服务、未履行供货/施工/服务承诺），首次出现以上情况者，给与警告；连续两次出现以上情况者，将视情节严重程度给予惩罚，情节严重者，将取消该中标供应商参与本院其他项目的投标资格。</w:t>
      </w:r>
    </w:p>
    <w:p>
      <w:pPr>
        <w:spacing w:line="360" w:lineRule="auto"/>
        <w:ind w:firstLine="600" w:firstLineChars="250"/>
      </w:pPr>
      <w:r>
        <w:rPr>
          <w:rFonts w:hint="eastAsia" w:ascii="宋体" w:hAnsi="宋体" w:cs="Arial"/>
          <w:b w:val="0"/>
          <w:bCs w:val="0"/>
          <w:sz w:val="24"/>
          <w:lang w:val="en-US" w:eastAsia="zh-CN"/>
        </w:rPr>
        <w:t>5、中标单位的样品将移交采购人，作为验收参考。</w:t>
      </w:r>
    </w:p>
    <w:bookmarkEnd w:id="9"/>
    <w:bookmarkEnd w:id="10"/>
    <w:bookmarkEnd w:id="11"/>
    <w:p>
      <w:pPr>
        <w:spacing w:line="360" w:lineRule="auto"/>
        <w:jc w:val="left"/>
        <w:rPr>
          <w:rFonts w:ascii="宋体" w:hAnsi="宋体"/>
          <w:b/>
          <w:sz w:val="24"/>
          <w:highlight w:val="none"/>
        </w:rPr>
      </w:pPr>
      <w:r>
        <w:rPr>
          <w:rFonts w:hint="eastAsia" w:ascii="宋体" w:hAnsi="宋体"/>
          <w:b/>
          <w:sz w:val="24"/>
          <w:highlight w:val="none"/>
        </w:rPr>
        <w:t>五、保修期</w:t>
      </w:r>
    </w:p>
    <w:p>
      <w:pPr>
        <w:spacing w:line="360" w:lineRule="auto"/>
        <w:ind w:firstLine="600" w:firstLineChars="250"/>
        <w:rPr>
          <w:rFonts w:ascii="宋体" w:hAnsi="宋体" w:cs="Arial"/>
          <w:color w:val="auto"/>
          <w:sz w:val="24"/>
          <w:highlight w:val="none"/>
        </w:rPr>
      </w:pPr>
      <w:bookmarkStart w:id="15" w:name="_Toc191691980"/>
      <w:bookmarkStart w:id="16" w:name="_Toc169944033"/>
      <w:bookmarkStart w:id="17" w:name="_Toc169877486"/>
      <w:r>
        <w:rPr>
          <w:rFonts w:hint="eastAsia" w:ascii="宋体" w:hAnsi="宋体" w:cs="Arial"/>
          <w:color w:val="auto"/>
          <w:sz w:val="24"/>
          <w:highlight w:val="none"/>
        </w:rPr>
        <w:t>本项目采购的货物要求自验收合格投入使用之日起整体保修</w:t>
      </w:r>
      <w:r>
        <w:rPr>
          <w:rFonts w:hint="eastAsia" w:ascii="宋体" w:hAnsi="宋体" w:cs="Arial"/>
          <w:color w:val="auto"/>
          <w:sz w:val="24"/>
          <w:highlight w:val="none"/>
          <w:lang w:val="en-US" w:eastAsia="zh-CN"/>
        </w:rPr>
        <w:t>2</w:t>
      </w:r>
      <w:r>
        <w:rPr>
          <w:rFonts w:hint="eastAsia" w:ascii="宋体" w:hAnsi="宋体" w:cs="Arial"/>
          <w:color w:val="auto"/>
          <w:sz w:val="24"/>
          <w:highlight w:val="none"/>
        </w:rPr>
        <w:t>年。</w:t>
      </w:r>
      <w:bookmarkEnd w:id="15"/>
      <w:bookmarkEnd w:id="16"/>
      <w:bookmarkEnd w:id="17"/>
    </w:p>
    <w:p>
      <w:pPr>
        <w:spacing w:line="360" w:lineRule="auto"/>
        <w:jc w:val="left"/>
        <w:rPr>
          <w:rFonts w:ascii="宋体" w:hAnsi="宋体"/>
          <w:b/>
          <w:sz w:val="24"/>
        </w:rPr>
      </w:pPr>
      <w:r>
        <w:rPr>
          <w:rFonts w:hint="eastAsia" w:ascii="宋体" w:hAnsi="宋体"/>
          <w:b/>
          <w:sz w:val="24"/>
        </w:rPr>
        <w:t>六、合同签订</w:t>
      </w:r>
      <w:bookmarkEnd w:id="12"/>
      <w:bookmarkEnd w:id="13"/>
      <w:bookmarkEnd w:id="14"/>
    </w:p>
    <w:p>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8"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七、付款方式</w:t>
      </w:r>
      <w:bookmarkEnd w:id="18"/>
    </w:p>
    <w:bookmarkEnd w:id="6"/>
    <w:bookmarkEnd w:id="7"/>
    <w:p>
      <w:pPr>
        <w:spacing w:line="360" w:lineRule="auto"/>
        <w:ind w:firstLine="480" w:firstLineChars="200"/>
        <w:rPr>
          <w:rFonts w:ascii="宋体" w:hAnsi="宋体" w:cs="Arial"/>
          <w:sz w:val="24"/>
        </w:rPr>
      </w:pPr>
      <w:r>
        <w:rPr>
          <w:rFonts w:hint="eastAsia" w:ascii="宋体" w:hAnsi="宋体" w:cs="Arial"/>
          <w:sz w:val="24"/>
        </w:rPr>
        <w:t>双方根据合同约定方式付款。</w:t>
      </w:r>
    </w:p>
    <w:p>
      <w:pPr>
        <w:pStyle w:val="7"/>
        <w:ind w:firstLine="560" w:firstLineChars="200"/>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I2ZWQ0ODY3NmRhZmRjYTc5NmJiYzA2Y2M1YmM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C12D0A"/>
    <w:rsid w:val="061B4423"/>
    <w:rsid w:val="06544AB8"/>
    <w:rsid w:val="08127289"/>
    <w:rsid w:val="0A617164"/>
    <w:rsid w:val="0F3D1F19"/>
    <w:rsid w:val="1021177C"/>
    <w:rsid w:val="11BA47B3"/>
    <w:rsid w:val="13000B82"/>
    <w:rsid w:val="15120714"/>
    <w:rsid w:val="172876CB"/>
    <w:rsid w:val="1822283F"/>
    <w:rsid w:val="18AE1A9C"/>
    <w:rsid w:val="1C21593D"/>
    <w:rsid w:val="1EB67ACC"/>
    <w:rsid w:val="204C02B7"/>
    <w:rsid w:val="20F969C3"/>
    <w:rsid w:val="224F429B"/>
    <w:rsid w:val="268B1F69"/>
    <w:rsid w:val="279A7B42"/>
    <w:rsid w:val="29E72D41"/>
    <w:rsid w:val="2A2646D9"/>
    <w:rsid w:val="2E200953"/>
    <w:rsid w:val="32F33203"/>
    <w:rsid w:val="379C5B50"/>
    <w:rsid w:val="37A429D8"/>
    <w:rsid w:val="3A732613"/>
    <w:rsid w:val="40CD3AB8"/>
    <w:rsid w:val="415314AB"/>
    <w:rsid w:val="421E4837"/>
    <w:rsid w:val="43EB01A6"/>
    <w:rsid w:val="442153B2"/>
    <w:rsid w:val="45061759"/>
    <w:rsid w:val="4662784A"/>
    <w:rsid w:val="482423BD"/>
    <w:rsid w:val="4A4A1C48"/>
    <w:rsid w:val="4DAA004C"/>
    <w:rsid w:val="4E6E77D2"/>
    <w:rsid w:val="4F847D34"/>
    <w:rsid w:val="52393245"/>
    <w:rsid w:val="52DB747A"/>
    <w:rsid w:val="54113459"/>
    <w:rsid w:val="569453A0"/>
    <w:rsid w:val="5834442A"/>
    <w:rsid w:val="58404F17"/>
    <w:rsid w:val="59842FD6"/>
    <w:rsid w:val="598A0AF6"/>
    <w:rsid w:val="59C76792"/>
    <w:rsid w:val="61FB0FEB"/>
    <w:rsid w:val="62B42447"/>
    <w:rsid w:val="66C261F4"/>
    <w:rsid w:val="675414F1"/>
    <w:rsid w:val="67CE38C7"/>
    <w:rsid w:val="699F33FE"/>
    <w:rsid w:val="69DB5EEA"/>
    <w:rsid w:val="6A0424AA"/>
    <w:rsid w:val="6C4C672D"/>
    <w:rsid w:val="70684812"/>
    <w:rsid w:val="73012015"/>
    <w:rsid w:val="73350193"/>
    <w:rsid w:val="733F058E"/>
    <w:rsid w:val="73BE261B"/>
    <w:rsid w:val="77E663E8"/>
    <w:rsid w:val="7DA3490E"/>
    <w:rsid w:val="7DF42AA8"/>
    <w:rsid w:val="7EA22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7"/>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8"/>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9"/>
    <w:qFormat/>
    <w:uiPriority w:val="0"/>
    <w:pPr>
      <w:keepNext/>
      <w:keepLines/>
      <w:spacing w:before="260" w:after="260" w:line="415" w:lineRule="auto"/>
      <w:outlineLvl w:val="2"/>
    </w:pPr>
    <w:rPr>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6">
    <w:name w:val="annotation text"/>
    <w:basedOn w:val="1"/>
    <w:autoRedefine/>
    <w:semiHidden/>
    <w:unhideWhenUsed/>
    <w:qFormat/>
    <w:uiPriority w:val="99"/>
    <w:pPr>
      <w:jc w:val="left"/>
    </w:pPr>
  </w:style>
  <w:style w:type="paragraph" w:styleId="7">
    <w:name w:val="Body Text"/>
    <w:basedOn w:val="1"/>
    <w:next w:val="1"/>
    <w:autoRedefine/>
    <w:qFormat/>
    <w:uiPriority w:val="0"/>
    <w:pPr>
      <w:spacing w:after="120"/>
    </w:pPr>
  </w:style>
  <w:style w:type="paragraph" w:styleId="8">
    <w:name w:val="Body Text Indent"/>
    <w:basedOn w:val="1"/>
    <w:autoRedefine/>
    <w:qFormat/>
    <w:uiPriority w:val="0"/>
    <w:pPr>
      <w:spacing w:after="120"/>
      <w:ind w:left="420" w:leftChars="200"/>
    </w:pPr>
    <w:rPr>
      <w:rFonts w:ascii="Times New Roman" w:hAnsi="Times New Roman"/>
      <w:szCs w:val="24"/>
    </w:rPr>
  </w:style>
  <w:style w:type="paragraph" w:styleId="9">
    <w:name w:val="Plain Text"/>
    <w:basedOn w:val="1"/>
    <w:link w:val="20"/>
    <w:autoRedefine/>
    <w:qFormat/>
    <w:uiPriority w:val="0"/>
    <w:rPr>
      <w:rFonts w:ascii="宋体" w:hAnsi="Courier New" w:cstheme="minorBidi"/>
      <w:sz w:val="21"/>
      <w:szCs w:val="22"/>
    </w:rPr>
  </w:style>
  <w:style w:type="paragraph" w:styleId="10">
    <w:name w:val="footer"/>
    <w:basedOn w:val="1"/>
    <w:link w:val="16"/>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First Indent 2"/>
    <w:basedOn w:val="8"/>
    <w:autoRedefine/>
    <w:qFormat/>
    <w:uiPriority w:val="0"/>
    <w:pPr>
      <w:ind w:firstLine="420" w:firstLineChars="200"/>
    </w:pPr>
  </w:style>
  <w:style w:type="character" w:customStyle="1" w:styleId="15">
    <w:name w:val="页眉 Char"/>
    <w:basedOn w:val="14"/>
    <w:link w:val="11"/>
    <w:autoRedefine/>
    <w:qFormat/>
    <w:uiPriority w:val="99"/>
    <w:rPr>
      <w:sz w:val="18"/>
      <w:szCs w:val="18"/>
    </w:rPr>
  </w:style>
  <w:style w:type="character" w:customStyle="1" w:styleId="16">
    <w:name w:val="页脚 Char"/>
    <w:basedOn w:val="14"/>
    <w:link w:val="10"/>
    <w:autoRedefine/>
    <w:semiHidden/>
    <w:qFormat/>
    <w:uiPriority w:val="99"/>
    <w:rPr>
      <w:sz w:val="18"/>
      <w:szCs w:val="18"/>
    </w:rPr>
  </w:style>
  <w:style w:type="character" w:customStyle="1" w:styleId="17">
    <w:name w:val="标题 1 Char"/>
    <w:basedOn w:val="14"/>
    <w:link w:val="3"/>
    <w:autoRedefine/>
    <w:qFormat/>
    <w:uiPriority w:val="0"/>
    <w:rPr>
      <w:rFonts w:ascii="Times New Roman" w:hAnsi="Times New Roman" w:eastAsia="宋体" w:cs="Times New Roman"/>
      <w:b/>
      <w:bCs/>
      <w:kern w:val="44"/>
      <w:sz w:val="44"/>
      <w:szCs w:val="44"/>
    </w:rPr>
  </w:style>
  <w:style w:type="character" w:customStyle="1" w:styleId="18">
    <w:name w:val="标题 2 Char"/>
    <w:basedOn w:val="14"/>
    <w:link w:val="4"/>
    <w:autoRedefine/>
    <w:qFormat/>
    <w:uiPriority w:val="0"/>
    <w:rPr>
      <w:rFonts w:ascii="Arial" w:hAnsi="Arial" w:eastAsia="黑体" w:cs="Times New Roman"/>
      <w:b/>
      <w:bCs/>
      <w:sz w:val="32"/>
      <w:szCs w:val="32"/>
    </w:rPr>
  </w:style>
  <w:style w:type="character" w:customStyle="1" w:styleId="19">
    <w:name w:val="标题 3 Char"/>
    <w:basedOn w:val="14"/>
    <w:link w:val="5"/>
    <w:autoRedefine/>
    <w:qFormat/>
    <w:uiPriority w:val="0"/>
    <w:rPr>
      <w:rFonts w:ascii="Times New Roman" w:hAnsi="Times New Roman" w:eastAsia="宋体" w:cs="Times New Roman"/>
      <w:b/>
      <w:bCs/>
      <w:sz w:val="32"/>
      <w:szCs w:val="32"/>
    </w:rPr>
  </w:style>
  <w:style w:type="character" w:customStyle="1" w:styleId="20">
    <w:name w:val="纯文本 Char"/>
    <w:link w:val="9"/>
    <w:autoRedefine/>
    <w:qFormat/>
    <w:uiPriority w:val="0"/>
    <w:rPr>
      <w:rFonts w:ascii="宋体" w:hAnsi="Courier New" w:eastAsia="宋体"/>
    </w:rPr>
  </w:style>
  <w:style w:type="character" w:customStyle="1" w:styleId="21">
    <w:name w:val="纯文本 Char1"/>
    <w:basedOn w:val="14"/>
    <w:autoRedefine/>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677</Words>
  <Characters>3861</Characters>
  <Lines>32</Lines>
  <Paragraphs>9</Paragraphs>
  <TotalTime>0</TotalTime>
  <ScaleCrop>false</ScaleCrop>
  <LinksUpToDate>false</LinksUpToDate>
  <CharactersWithSpaces>4529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老师</cp:lastModifiedBy>
  <cp:lastPrinted>2024-04-01T07:47:00Z</cp:lastPrinted>
  <dcterms:modified xsi:type="dcterms:W3CDTF">2024-04-07T02:55:32Z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D144FECBC4B549BBAEC07BF9EB9CBD37</vt:lpwstr>
  </property>
</Properties>
</file>