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维修耗材定点供应商采购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415216371"/>
      <w:bookmarkStart w:id="1" w:name="_Toc185762835"/>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维修耗材定点供应商采购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w:t>
      </w:r>
      <w:r>
        <w:rPr>
          <w:rFonts w:hint="eastAsia" w:ascii="宋体" w:hAnsi="宋体"/>
          <w:sz w:val="24"/>
          <w:u w:val="single"/>
          <w:lang w:val="en-US" w:eastAsia="zh-CN"/>
        </w:rPr>
        <w:t>21</w:t>
      </w:r>
      <w:bookmarkStart w:id="15" w:name="_GoBack"/>
      <w:bookmarkEnd w:id="15"/>
      <w:r>
        <w:rPr>
          <w:rFonts w:hint="eastAsia" w:ascii="宋体" w:hAnsi="宋体"/>
          <w:sz w:val="24"/>
          <w:u w:val="single"/>
        </w:rPr>
        <w:t>日]早上[10:00:00]（北京时间）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每一学年拟投入的金额</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维修耗材定点供应商采购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注：1、项目单价报价表、折扣率报价表详见附件。</w:t>
      </w:r>
    </w:p>
    <w:p>
      <w:pPr>
        <w:spacing w:line="320" w:lineRule="exact"/>
        <w:ind w:left="-566" w:leftChars="-202" w:firstLine="477" w:firstLineChars="198"/>
        <w:rPr>
          <w:rFonts w:ascii="宋体" w:hAnsi="宋体"/>
          <w:b/>
          <w:sz w:val="24"/>
        </w:rPr>
      </w:pPr>
      <w:r>
        <w:rPr>
          <w:rFonts w:hint="eastAsia" w:ascii="宋体" w:hAnsi="宋体"/>
          <w:b/>
          <w:sz w:val="24"/>
        </w:rPr>
        <w:t xml:space="preserve">    2、所需的货物种类包含但不限于报价表中的类别。</w:t>
      </w:r>
    </w:p>
    <w:p>
      <w:pPr>
        <w:spacing w:line="320" w:lineRule="exact"/>
        <w:ind w:left="-566" w:leftChars="-202" w:firstLine="477" w:firstLineChars="198"/>
        <w:rPr>
          <w:rFonts w:ascii="宋体" w:hAnsi="宋体"/>
          <w:b/>
          <w:sz w:val="24"/>
        </w:rPr>
      </w:pPr>
      <w:r>
        <w:rPr>
          <w:rFonts w:hint="eastAsia" w:ascii="宋体" w:hAnsi="宋体"/>
          <w:b/>
          <w:sz w:val="24"/>
        </w:rPr>
        <w:t xml:space="preserve">    3、最终送货成交价格=单价报价*折扣率。</w:t>
      </w:r>
    </w:p>
    <w:p>
      <w:pPr>
        <w:spacing w:line="320" w:lineRule="exact"/>
        <w:ind w:left="-566" w:leftChars="-202" w:firstLine="949" w:firstLineChars="394"/>
        <w:rPr>
          <w:rFonts w:ascii="宋体" w:hAnsi="宋体"/>
          <w:b/>
          <w:color w:val="FF0000"/>
          <w:sz w:val="24"/>
        </w:rPr>
      </w:pPr>
      <w:r>
        <w:rPr>
          <w:rFonts w:hint="eastAsia" w:ascii="宋体" w:hAnsi="宋体"/>
          <w:b/>
          <w:color w:val="FF0000"/>
          <w:sz w:val="24"/>
        </w:rPr>
        <w:t>4、供应商单价报价表中采购金额报价不能超过单价控制价，否则视为无效报价。</w:t>
      </w:r>
    </w:p>
    <w:p>
      <w:pPr>
        <w:spacing w:line="320" w:lineRule="exact"/>
        <w:ind w:left="-566" w:leftChars="-202" w:firstLine="477" w:firstLineChars="198"/>
        <w:rPr>
          <w:rFonts w:ascii="宋体" w:hAnsi="宋体"/>
          <w:b/>
          <w:sz w:val="24"/>
        </w:rPr>
      </w:pPr>
      <w:r>
        <w:rPr>
          <w:rFonts w:hint="eastAsia" w:ascii="宋体" w:hAnsi="宋体"/>
          <w:b/>
          <w:sz w:val="24"/>
        </w:rPr>
        <w:t xml:space="preserve">    5、报价表中物品单位以规格型号中的单件或单包为准。例如：规格型号为25件/包，则单位为包；否则单位为个或瓶等。</w:t>
      </w:r>
    </w:p>
    <w:p>
      <w:pPr>
        <w:spacing w:line="320" w:lineRule="exact"/>
        <w:ind w:left="-566" w:leftChars="-202" w:firstLine="477" w:firstLineChars="198"/>
        <w:rPr>
          <w:rFonts w:ascii="宋体" w:hAnsi="宋体"/>
          <w:b/>
          <w:sz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320" w:lineRule="exact"/>
        <w:ind w:left="-566" w:leftChars="-202" w:firstLine="557" w:firstLineChars="198"/>
        <w:jc w:val="center"/>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4、能提供本地化技术服务，投标人应提供相关的证明材料。（需提供承诺书）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3、维修耗材采购单价报价表、折扣率报价表并加盖公章。</w:t>
      </w:r>
    </w:p>
    <w:p>
      <w:pPr>
        <w:pStyle w:val="2"/>
        <w:ind w:firstLine="480" w:firstLineChars="200"/>
        <w:rPr>
          <w:color w:val="FF0000"/>
          <w:sz w:val="24"/>
        </w:rPr>
      </w:pPr>
      <w:r>
        <w:rPr>
          <w:rFonts w:hint="eastAsia"/>
          <w:color w:val="FF0000"/>
          <w:sz w:val="24"/>
        </w:rPr>
        <w:t>注：</w:t>
      </w:r>
      <w:r>
        <w:rPr>
          <w:rFonts w:hint="eastAsia" w:ascii="宋体" w:hAnsi="宋体"/>
          <w:color w:val="FF0000"/>
          <w:sz w:val="24"/>
        </w:rPr>
        <w:t>维修耗材采购单价报价表中采购金额报价与折扣率无关。</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须提供承诺书并加盖公章。</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r>
        <w:rPr>
          <w:rFonts w:hint="eastAsia" w:ascii="宋体" w:hAnsi="宋体" w:cs="Arial"/>
          <w:b/>
          <w:sz w:val="24"/>
        </w:rPr>
        <w:t>并加盖公章</w:t>
      </w:r>
      <w:r>
        <w:rPr>
          <w:rFonts w:hint="eastAsia" w:ascii="宋体" w:hAnsi="宋体"/>
          <w:b/>
          <w:sz w:val="24"/>
        </w:rPr>
        <w:t>。</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r>
        <w:rPr>
          <w:rFonts w:hint="eastAsia" w:ascii="宋体" w:hAnsi="宋体" w:cs="Arial"/>
          <w:b/>
          <w:sz w:val="24"/>
        </w:rPr>
        <w:t>并加盖公章</w:t>
      </w:r>
      <w:r>
        <w:rPr>
          <w:rFonts w:hint="eastAsia" w:ascii="宋体" w:hAnsi="宋体"/>
          <w:b/>
          <w:bCs/>
          <w:sz w:val="24"/>
        </w:rPr>
        <w:t>。</w:t>
      </w:r>
    </w:p>
    <w:p>
      <w:pPr>
        <w:spacing w:line="360" w:lineRule="auto"/>
        <w:ind w:firstLine="480" w:firstLineChars="200"/>
        <w:rPr>
          <w:rFonts w:ascii="宋体" w:hAnsi="宋体"/>
          <w:b/>
          <w:sz w:val="24"/>
        </w:rPr>
      </w:pPr>
      <w:r>
        <w:rPr>
          <w:rFonts w:hint="eastAsia" w:ascii="宋体" w:hAnsi="宋体"/>
          <w:sz w:val="24"/>
        </w:rPr>
        <w:t>7、</w:t>
      </w:r>
      <w:r>
        <w:rPr>
          <w:rFonts w:hint="eastAsia"/>
          <w:bCs/>
          <w:sz w:val="24"/>
        </w:rPr>
        <w:t>为保证学院各类活动正常运行，供应商须保证及时保质保量响应采购人需求。</w:t>
      </w:r>
      <w:r>
        <w:rPr>
          <w:rFonts w:hint="eastAsia"/>
          <w:b/>
          <w:sz w:val="24"/>
        </w:rPr>
        <w:t>须提供产品售后服务承诺书并加盖公章</w:t>
      </w:r>
      <w:r>
        <w:rPr>
          <w:rFonts w:hint="eastAsia" w:ascii="宋体" w:hAnsi="宋体" w:cs="Arial"/>
          <w:b/>
          <w:sz w:val="24"/>
        </w:rPr>
        <w:t>并加盖公章</w:t>
      </w:r>
      <w:r>
        <w:rPr>
          <w:rFonts w:hint="eastAsia"/>
          <w:b/>
          <w:sz w:val="24"/>
        </w:rPr>
        <w:t>。</w:t>
      </w:r>
    </w:p>
    <w:p>
      <w:pPr>
        <w:spacing w:line="360" w:lineRule="auto"/>
        <w:ind w:firstLine="480" w:firstLineChars="200"/>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9、本项目不接受联合体报价。</w:t>
      </w:r>
    </w:p>
    <w:p>
      <w:pPr>
        <w:spacing w:line="360" w:lineRule="auto"/>
        <w:ind w:firstLine="482" w:firstLineChars="200"/>
        <w:rPr>
          <w:rFonts w:ascii="宋体" w:hAnsi="宋体" w:cs="Arial"/>
          <w:b/>
          <w:sz w:val="24"/>
        </w:rPr>
      </w:pPr>
      <w:r>
        <w:rPr>
          <w:rFonts w:hint="eastAsia" w:ascii="宋体" w:hAnsi="宋体" w:cs="Arial"/>
          <w:b/>
          <w:sz w:val="24"/>
        </w:rPr>
        <w:t>10.转包与分包</w:t>
      </w:r>
    </w:p>
    <w:p>
      <w:pPr>
        <w:spacing w:line="360" w:lineRule="auto"/>
        <w:ind w:firstLine="480" w:firstLineChars="200"/>
        <w:rPr>
          <w:rFonts w:ascii="宋体" w:hAnsi="宋体" w:cs="Arial"/>
          <w:sz w:val="24"/>
        </w:rPr>
      </w:pPr>
      <w:r>
        <w:rPr>
          <w:rFonts w:hint="eastAsia" w:ascii="宋体" w:hAnsi="宋体" w:cs="Arial"/>
          <w:sz w:val="24"/>
        </w:rPr>
        <w:t>10.1本项目不允许转包。</w:t>
      </w:r>
    </w:p>
    <w:p>
      <w:pPr>
        <w:spacing w:line="360" w:lineRule="auto"/>
        <w:ind w:firstLine="480" w:firstLineChars="200"/>
        <w:rPr>
          <w:rFonts w:ascii="宋体" w:hAnsi="宋体" w:cs="Arial"/>
          <w:sz w:val="24"/>
        </w:rPr>
      </w:pPr>
      <w:r>
        <w:rPr>
          <w:rFonts w:hint="eastAsia" w:ascii="宋体" w:hAnsi="宋体" w:cs="Arial"/>
          <w:sz w:val="24"/>
        </w:rPr>
        <w:t>10.2本项目不可以分包。</w:t>
      </w:r>
    </w:p>
    <w:p>
      <w:pPr>
        <w:spacing w:line="360" w:lineRule="auto"/>
        <w:ind w:firstLine="482" w:firstLineChars="200"/>
        <w:rPr>
          <w:rFonts w:ascii="宋体" w:hAnsi="宋体" w:cs="Arial"/>
          <w:b/>
          <w:sz w:val="24"/>
        </w:rPr>
      </w:pPr>
      <w:r>
        <w:rPr>
          <w:rFonts w:hint="eastAsia" w:ascii="宋体" w:hAnsi="宋体"/>
          <w:b/>
          <w:sz w:val="24"/>
        </w:rPr>
        <w:t>11、采购响应文件应密封、加盖采购响应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12、以往与我院在设备采购、设备维保等项目中有不良记录的，采取一票否决。如：在质保期内未履行质保服务、设备质量差导致多次验收不合格等。</w:t>
      </w:r>
    </w:p>
    <w:p>
      <w:pPr>
        <w:pStyle w:val="2"/>
      </w:pPr>
      <w:r>
        <w:rPr>
          <w:rFonts w:hint="eastAsia"/>
        </w:rPr>
        <w:t xml:space="preserve">  </w:t>
      </w:r>
      <w:r>
        <w:rPr>
          <w:rFonts w:hint="eastAsia" w:ascii="宋体" w:hAnsi="宋体"/>
          <w:b/>
          <w:sz w:val="24"/>
        </w:rPr>
        <w:t xml:space="preserve"> 13、业主好评材料。（需加盖服务单位印章）</w:t>
      </w:r>
      <w:r>
        <w:rPr>
          <w:rFonts w:hint="eastAsia" w:ascii="宋体" w:hAnsi="宋体"/>
          <w:b/>
          <w:color w:val="FF0000"/>
          <w:sz w:val="24"/>
        </w:rPr>
        <w:t>供应商须提供服务记录</w:t>
      </w:r>
      <w:r>
        <w:rPr>
          <w:rFonts w:hint="eastAsia" w:ascii="宋体" w:hAnsi="宋体"/>
          <w:b/>
          <w:sz w:val="24"/>
        </w:rPr>
        <w:t>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单价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1840725"/>
      <w:bookmarkStart w:id="8" w:name="_Toc363578335"/>
      <w:bookmarkStart w:id="9" w:name="_Toc415216389"/>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431190639"/>
      <w:bookmarkStart w:id="12" w:name="_Toc398284535"/>
      <w:bookmarkStart w:id="13" w:name="_Toc532149370"/>
      <w:bookmarkStart w:id="14" w:name="_Toc398504591"/>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0F92"/>
    <w:rsid w:val="00066222"/>
    <w:rsid w:val="0007445D"/>
    <w:rsid w:val="00075A76"/>
    <w:rsid w:val="00080B17"/>
    <w:rsid w:val="00083BD3"/>
    <w:rsid w:val="00086E91"/>
    <w:rsid w:val="000905AA"/>
    <w:rsid w:val="000B369D"/>
    <w:rsid w:val="000C2CB1"/>
    <w:rsid w:val="000C3334"/>
    <w:rsid w:val="000C4B0A"/>
    <w:rsid w:val="000E3445"/>
    <w:rsid w:val="000E58C7"/>
    <w:rsid w:val="001015B5"/>
    <w:rsid w:val="00110AFB"/>
    <w:rsid w:val="001305D8"/>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025AF"/>
    <w:rsid w:val="00220C50"/>
    <w:rsid w:val="00222A78"/>
    <w:rsid w:val="00233B8E"/>
    <w:rsid w:val="00242E8E"/>
    <w:rsid w:val="002513A2"/>
    <w:rsid w:val="00265954"/>
    <w:rsid w:val="00266801"/>
    <w:rsid w:val="0028533C"/>
    <w:rsid w:val="00291C13"/>
    <w:rsid w:val="00295261"/>
    <w:rsid w:val="00297471"/>
    <w:rsid w:val="00297FB2"/>
    <w:rsid w:val="002A1EB3"/>
    <w:rsid w:val="002A3C6A"/>
    <w:rsid w:val="002B4967"/>
    <w:rsid w:val="002B64A1"/>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7ECD"/>
    <w:rsid w:val="00383742"/>
    <w:rsid w:val="00384CAB"/>
    <w:rsid w:val="00385718"/>
    <w:rsid w:val="00385A56"/>
    <w:rsid w:val="00390471"/>
    <w:rsid w:val="003909F4"/>
    <w:rsid w:val="003957CC"/>
    <w:rsid w:val="003A7AC0"/>
    <w:rsid w:val="003B4BAA"/>
    <w:rsid w:val="003B4F89"/>
    <w:rsid w:val="003B6AD1"/>
    <w:rsid w:val="003C4D32"/>
    <w:rsid w:val="003D07BB"/>
    <w:rsid w:val="003D6971"/>
    <w:rsid w:val="003E7573"/>
    <w:rsid w:val="00400316"/>
    <w:rsid w:val="00412E38"/>
    <w:rsid w:val="00420E32"/>
    <w:rsid w:val="004317E8"/>
    <w:rsid w:val="00433A67"/>
    <w:rsid w:val="004377E6"/>
    <w:rsid w:val="00441DA2"/>
    <w:rsid w:val="00466F0F"/>
    <w:rsid w:val="004704E8"/>
    <w:rsid w:val="00473907"/>
    <w:rsid w:val="00476B95"/>
    <w:rsid w:val="00493B7E"/>
    <w:rsid w:val="004A5524"/>
    <w:rsid w:val="004C1D4B"/>
    <w:rsid w:val="004C678E"/>
    <w:rsid w:val="004D479A"/>
    <w:rsid w:val="004D6A53"/>
    <w:rsid w:val="004D6F56"/>
    <w:rsid w:val="004E5DBE"/>
    <w:rsid w:val="004F3C57"/>
    <w:rsid w:val="004F412B"/>
    <w:rsid w:val="004F5E47"/>
    <w:rsid w:val="004F61E1"/>
    <w:rsid w:val="005001AA"/>
    <w:rsid w:val="005007FF"/>
    <w:rsid w:val="00513C6C"/>
    <w:rsid w:val="00516255"/>
    <w:rsid w:val="00522812"/>
    <w:rsid w:val="005276EB"/>
    <w:rsid w:val="00532216"/>
    <w:rsid w:val="00534474"/>
    <w:rsid w:val="0054470F"/>
    <w:rsid w:val="00566825"/>
    <w:rsid w:val="005739B5"/>
    <w:rsid w:val="00574A6A"/>
    <w:rsid w:val="005831A2"/>
    <w:rsid w:val="00587C26"/>
    <w:rsid w:val="005942C3"/>
    <w:rsid w:val="005A0C28"/>
    <w:rsid w:val="005A58B0"/>
    <w:rsid w:val="005B4F73"/>
    <w:rsid w:val="005B5F2E"/>
    <w:rsid w:val="005B6EF0"/>
    <w:rsid w:val="005C3715"/>
    <w:rsid w:val="005C732D"/>
    <w:rsid w:val="005E63DD"/>
    <w:rsid w:val="006035C3"/>
    <w:rsid w:val="00620856"/>
    <w:rsid w:val="0062769A"/>
    <w:rsid w:val="00643331"/>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0B16"/>
    <w:rsid w:val="00771AB1"/>
    <w:rsid w:val="00772BF6"/>
    <w:rsid w:val="00775F09"/>
    <w:rsid w:val="00791848"/>
    <w:rsid w:val="00791985"/>
    <w:rsid w:val="00793DE3"/>
    <w:rsid w:val="007A71B6"/>
    <w:rsid w:val="007C6ED0"/>
    <w:rsid w:val="007C7CF1"/>
    <w:rsid w:val="007D05A2"/>
    <w:rsid w:val="007E6C86"/>
    <w:rsid w:val="007E7A60"/>
    <w:rsid w:val="00812748"/>
    <w:rsid w:val="00822A53"/>
    <w:rsid w:val="00822DB8"/>
    <w:rsid w:val="00825F34"/>
    <w:rsid w:val="00832DAF"/>
    <w:rsid w:val="00866FCF"/>
    <w:rsid w:val="0087100D"/>
    <w:rsid w:val="00872EAD"/>
    <w:rsid w:val="00874EBB"/>
    <w:rsid w:val="00882341"/>
    <w:rsid w:val="008922C2"/>
    <w:rsid w:val="0089462E"/>
    <w:rsid w:val="008A11B2"/>
    <w:rsid w:val="008A41C6"/>
    <w:rsid w:val="008A70DE"/>
    <w:rsid w:val="008B5073"/>
    <w:rsid w:val="008B5720"/>
    <w:rsid w:val="008C33A8"/>
    <w:rsid w:val="008C476E"/>
    <w:rsid w:val="008D14AB"/>
    <w:rsid w:val="008D1FD5"/>
    <w:rsid w:val="008D59A3"/>
    <w:rsid w:val="008E1370"/>
    <w:rsid w:val="008F33FE"/>
    <w:rsid w:val="00901798"/>
    <w:rsid w:val="009125D5"/>
    <w:rsid w:val="00912A63"/>
    <w:rsid w:val="00937319"/>
    <w:rsid w:val="009450E7"/>
    <w:rsid w:val="00965F46"/>
    <w:rsid w:val="00967F80"/>
    <w:rsid w:val="00975491"/>
    <w:rsid w:val="00975F21"/>
    <w:rsid w:val="00976230"/>
    <w:rsid w:val="00994575"/>
    <w:rsid w:val="0099779B"/>
    <w:rsid w:val="009A0715"/>
    <w:rsid w:val="009A57AD"/>
    <w:rsid w:val="009A6D91"/>
    <w:rsid w:val="009B7522"/>
    <w:rsid w:val="009C12FE"/>
    <w:rsid w:val="009C15CC"/>
    <w:rsid w:val="009C382C"/>
    <w:rsid w:val="009D0BEF"/>
    <w:rsid w:val="009F054B"/>
    <w:rsid w:val="00A0001F"/>
    <w:rsid w:val="00A13EC3"/>
    <w:rsid w:val="00A3765B"/>
    <w:rsid w:val="00A50873"/>
    <w:rsid w:val="00A70C21"/>
    <w:rsid w:val="00A72407"/>
    <w:rsid w:val="00A72786"/>
    <w:rsid w:val="00A74132"/>
    <w:rsid w:val="00A772D3"/>
    <w:rsid w:val="00A87E07"/>
    <w:rsid w:val="00A93C55"/>
    <w:rsid w:val="00AB38E7"/>
    <w:rsid w:val="00AC708B"/>
    <w:rsid w:val="00AE3CC2"/>
    <w:rsid w:val="00AE7703"/>
    <w:rsid w:val="00B07B2D"/>
    <w:rsid w:val="00B12DC4"/>
    <w:rsid w:val="00B2171F"/>
    <w:rsid w:val="00B22617"/>
    <w:rsid w:val="00B31184"/>
    <w:rsid w:val="00B344CA"/>
    <w:rsid w:val="00B35579"/>
    <w:rsid w:val="00B40FE8"/>
    <w:rsid w:val="00B509F3"/>
    <w:rsid w:val="00B51062"/>
    <w:rsid w:val="00B70FAD"/>
    <w:rsid w:val="00B8294C"/>
    <w:rsid w:val="00B83C04"/>
    <w:rsid w:val="00B92A84"/>
    <w:rsid w:val="00B93748"/>
    <w:rsid w:val="00BC265F"/>
    <w:rsid w:val="00BD1A9B"/>
    <w:rsid w:val="00BE17F8"/>
    <w:rsid w:val="00BE3C71"/>
    <w:rsid w:val="00BF1317"/>
    <w:rsid w:val="00C10359"/>
    <w:rsid w:val="00C44778"/>
    <w:rsid w:val="00C52C96"/>
    <w:rsid w:val="00C9545C"/>
    <w:rsid w:val="00CA2156"/>
    <w:rsid w:val="00CA231A"/>
    <w:rsid w:val="00CA2FAB"/>
    <w:rsid w:val="00CB7859"/>
    <w:rsid w:val="00CC27A3"/>
    <w:rsid w:val="00CC31E9"/>
    <w:rsid w:val="00CC3FBD"/>
    <w:rsid w:val="00CC437A"/>
    <w:rsid w:val="00CD1405"/>
    <w:rsid w:val="00CE428D"/>
    <w:rsid w:val="00CF3475"/>
    <w:rsid w:val="00D02157"/>
    <w:rsid w:val="00D1037A"/>
    <w:rsid w:val="00D128A3"/>
    <w:rsid w:val="00D17316"/>
    <w:rsid w:val="00D26443"/>
    <w:rsid w:val="00D3632B"/>
    <w:rsid w:val="00D52485"/>
    <w:rsid w:val="00D53A5E"/>
    <w:rsid w:val="00D57376"/>
    <w:rsid w:val="00D65D1D"/>
    <w:rsid w:val="00D6617F"/>
    <w:rsid w:val="00D66462"/>
    <w:rsid w:val="00D85C8D"/>
    <w:rsid w:val="00D96EEA"/>
    <w:rsid w:val="00DA3E04"/>
    <w:rsid w:val="00DA4D99"/>
    <w:rsid w:val="00DB2AA6"/>
    <w:rsid w:val="00DC5C17"/>
    <w:rsid w:val="00DC65D4"/>
    <w:rsid w:val="00DD0913"/>
    <w:rsid w:val="00DD2FB2"/>
    <w:rsid w:val="00DE189A"/>
    <w:rsid w:val="00DE537B"/>
    <w:rsid w:val="00DF1927"/>
    <w:rsid w:val="00DF6DA3"/>
    <w:rsid w:val="00E155D6"/>
    <w:rsid w:val="00E26F2A"/>
    <w:rsid w:val="00E52370"/>
    <w:rsid w:val="00E80211"/>
    <w:rsid w:val="00E82141"/>
    <w:rsid w:val="00E827C4"/>
    <w:rsid w:val="00E9025E"/>
    <w:rsid w:val="00E91EE1"/>
    <w:rsid w:val="00EA04D8"/>
    <w:rsid w:val="00EA5FCA"/>
    <w:rsid w:val="00EA75B5"/>
    <w:rsid w:val="00EB065C"/>
    <w:rsid w:val="00ED21BE"/>
    <w:rsid w:val="00ED7C52"/>
    <w:rsid w:val="00EE14FD"/>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1B73"/>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43430B0"/>
    <w:rsid w:val="268B1F69"/>
    <w:rsid w:val="26C139D2"/>
    <w:rsid w:val="37DC07BE"/>
    <w:rsid w:val="4FA75C21"/>
    <w:rsid w:val="53CC5D05"/>
    <w:rsid w:val="54113459"/>
    <w:rsid w:val="5DBE71E7"/>
    <w:rsid w:val="5FD321D4"/>
    <w:rsid w:val="633952DD"/>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4328</Words>
  <Characters>4424</Characters>
  <Lines>33</Lines>
  <Paragraphs>9</Paragraphs>
  <TotalTime>77</TotalTime>
  <ScaleCrop>false</ScaleCrop>
  <LinksUpToDate>false</LinksUpToDate>
  <CharactersWithSpaces>4450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2022-06-14T04:07:32Z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