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兼职心理咨询师心理培训（二次）</w:t>
      </w:r>
    </w:p>
    <w:p>
      <w:pPr>
        <w:pStyle w:val="6"/>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w:t>
      </w:r>
      <w:r>
        <w:rPr>
          <w:rFonts w:hint="eastAsia" w:hAnsi="宋体"/>
          <w:b/>
          <w:sz w:val="32"/>
          <w:lang w:val="en-US" w:eastAsia="zh-CN"/>
        </w:rPr>
        <w:t>22</w:t>
      </w:r>
      <w:r>
        <w:rPr>
          <w:rFonts w:hAnsi="宋体"/>
          <w:b/>
          <w:sz w:val="32"/>
        </w:rPr>
        <w:t>年</w:t>
      </w:r>
      <w:r>
        <w:rPr>
          <w:rFonts w:hint="eastAsia" w:hAnsi="宋体"/>
          <w:b/>
          <w:sz w:val="32"/>
          <w:lang w:val="en-US" w:eastAsia="zh-CN"/>
        </w:rPr>
        <w:t>4</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兼职心理咨询师心理培训项目（二次）</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keepNext w:val="0"/>
        <w:keepLines w:val="0"/>
        <w:pageBreakBefore w:val="0"/>
        <w:widowControl w:val="0"/>
        <w:kinsoku/>
        <w:wordWrap/>
        <w:topLinePunct w:val="0"/>
        <w:bidi w:val="0"/>
        <w:snapToGrid/>
        <w:spacing w:line="460" w:lineRule="exact"/>
        <w:rPr>
          <w:rFonts w:hint="eastAsia" w:ascii="宋体" w:hAnsi="宋体"/>
          <w:sz w:val="24"/>
        </w:rPr>
      </w:pPr>
      <w:r>
        <w:rPr>
          <w:rFonts w:hint="eastAsia" w:ascii="宋体" w:hAnsi="宋体"/>
          <w:sz w:val="24"/>
        </w:rPr>
        <w:t>2、从采购公告发出之日起，</w:t>
      </w:r>
      <w:r>
        <w:rPr>
          <w:rFonts w:hint="eastAsia" w:ascii="宋体" w:hAnsi="宋体"/>
          <w:sz w:val="24"/>
          <w:lang w:eastAsia="zh-CN"/>
        </w:rPr>
        <w:t>响应供应商应在</w:t>
      </w:r>
      <w:r>
        <w:rPr>
          <w:rFonts w:hint="eastAsia" w:ascii="宋体" w:hAnsi="宋体"/>
          <w:sz w:val="24"/>
        </w:rPr>
        <w:t>规定时间内按公告要求给与密封投标响应并加盖采购响应供应商公章</w:t>
      </w:r>
      <w:r>
        <w:rPr>
          <w:rFonts w:hint="eastAsia" w:ascii="宋体" w:hAnsi="宋体"/>
          <w:sz w:val="24"/>
          <w:lang w:eastAsia="zh-CN"/>
        </w:rPr>
        <w:t>，</w:t>
      </w:r>
      <w:r>
        <w:rPr>
          <w:rFonts w:hint="eastAsia" w:ascii="宋体" w:hAnsi="宋体"/>
          <w:sz w:val="24"/>
        </w:rPr>
        <w:t>逾期递交的或不符合规定的采购响应文件（未密封并加盖公章）将被拒绝。</w:t>
      </w:r>
    </w:p>
    <w:p>
      <w:pPr>
        <w:pStyle w:val="19"/>
        <w:keepNext w:val="0"/>
        <w:keepLines w:val="0"/>
        <w:pageBreakBefore w:val="0"/>
        <w:widowControl w:val="0"/>
        <w:kinsoku/>
        <w:wordWrap/>
        <w:topLinePunct w:val="0"/>
        <w:bidi w:val="0"/>
        <w:snapToGrid/>
        <w:spacing w:line="460" w:lineRule="exact"/>
        <w:ind w:left="0" w:leftChars="0" w:firstLine="0" w:firstLineChars="0"/>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现正值新型冠状病毒感染肺炎疫情防控关键阶段，为加强新冠肺炎疫情防控，减少招标采购活动带来的人员聚集，保障相关人员的身体健康，本项目的各投标供应商须通过“中国邮政”、“EMS”、“顺丰快递”等快递方式，按照采购文件要求在规定的投标截止时间前将《投标文件》提前寄送到下文所示地址，快递单上应清晰写明投标人名称。通过快递方式递交《投标文件》的，递交时间为送达我院由我院工作人员签收的时间。</w:t>
      </w:r>
    </w:p>
    <w:p>
      <w:pPr>
        <w:pStyle w:val="19"/>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、递交投标文件截止时间，地点：2022年</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月</w:t>
      </w:r>
      <w:r>
        <w:rPr>
          <w:rFonts w:hint="eastAsia" w:ascii="宋体" w:hAnsi="宋体" w:cs="Times New Roman"/>
          <w:kern w:val="2"/>
          <w:sz w:val="24"/>
          <w:szCs w:val="24"/>
          <w:lang w:val="en-US" w:eastAsia="zh-CN" w:bidi="ar-SA"/>
        </w:rPr>
        <w:t>22</w:t>
      </w:r>
      <w:r>
        <w:rPr>
          <w:rFonts w:hint="eastAsia" w:ascii="宋体" w:hAnsi="宋体" w:eastAsia="宋体" w:cs="Times New Roman"/>
          <w:kern w:val="2"/>
          <w:sz w:val="24"/>
          <w:szCs w:val="24"/>
          <w:lang w:val="en-US" w:eastAsia="zh-CN" w:bidi="ar-SA"/>
        </w:rPr>
        <w:t>日</w:t>
      </w:r>
      <w:r>
        <w:rPr>
          <w:rFonts w:hint="eastAsia" w:ascii="宋体" w:hAnsi="宋体" w:cs="Times New Roman"/>
          <w:kern w:val="2"/>
          <w:sz w:val="24"/>
          <w:szCs w:val="24"/>
          <w:lang w:val="en-US" w:eastAsia="zh-CN" w:bidi="ar-SA"/>
        </w:rPr>
        <w:t>早上</w:t>
      </w:r>
      <w:r>
        <w:rPr>
          <w:rFonts w:hint="eastAsia" w:ascii="宋体" w:hAnsi="宋体" w:eastAsia="宋体" w:cs="Times New Roman"/>
          <w:kern w:val="2"/>
          <w:sz w:val="24"/>
          <w:szCs w:val="24"/>
          <w:lang w:val="en-US" w:eastAsia="zh-CN" w:bidi="ar-SA"/>
        </w:rPr>
        <w:t>11点。</w:t>
      </w:r>
    </w:p>
    <w:p>
      <w:pPr>
        <w:pStyle w:val="19"/>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、投标文件邮寄地址：厦门市翔安区新店街道文勤路8号厦门技师学院；收件人：黄老师；手机：18650800383。</w:t>
      </w:r>
    </w:p>
    <w:p>
      <w:pPr>
        <w:pStyle w:val="19"/>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通过快递方式递交《投标文件》的，寄错地址、逾期送达、未按照采购文件要求密封或者邮寄过程导致包装密封出现破损的，我院将拒绝接收，由投标供应商自行承担相应责任与后果，我院不承担责任。</w:t>
      </w:r>
    </w:p>
    <w:p>
      <w:pPr>
        <w:pStyle w:val="19"/>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请各需要邮寄的供应商，尽量保证标书提前一天送达，因物流的不可控原因而造成标书未能在开标前送达，我院概不负责。</w:t>
      </w:r>
    </w:p>
    <w:p>
      <w:pPr>
        <w:keepNext w:val="0"/>
        <w:keepLines w:val="0"/>
        <w:pageBreakBefore w:val="0"/>
        <w:widowControl w:val="0"/>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项目经办人及联系方式：黄老师 0592-7760153</w:t>
      </w:r>
    </w:p>
    <w:p>
      <w:pPr>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sz w:val="24"/>
          <w:lang w:val="en-US" w:eastAsia="zh-CN"/>
        </w:rPr>
      </w:pPr>
      <w:r>
        <w:rPr>
          <w:rFonts w:hint="eastAsia" w:ascii="宋体" w:hAnsi="宋体"/>
          <w:sz w:val="24"/>
          <w:lang w:val="en-US" w:eastAsia="zh-CN"/>
        </w:rPr>
        <w:t>项目内容联系人：潘老师 0592-7760063</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兼职心理咨询师心理培训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14.230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2、交货期：合同签定后根据采购方需求来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2、响应供应商</w:t>
      </w:r>
      <w:r>
        <w:rPr>
          <w:rFonts w:hint="eastAsia" w:ascii="宋体" w:hAnsi="宋体"/>
          <w:sz w:val="24"/>
          <w:lang w:eastAsia="zh-CN"/>
        </w:rPr>
        <w:t>代表</w:t>
      </w:r>
      <w:r>
        <w:rPr>
          <w:rFonts w:hint="eastAsia" w:ascii="宋体" w:hAnsi="宋体"/>
          <w:sz w:val="24"/>
        </w:rPr>
        <w:t>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，应提供身份证有效复印件并加盖公章，若不是企业法定代表人，应提供企业法定代表人的身份证有效复印件、授权书原件及授权代表的身份证有效复印件并加盖公章。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eastAsia="zh-CN"/>
        </w:rPr>
        <w:t>兼职心理咨询师心理培训</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安装</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spacing w:line="360" w:lineRule="auto"/>
        <w:ind w:firstLine="480" w:firstLineChars="200"/>
        <w:rPr>
          <w:rFonts w:hint="eastAsia" w:ascii="宋体" w:hAnsi="宋体"/>
          <w:sz w:val="24"/>
          <w:lang w:val="en-US" w:eastAsia="zh-CN"/>
        </w:rPr>
      </w:pPr>
      <w:r>
        <w:rPr>
          <w:rFonts w:hint="eastAsia" w:ascii="宋体" w:hAnsi="宋体"/>
          <w:sz w:val="24"/>
        </w:rPr>
        <w:t>6</w:t>
      </w:r>
      <w:r>
        <w:rPr>
          <w:rFonts w:hint="eastAsia" w:ascii="宋体" w:hAnsi="宋体"/>
          <w:sz w:val="24"/>
          <w:lang w:val="en-US" w:eastAsia="zh-CN"/>
        </w:rPr>
        <w:t>、响应供应商的培训师应具有人社部颁发的心理咨询师证书，</w:t>
      </w:r>
      <w:r>
        <w:rPr>
          <w:rFonts w:hint="eastAsia" w:ascii="宋体" w:hAnsi="宋体"/>
          <w:b/>
          <w:bCs/>
          <w:sz w:val="24"/>
        </w:rPr>
        <w:t>须提供</w:t>
      </w:r>
      <w:r>
        <w:rPr>
          <w:rFonts w:hint="eastAsia" w:ascii="宋体" w:hAnsi="宋体"/>
          <w:b/>
          <w:bCs/>
          <w:sz w:val="24"/>
          <w:lang w:eastAsia="zh-CN"/>
        </w:rPr>
        <w:t>资格证明复印件加盖公章</w:t>
      </w:r>
      <w:r>
        <w:rPr>
          <w:rFonts w:hint="eastAsia" w:ascii="宋体" w:hAnsi="宋体"/>
          <w:b/>
          <w:bCs/>
          <w:sz w:val="24"/>
        </w:rPr>
        <w:t>。</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lang w:eastAsia="zh-CN"/>
        </w:rPr>
        <w:t>的要求进行服务，</w:t>
      </w:r>
      <w:r>
        <w:rPr>
          <w:rFonts w:hint="eastAsia" w:ascii="宋体" w:hAnsi="宋体"/>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415216384"/>
      <w:bookmarkStart w:id="8" w:name="_Toc361840720"/>
      <w:bookmarkStart w:id="9" w:name="_Toc363578332"/>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eastAsia="宋体"/>
          <w:sz w:val="24"/>
          <w:lang w:eastAsia="zh-CN"/>
        </w:rPr>
      </w:pPr>
      <w:bookmarkStart w:id="11" w:name="_Toc415216385"/>
      <w:bookmarkStart w:id="12" w:name="_Toc361840721"/>
      <w:bookmarkStart w:id="13" w:name="_Toc363578333"/>
      <w:r>
        <w:rPr>
          <w:rFonts w:hint="eastAsia" w:ascii="宋体" w:hAnsi="宋体"/>
          <w:sz w:val="24"/>
        </w:rPr>
        <w:t>1、本项目须列出</w:t>
      </w:r>
      <w:r>
        <w:rPr>
          <w:rFonts w:hint="eastAsia" w:ascii="宋体" w:hAnsi="宋体"/>
          <w:sz w:val="24"/>
          <w:lang w:eastAsia="zh-CN"/>
        </w:rPr>
        <w:t>报价表中</w:t>
      </w:r>
      <w:r>
        <w:rPr>
          <w:rFonts w:hint="eastAsia" w:ascii="宋体" w:hAnsi="宋体"/>
          <w:sz w:val="24"/>
        </w:rPr>
        <w:t>各项目单价及总价</w:t>
      </w:r>
      <w:r>
        <w:rPr>
          <w:rFonts w:hint="eastAsia" w:ascii="宋体" w:hAnsi="宋体"/>
          <w:sz w:val="24"/>
          <w:lang w:eastAsia="zh-CN"/>
        </w:rPr>
        <w:t>，供应商应视此次报价为本项目的最终费用，其他一切费用由供应商承担。</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w:t>
      </w:r>
      <w:bookmarkStart w:id="25" w:name="_GoBack"/>
      <w:bookmarkEnd w:id="25"/>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eastAsia="zh-CN"/>
        </w:rPr>
        <w:t>服务</w:t>
      </w:r>
      <w:r>
        <w:rPr>
          <w:rFonts w:hint="eastAsia" w:ascii="宋体" w:hAnsi="宋体" w:cs="Arial"/>
          <w:sz w:val="24"/>
        </w:rPr>
        <w:t>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与项目清单所列货物及参数要求一致，以保证服务质量。且需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363578334"/>
      <w:bookmarkStart w:id="15" w:name="_Toc415216386"/>
      <w:bookmarkStart w:id="16" w:name="_Toc361840722"/>
      <w:bookmarkStart w:id="17" w:name="_Toc415216389"/>
      <w:bookmarkStart w:id="18" w:name="_Toc361840725"/>
      <w:bookmarkStart w:id="19" w:name="_Toc363578335"/>
    </w:p>
    <w:bookmarkEnd w:id="14"/>
    <w:bookmarkEnd w:id="15"/>
    <w:bookmarkEnd w:id="16"/>
    <w:p>
      <w:pPr>
        <w:spacing w:line="360" w:lineRule="auto"/>
        <w:jc w:val="left"/>
        <w:rPr>
          <w:rFonts w:ascii="宋体" w:hAnsi="宋体"/>
          <w:b/>
          <w:sz w:val="24"/>
          <w:highlight w:val="none"/>
        </w:rPr>
      </w:pPr>
      <w:r>
        <w:rPr>
          <w:rFonts w:hint="eastAsia" w:ascii="宋体" w:hAnsi="宋体"/>
          <w:b/>
          <w:sz w:val="24"/>
          <w:lang w:eastAsia="zh-CN"/>
        </w:rPr>
        <w:t>五</w:t>
      </w:r>
      <w:r>
        <w:rPr>
          <w:rFonts w:hint="eastAsia" w:ascii="宋体" w:hAnsi="宋体"/>
          <w:b/>
          <w:sz w:val="24"/>
        </w:rPr>
        <w:t>、合同签订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highlight w:val="none"/>
        </w:rPr>
        <w:t>成交供应商中标后应在</w:t>
      </w:r>
      <w:r>
        <w:rPr>
          <w:rFonts w:hint="eastAsia" w:ascii="宋体" w:hAnsi="宋体"/>
          <w:sz w:val="24"/>
          <w:highlight w:val="none"/>
          <w:lang w:val="en-US" w:eastAsia="zh-CN"/>
        </w:rPr>
        <w:t>5个工作</w:t>
      </w:r>
      <w:r>
        <w:rPr>
          <w:rFonts w:hint="eastAsia" w:ascii="宋体" w:hAnsi="宋体"/>
          <w:sz w:val="24"/>
          <w:highlight w:val="none"/>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0" w:name="_Toc415216390"/>
    </w:p>
    <w:p>
      <w:pPr>
        <w:spacing w:line="360" w:lineRule="auto"/>
        <w:jc w:val="left"/>
        <w:rPr>
          <w:rFonts w:ascii="宋体" w:hAnsi="宋体"/>
          <w:b/>
          <w:sz w:val="24"/>
        </w:rPr>
      </w:pPr>
      <w:r>
        <w:rPr>
          <w:rFonts w:hint="eastAsia" w:ascii="宋体" w:hAnsi="宋体"/>
          <w:b/>
          <w:sz w:val="24"/>
          <w:lang w:eastAsia="zh-CN"/>
        </w:rPr>
        <w:t>六</w:t>
      </w:r>
      <w:r>
        <w:rPr>
          <w:rFonts w:hint="eastAsia" w:ascii="宋体" w:hAnsi="宋体"/>
          <w:b/>
          <w:sz w:val="24"/>
        </w:rPr>
        <w:t>、付款方式</w:t>
      </w:r>
      <w:bookmarkEnd w:id="10"/>
      <w:bookmarkEnd w:id="20"/>
    </w:p>
    <w:p>
      <w:pPr>
        <w:spacing w:line="360" w:lineRule="auto"/>
        <w:ind w:firstLine="420" w:firstLineChars="175"/>
        <w:rPr>
          <w:rFonts w:ascii="宋体" w:hAnsi="宋体"/>
          <w:sz w:val="24"/>
          <w:szCs w:val="20"/>
        </w:rPr>
      </w:pPr>
      <w:r>
        <w:rPr>
          <w:rFonts w:hint="eastAsia" w:ascii="宋体" w:hAnsi="宋体"/>
          <w:sz w:val="24"/>
          <w:szCs w:val="20"/>
          <w:lang w:eastAsia="zh-CN"/>
        </w:rPr>
        <w:t>以双方合同约定为准</w:t>
      </w:r>
      <w:r>
        <w:rPr>
          <w:rFonts w:hint="eastAsia" w:ascii="宋体" w:hAnsi="宋体"/>
          <w:sz w:val="24"/>
          <w:szCs w:val="20"/>
        </w:rPr>
        <w:t>。</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1" w:name="_Toc532149370"/>
      <w:bookmarkStart w:id="22" w:name="_Toc398284535"/>
      <w:bookmarkStart w:id="23" w:name="_Toc398504591"/>
      <w:bookmarkStart w:id="24" w:name="_Toc431190639"/>
      <w:r>
        <w:rPr>
          <w:rFonts w:hint="eastAsia" w:ascii="宋体" w:hAnsi="宋体"/>
          <w:b/>
          <w:bCs/>
          <w:szCs w:val="28"/>
        </w:rPr>
        <w:t>四：</w:t>
      </w:r>
      <w:r>
        <w:rPr>
          <w:rFonts w:ascii="宋体" w:hAnsi="宋体"/>
          <w:b/>
          <w:bCs/>
          <w:szCs w:val="28"/>
        </w:rPr>
        <w:t>资格性、符合性检查表</w:t>
      </w:r>
      <w:bookmarkEnd w:id="21"/>
      <w:bookmarkEnd w:id="22"/>
      <w:bookmarkEnd w:id="23"/>
      <w:bookmarkEnd w:id="2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eastAsia="宋体"/>
                <w:sz w:val="24"/>
                <w:highlight w:val="yellow"/>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bWjec5wEAANs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J61&#10;GQM2FHLntvG8w7CNmeixizb/iQI7Fj1PFz3VMTFBhzeL18s3NUktHn3V08UQMX1Q3rJstNxol6lC&#10;A4ePmCgZhT6G5GPj2Njyd8vFkuCA5q6jfpNpA9WOri930Rst77Ux+QbGfndnIjtA7n35MiXC/Sss&#10;J9kADlNccU1TMSiQ751k6RRIFUePgecSrJKcGUVvJ1sECE0Cba6JpNTGUQVZ1UnHbO28PFEP9iHq&#10;fiAlivAlhn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B1ddQAAAAG&#10;AQAADwAAAAAAAAABACAAAAAiAAAAZHJzL2Rvd25yZXYueG1sUEsBAhQAFAAAAAgAh07iQFtaN5zn&#10;AQAA2wMAAA4AAAAAAAAAAQAgAAAAIwEAAGRycy9lMm9Eb2MueG1sUEsFBgAAAAAGAAYAWQEAAHwF&#10;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6411B7"/>
    <w:rsid w:val="1982417B"/>
    <w:rsid w:val="19B01304"/>
    <w:rsid w:val="19E85971"/>
    <w:rsid w:val="19F94502"/>
    <w:rsid w:val="1A9539C1"/>
    <w:rsid w:val="1AF579A6"/>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AF71747"/>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B912C3F"/>
    <w:rsid w:val="3C4D3F24"/>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515C25"/>
    <w:rsid w:val="446B2A59"/>
    <w:rsid w:val="447335C9"/>
    <w:rsid w:val="44C57D20"/>
    <w:rsid w:val="464962C6"/>
    <w:rsid w:val="469314E6"/>
    <w:rsid w:val="46C4198F"/>
    <w:rsid w:val="46CC27AC"/>
    <w:rsid w:val="474F16CF"/>
    <w:rsid w:val="475E03DF"/>
    <w:rsid w:val="476468E7"/>
    <w:rsid w:val="4788207D"/>
    <w:rsid w:val="48597B37"/>
    <w:rsid w:val="485A64F8"/>
    <w:rsid w:val="48821F4B"/>
    <w:rsid w:val="48B36CE1"/>
    <w:rsid w:val="48D805C0"/>
    <w:rsid w:val="48E845EA"/>
    <w:rsid w:val="48EF4998"/>
    <w:rsid w:val="49432AD0"/>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4FA1232"/>
    <w:rsid w:val="556D1517"/>
    <w:rsid w:val="558F0DCE"/>
    <w:rsid w:val="56B3587C"/>
    <w:rsid w:val="56B65A26"/>
    <w:rsid w:val="56B66E0A"/>
    <w:rsid w:val="56B91F1A"/>
    <w:rsid w:val="56BA0441"/>
    <w:rsid w:val="57512746"/>
    <w:rsid w:val="577F78C9"/>
    <w:rsid w:val="57D1338F"/>
    <w:rsid w:val="584065D8"/>
    <w:rsid w:val="58664B8F"/>
    <w:rsid w:val="5B6D0D80"/>
    <w:rsid w:val="5C264920"/>
    <w:rsid w:val="5C5279D6"/>
    <w:rsid w:val="5C9B36D0"/>
    <w:rsid w:val="5D4263CD"/>
    <w:rsid w:val="5D4A7B3F"/>
    <w:rsid w:val="5D993B95"/>
    <w:rsid w:val="5DE970D3"/>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9B3ED4"/>
    <w:rsid w:val="64B66B22"/>
    <w:rsid w:val="64F85177"/>
    <w:rsid w:val="659511E5"/>
    <w:rsid w:val="660431A5"/>
    <w:rsid w:val="66894937"/>
    <w:rsid w:val="66E54994"/>
    <w:rsid w:val="6704208F"/>
    <w:rsid w:val="67081CF4"/>
    <w:rsid w:val="67627F80"/>
    <w:rsid w:val="681F0620"/>
    <w:rsid w:val="68416710"/>
    <w:rsid w:val="68460C55"/>
    <w:rsid w:val="6966127C"/>
    <w:rsid w:val="69AE384F"/>
    <w:rsid w:val="69ED058A"/>
    <w:rsid w:val="6A4637D3"/>
    <w:rsid w:val="6B045E9D"/>
    <w:rsid w:val="6BB424B1"/>
    <w:rsid w:val="6BEE43AD"/>
    <w:rsid w:val="6C13419F"/>
    <w:rsid w:val="6CB37B8E"/>
    <w:rsid w:val="6CBE2F98"/>
    <w:rsid w:val="6CD672D3"/>
    <w:rsid w:val="6CD95588"/>
    <w:rsid w:val="6CEE2796"/>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DD2C5A"/>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4115</Words>
  <Characters>4223</Characters>
  <Lines>29</Lines>
  <Paragraphs>8</Paragraphs>
  <TotalTime>19</TotalTime>
  <ScaleCrop>false</ScaleCrop>
  <LinksUpToDate>false</LinksUpToDate>
  <CharactersWithSpaces>4234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2021-04-06T06:14:00Z</cp:lastPrinted>
  <dcterms:modified xsi:type="dcterms:W3CDTF">2022-04-15T03:37:03Z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94E7213597BA439CA7E5BC0222D12CD3</vt:lpwstr>
  </property>
</Properties>
</file>