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学生宿舍引进共享洗衣机</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2</w:t>
      </w:r>
      <w:r>
        <w:rPr>
          <w:rFonts w:hAnsi="宋体"/>
          <w:b/>
          <w:sz w:val="32"/>
        </w:rPr>
        <w:t>年</w:t>
      </w:r>
      <w:r>
        <w:rPr>
          <w:rFonts w:hint="eastAsia" w:hAnsi="宋体"/>
          <w:b/>
          <w:sz w:val="32"/>
          <w:lang w:val="en-US" w:eastAsia="zh-CN"/>
        </w:rPr>
        <w:t>7</w:t>
      </w:r>
      <w:r>
        <w:rPr>
          <w:rFonts w:hAnsi="宋体"/>
          <w:b/>
          <w:sz w:val="32"/>
        </w:rPr>
        <w:t>月</w:t>
      </w:r>
    </w:p>
    <w:p>
      <w:pPr>
        <w:pStyle w:val="8"/>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学生宿舍引进共享洗衣机项目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2、截止时间：采购响应文件应于[20</w:t>
      </w:r>
      <w:r>
        <w:rPr>
          <w:rFonts w:hint="eastAsia" w:ascii="宋体" w:hAnsi="宋体"/>
          <w:sz w:val="24"/>
          <w:lang w:val="en-US" w:eastAsia="zh-CN"/>
        </w:rPr>
        <w:t>22</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13</w:t>
      </w:r>
      <w:r>
        <w:rPr>
          <w:rFonts w:hint="eastAsia" w:ascii="宋体" w:hAnsi="宋体"/>
          <w:sz w:val="24"/>
        </w:rPr>
        <w:t>日][1</w:t>
      </w:r>
      <w:r>
        <w:rPr>
          <w:rFonts w:hint="eastAsia" w:ascii="宋体" w:hAnsi="宋体"/>
          <w:sz w:val="24"/>
          <w:lang w:val="en-US" w:eastAsia="zh-CN"/>
        </w:rPr>
        <w:t>0</w:t>
      </w:r>
      <w:r>
        <w:rPr>
          <w:rFonts w:hint="eastAsia" w:ascii="宋体" w:hAnsi="宋体"/>
          <w:sz w:val="24"/>
        </w:rPr>
        <w:t>:00:00]（北京时间）提交到[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项目内容联系人：赖老师 0592-7760121</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505" w:type="dxa"/>
        <w:tblInd w:w="0" w:type="dxa"/>
        <w:tblLayout w:type="fixed"/>
        <w:tblCellMar>
          <w:top w:w="0" w:type="dxa"/>
          <w:left w:w="108" w:type="dxa"/>
          <w:bottom w:w="0" w:type="dxa"/>
          <w:right w:w="108" w:type="dxa"/>
        </w:tblCellMar>
      </w:tblPr>
      <w:tblGrid>
        <w:gridCol w:w="1495"/>
        <w:gridCol w:w="885"/>
        <w:gridCol w:w="1695"/>
        <w:gridCol w:w="1815"/>
        <w:gridCol w:w="990"/>
        <w:gridCol w:w="2625"/>
      </w:tblGrid>
      <w:tr>
        <w:trPr>
          <w:trHeight w:val="935" w:hRule="atLeast"/>
        </w:trPr>
        <w:tc>
          <w:tcPr>
            <w:tcW w:w="1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数量</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项目内容及技术要求</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cs="宋体"/>
                <w:b/>
                <w:kern w:val="0"/>
                <w:sz w:val="24"/>
              </w:rPr>
              <w:t>安装地点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cs="宋体"/>
                <w:b/>
                <w:kern w:val="0"/>
                <w:sz w:val="24"/>
              </w:rPr>
              <w:t>合作期限</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kern w:val="0"/>
                <w:sz w:val="24"/>
              </w:rPr>
            </w:pPr>
            <w:r>
              <w:rPr>
                <w:rFonts w:hint="eastAsia" w:ascii="宋体" w:hAnsi="宋体" w:cs="宋体"/>
                <w:b/>
                <w:kern w:val="0"/>
                <w:sz w:val="24"/>
              </w:rPr>
              <w:t>交付期</w:t>
            </w:r>
          </w:p>
        </w:tc>
      </w:tr>
      <w:tr>
        <w:tblPrEx>
          <w:tblCellMar>
            <w:top w:w="0" w:type="dxa"/>
            <w:left w:w="108" w:type="dxa"/>
            <w:bottom w:w="0" w:type="dxa"/>
            <w:right w:w="108" w:type="dxa"/>
          </w:tblCellMar>
        </w:tblPrEx>
        <w:trPr>
          <w:trHeight w:val="871" w:hRule="atLeast"/>
        </w:trPr>
        <w:tc>
          <w:tcPr>
            <w:tcW w:w="1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学生宿舍引进共享洗衣机</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 w:val="24"/>
                <w:lang w:val="en-US" w:eastAsia="zh-CN"/>
              </w:rPr>
            </w:pPr>
            <w:r>
              <w:rPr>
                <w:rFonts w:hint="eastAsia" w:ascii="宋体" w:hAnsi="宋体"/>
                <w:sz w:val="24"/>
                <w:lang w:val="en-US" w:eastAsia="zh-CN"/>
              </w:rPr>
              <w:t>312台</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eastAsia="zh-CN"/>
              </w:rPr>
              <w:t>详见项目报价表</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Theme="minorEastAsia" w:hAnsiTheme="minorEastAsia" w:eastAsiaTheme="minorEastAsia" w:cstheme="minorEastAsia"/>
                <w:color w:val="auto"/>
                <w:sz w:val="24"/>
                <w:szCs w:val="24"/>
                <w:lang w:eastAsia="zh-CN"/>
              </w:rPr>
              <w:t>和居1-5号楼、乐居楼。</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kern w:val="0"/>
                <w:sz w:val="24"/>
              </w:rPr>
              <w:t>合同签订后3年</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val="en-US" w:eastAsia="zh-CN"/>
              </w:rPr>
            </w:pPr>
            <w:r>
              <w:rPr>
                <w:rFonts w:hint="eastAsia" w:ascii="宋体" w:hAnsi="宋体"/>
                <w:sz w:val="24"/>
              </w:rPr>
              <w:t>合同签订30个日历日内全部洗衣机货到并安装调试完毕投入使用</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2、交货期：合同签定后30个日历日内全部洗衣机货到并安装调试完毕投入使用</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学生宿舍引进共享洗衣机</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服务</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pStyle w:val="7"/>
        <w:numPr>
          <w:ilvl w:val="0"/>
          <w:numId w:val="0"/>
        </w:numPr>
        <w:spacing w:line="360" w:lineRule="auto"/>
        <w:ind w:firstLine="464" w:firstLineChars="200"/>
        <w:rPr>
          <w:rFonts w:hint="eastAsia" w:asciiTheme="minorEastAsia" w:hAnsiTheme="minorEastAsia" w:eastAsiaTheme="minorEastAsia" w:cstheme="minorEastAsia"/>
          <w:color w:val="auto"/>
          <w:spacing w:val="0"/>
          <w:sz w:val="24"/>
          <w:szCs w:val="24"/>
        </w:rPr>
      </w:pPr>
      <w:r>
        <w:rPr>
          <w:rFonts w:hint="eastAsia" w:ascii="宋体" w:hAnsi="宋体"/>
          <w:sz w:val="24"/>
        </w:rPr>
        <w:t>6</w:t>
      </w:r>
      <w:r>
        <w:rPr>
          <w:rFonts w:hint="eastAsia" w:ascii="宋体" w:hAnsi="宋体"/>
          <w:sz w:val="24"/>
          <w:lang w:val="en-US" w:eastAsia="zh-CN"/>
        </w:rPr>
        <w:t>、</w:t>
      </w:r>
      <w:r>
        <w:rPr>
          <w:rFonts w:hint="eastAsia" w:ascii="宋体" w:hAnsi="宋体"/>
          <w:sz w:val="24"/>
          <w:highlight w:val="none"/>
          <w:lang w:val="en-US" w:eastAsia="zh-CN"/>
        </w:rPr>
        <w:t>采购响应供应商</w:t>
      </w:r>
      <w:r>
        <w:rPr>
          <w:rFonts w:hint="eastAsia" w:asciiTheme="minorEastAsia" w:hAnsiTheme="minorEastAsia" w:eastAsiaTheme="minorEastAsia" w:cstheme="minorEastAsia"/>
          <w:bCs/>
          <w:caps w:val="0"/>
          <w:vanish w:val="0"/>
          <w:color w:val="auto"/>
          <w:sz w:val="24"/>
          <w:szCs w:val="24"/>
          <w:lang w:eastAsia="zh-CN"/>
        </w:rPr>
        <w:t>应</w:t>
      </w:r>
      <w:r>
        <w:rPr>
          <w:rFonts w:hint="eastAsia" w:asciiTheme="minorEastAsia" w:hAnsiTheme="minorEastAsia" w:eastAsiaTheme="minorEastAsia" w:cstheme="minorEastAsia"/>
          <w:bCs/>
          <w:caps w:val="0"/>
          <w:vanish w:val="0"/>
          <w:color w:val="auto"/>
          <w:sz w:val="24"/>
          <w:szCs w:val="24"/>
        </w:rPr>
        <w:t>为洗衣机生产商或洗衣机经销商或洗衣</w:t>
      </w:r>
      <w:r>
        <w:rPr>
          <w:rFonts w:hint="eastAsia" w:asciiTheme="minorEastAsia" w:hAnsiTheme="minorEastAsia" w:eastAsiaTheme="minorEastAsia" w:cstheme="minorEastAsia"/>
          <w:bCs/>
          <w:caps w:val="0"/>
          <w:vanish w:val="0"/>
          <w:color w:val="auto"/>
          <w:sz w:val="24"/>
          <w:szCs w:val="24"/>
          <w:lang w:eastAsia="zh-CN"/>
        </w:rPr>
        <w:t>机</w:t>
      </w:r>
      <w:r>
        <w:rPr>
          <w:rFonts w:hint="eastAsia" w:asciiTheme="minorEastAsia" w:hAnsiTheme="minorEastAsia" w:eastAsiaTheme="minorEastAsia" w:cstheme="minorEastAsia"/>
          <w:bCs/>
          <w:caps w:val="0"/>
          <w:vanish w:val="0"/>
          <w:color w:val="auto"/>
          <w:sz w:val="24"/>
          <w:szCs w:val="24"/>
        </w:rPr>
        <w:t>服务</w:t>
      </w:r>
      <w:r>
        <w:rPr>
          <w:rFonts w:hint="eastAsia" w:asciiTheme="minorEastAsia" w:hAnsiTheme="minorEastAsia" w:eastAsiaTheme="minorEastAsia" w:cstheme="minorEastAsia"/>
          <w:color w:val="auto"/>
          <w:sz w:val="24"/>
          <w:szCs w:val="24"/>
        </w:rPr>
        <w:t>经营</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bCs/>
          <w:caps w:val="0"/>
          <w:vanish w:val="0"/>
          <w:color w:val="auto"/>
          <w:sz w:val="24"/>
          <w:szCs w:val="24"/>
          <w:lang w:eastAsia="zh-CN"/>
        </w:rPr>
        <w:t>。</w:t>
      </w:r>
      <w:r>
        <w:rPr>
          <w:rFonts w:hint="eastAsia" w:ascii="宋体" w:hAnsi="宋体" w:cs="Arial"/>
          <w:b/>
          <w:bCs/>
          <w:sz w:val="24"/>
        </w:rPr>
        <w:t>须提供</w:t>
      </w:r>
      <w:r>
        <w:rPr>
          <w:rFonts w:hint="eastAsia" w:ascii="宋体" w:hAnsi="宋体" w:cs="Arial"/>
          <w:b/>
          <w:bCs/>
          <w:sz w:val="24"/>
          <w:lang w:eastAsia="zh-CN"/>
        </w:rPr>
        <w:t>证明材料加盖公章。</w:t>
      </w:r>
    </w:p>
    <w:p>
      <w:pPr>
        <w:pStyle w:val="7"/>
        <w:numPr>
          <w:ilvl w:val="0"/>
          <w:numId w:val="0"/>
        </w:numPr>
        <w:spacing w:line="360" w:lineRule="auto"/>
        <w:ind w:firstLine="464" w:firstLineChars="200"/>
        <w:rPr>
          <w:rFonts w:hint="default" w:ascii="宋体" w:hAnsi="宋体"/>
          <w:sz w:val="24"/>
          <w:lang w:val="en-US" w:eastAsia="zh-CN"/>
        </w:rPr>
      </w:pPr>
      <w:r>
        <w:rPr>
          <w:rFonts w:hint="eastAsia" w:ascii="宋体" w:hAnsi="宋体"/>
          <w:sz w:val="24"/>
          <w:lang w:val="en-US" w:eastAsia="zh-CN"/>
        </w:rPr>
        <w:t>7、</w:t>
      </w:r>
      <w:r>
        <w:rPr>
          <w:rFonts w:hint="eastAsia" w:ascii="宋体" w:hAnsi="宋体"/>
          <w:sz w:val="24"/>
          <w:highlight w:val="none"/>
          <w:lang w:val="en-US" w:eastAsia="zh-CN"/>
        </w:rPr>
        <w:t>采购响应供应商</w:t>
      </w:r>
      <w:r>
        <w:rPr>
          <w:rFonts w:hint="eastAsia" w:asciiTheme="minorEastAsia" w:hAnsiTheme="minorEastAsia" w:eastAsiaTheme="minorEastAsia" w:cstheme="minorEastAsia"/>
          <w:bCs/>
          <w:caps w:val="0"/>
          <w:vanish w:val="0"/>
          <w:color w:val="auto"/>
          <w:sz w:val="24"/>
          <w:szCs w:val="24"/>
        </w:rPr>
        <w:t>近五年（201</w:t>
      </w:r>
      <w:r>
        <w:rPr>
          <w:rFonts w:hint="eastAsia" w:asciiTheme="minorEastAsia" w:hAnsiTheme="minorEastAsia" w:eastAsiaTheme="minorEastAsia" w:cstheme="minorEastAsia"/>
          <w:bCs/>
          <w:caps w:val="0"/>
          <w:vanish w:val="0"/>
          <w:color w:val="auto"/>
          <w:sz w:val="24"/>
          <w:szCs w:val="24"/>
          <w:lang w:val="en-US" w:eastAsia="zh-CN"/>
        </w:rPr>
        <w:t>7</w:t>
      </w:r>
      <w:r>
        <w:rPr>
          <w:rFonts w:hint="eastAsia" w:asciiTheme="minorEastAsia" w:hAnsiTheme="minorEastAsia" w:eastAsiaTheme="minorEastAsia" w:cstheme="minorEastAsia"/>
          <w:bCs/>
          <w:caps w:val="0"/>
          <w:vanish w:val="0"/>
          <w:color w:val="auto"/>
          <w:sz w:val="24"/>
          <w:szCs w:val="24"/>
        </w:rPr>
        <w:t>年1月1日至今）具有类似项目业绩（类似项目是指洗衣服务项目）</w:t>
      </w:r>
      <w:r>
        <w:rPr>
          <w:rFonts w:hint="eastAsia" w:asciiTheme="minorEastAsia" w:hAnsiTheme="minorEastAsia" w:eastAsiaTheme="minorEastAsia" w:cstheme="minorEastAsia"/>
          <w:color w:val="auto"/>
          <w:spacing w:val="0"/>
          <w:sz w:val="24"/>
          <w:szCs w:val="24"/>
        </w:rPr>
        <w:t>不低于</w:t>
      </w:r>
      <w:r>
        <w:rPr>
          <w:rFonts w:hint="eastAsia" w:asciiTheme="minorEastAsia" w:hAnsiTheme="minorEastAsia" w:eastAsiaTheme="minorEastAsia" w:cstheme="minorEastAsia"/>
          <w:color w:val="auto"/>
          <w:spacing w:val="0"/>
          <w:sz w:val="24"/>
          <w:szCs w:val="24"/>
          <w:lang w:val="en-US" w:eastAsia="zh-CN"/>
        </w:rPr>
        <w:t>4</w:t>
      </w:r>
      <w:r>
        <w:rPr>
          <w:rFonts w:hint="eastAsia" w:asciiTheme="minorEastAsia" w:hAnsiTheme="minorEastAsia" w:eastAsiaTheme="minorEastAsia" w:cstheme="minorEastAsia"/>
          <w:color w:val="auto"/>
          <w:spacing w:val="0"/>
          <w:sz w:val="24"/>
          <w:szCs w:val="24"/>
        </w:rPr>
        <w:t>个</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eastAsia="zh-CN"/>
        </w:rPr>
        <w:t>其中最少一个在厦门地区项目</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bCs/>
          <w:caps w:val="0"/>
          <w:vanish w:val="0"/>
          <w:color w:val="auto"/>
          <w:sz w:val="24"/>
          <w:szCs w:val="24"/>
        </w:rPr>
        <w:t>以合同签订时间为准</w:t>
      </w:r>
      <w:r>
        <w:rPr>
          <w:rFonts w:hint="eastAsia" w:asciiTheme="minorEastAsia" w:hAnsiTheme="minorEastAsia" w:eastAsiaTheme="minorEastAsia" w:cstheme="minorEastAsia"/>
          <w:bCs/>
          <w:caps w:val="0"/>
          <w:vanish w:val="0"/>
          <w:color w:val="auto"/>
          <w:sz w:val="24"/>
          <w:szCs w:val="24"/>
          <w:lang w:eastAsia="zh-CN"/>
        </w:rPr>
        <w:t>；</w:t>
      </w:r>
      <w:r>
        <w:rPr>
          <w:rFonts w:hint="eastAsia" w:asciiTheme="minorEastAsia" w:hAnsiTheme="minorEastAsia" w:eastAsiaTheme="minorEastAsia" w:cstheme="minorEastAsia"/>
          <w:color w:val="auto"/>
          <w:spacing w:val="0"/>
          <w:sz w:val="24"/>
          <w:szCs w:val="24"/>
          <w:lang w:eastAsia="zh-CN"/>
        </w:rPr>
        <w:t>厦门</w:t>
      </w:r>
      <w:r>
        <w:rPr>
          <w:rFonts w:hint="eastAsia" w:asciiTheme="minorEastAsia" w:hAnsiTheme="minorEastAsia" w:eastAsiaTheme="minorEastAsia" w:cstheme="minorEastAsia"/>
          <w:bCs/>
          <w:caps w:val="0"/>
          <w:vanish w:val="0"/>
          <w:color w:val="auto"/>
          <w:sz w:val="24"/>
          <w:szCs w:val="24"/>
          <w:lang w:eastAsia="zh-CN"/>
        </w:rPr>
        <w:t>地区项目</w:t>
      </w:r>
      <w:r>
        <w:rPr>
          <w:rFonts w:hint="eastAsia" w:asciiTheme="minorEastAsia" w:hAnsiTheme="minorEastAsia" w:eastAsiaTheme="minorEastAsia" w:cstheme="minorEastAsia"/>
          <w:bCs/>
          <w:caps w:val="0"/>
          <w:vanish w:val="0"/>
          <w:color w:val="auto"/>
          <w:sz w:val="24"/>
          <w:szCs w:val="24"/>
          <w:lang w:val="en-US" w:eastAsia="zh-CN"/>
        </w:rPr>
        <w:t>需提交与校方合作协议原件,其他项目</w:t>
      </w:r>
      <w:r>
        <w:rPr>
          <w:rFonts w:hint="eastAsia" w:asciiTheme="minorEastAsia" w:hAnsiTheme="minorEastAsia" w:eastAsiaTheme="minorEastAsia" w:cstheme="minorEastAsia"/>
          <w:bCs/>
          <w:caps w:val="0"/>
          <w:vanish w:val="0"/>
          <w:color w:val="auto"/>
          <w:sz w:val="24"/>
          <w:szCs w:val="24"/>
        </w:rPr>
        <w:t>提供业绩相关证明或者合同复印件加盖公司公章。</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所列</w:t>
      </w:r>
      <w:r>
        <w:rPr>
          <w:rFonts w:hint="eastAsia" w:ascii="宋体" w:hAnsi="宋体"/>
          <w:sz w:val="24"/>
        </w:rPr>
        <w:t>供货</w:t>
      </w:r>
      <w:r>
        <w:rPr>
          <w:rFonts w:hint="eastAsia" w:ascii="宋体" w:hAnsi="宋体"/>
          <w:sz w:val="24"/>
          <w:lang w:eastAsia="zh-CN"/>
        </w:rPr>
        <w:t>，</w:t>
      </w:r>
      <w:r>
        <w:rPr>
          <w:rFonts w:hint="eastAsia" w:ascii="宋体" w:hAnsi="宋体"/>
          <w:b/>
          <w:bCs/>
          <w:sz w:val="24"/>
        </w:rPr>
        <w:t>须提供承诺书。</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9、为了避免意外事件发生所造成的损失，</w:t>
      </w:r>
      <w:r>
        <w:rPr>
          <w:rFonts w:hint="eastAsia" w:ascii="宋体" w:hAnsi="宋体"/>
          <w:sz w:val="24"/>
        </w:rPr>
        <w:t>成交供应商</w:t>
      </w:r>
      <w:r>
        <w:rPr>
          <w:rFonts w:hint="eastAsia" w:ascii="宋体" w:hAnsi="宋体"/>
          <w:sz w:val="24"/>
          <w:lang w:val="en-US" w:eastAsia="zh-CN"/>
        </w:rPr>
        <w:t>所投放的每一台设备都必须具有商业保险并提交予校方，且洗衣机必须为厂家原装机器，不得采用改装机器。</w:t>
      </w:r>
      <w:r>
        <w:rPr>
          <w:rFonts w:hint="eastAsia" w:ascii="宋体" w:hAnsi="宋体"/>
          <w:b/>
          <w:bCs/>
          <w:sz w:val="24"/>
        </w:rPr>
        <w:t>须提供承诺书。</w:t>
      </w:r>
    </w:p>
    <w:p>
      <w:pPr>
        <w:pStyle w:val="7"/>
        <w:numPr>
          <w:ilvl w:val="0"/>
          <w:numId w:val="0"/>
        </w:numPr>
        <w:spacing w:line="360" w:lineRule="auto"/>
        <w:ind w:firstLine="464" w:firstLineChars="200"/>
        <w:rPr>
          <w:rFonts w:hint="eastAsia" w:asciiTheme="minorEastAsia" w:hAnsiTheme="minorEastAsia" w:eastAsiaTheme="minorEastAsia" w:cstheme="minorEastAsia"/>
          <w:bCs/>
          <w:caps w:val="0"/>
          <w:vanish w:val="0"/>
          <w:color w:val="auto"/>
          <w:sz w:val="24"/>
          <w:szCs w:val="24"/>
          <w:lang w:eastAsia="zh-CN"/>
        </w:rPr>
      </w:pPr>
      <w:r>
        <w:rPr>
          <w:rFonts w:hint="eastAsia" w:ascii="宋体" w:hAnsi="宋体"/>
          <w:sz w:val="24"/>
          <w:lang w:val="en-US" w:eastAsia="zh-CN"/>
        </w:rPr>
        <w:t>10、学校派员负责监督和协调合作方的日常经营工作；运营商须无条件遵守学校的一切制</w:t>
      </w:r>
      <w:r>
        <w:rPr>
          <w:rFonts w:hint="eastAsia" w:asciiTheme="minorEastAsia" w:hAnsiTheme="minorEastAsia" w:eastAsiaTheme="minorEastAsia" w:cstheme="minorEastAsia"/>
          <w:bCs/>
          <w:caps w:val="0"/>
          <w:vanish w:val="0"/>
          <w:color w:val="auto"/>
          <w:sz w:val="24"/>
          <w:szCs w:val="24"/>
          <w:lang w:val="en-US" w:eastAsia="zh-CN"/>
        </w:rPr>
        <w:t>度，不做有损学校名誉和利益的事。</w:t>
      </w:r>
      <w:r>
        <w:rPr>
          <w:rFonts w:hint="eastAsia" w:asciiTheme="minorEastAsia" w:hAnsiTheme="minorEastAsia" w:eastAsiaTheme="minorEastAsia" w:cstheme="minorEastAsia"/>
          <w:bCs/>
          <w:caps w:val="0"/>
          <w:vanish w:val="0"/>
          <w:color w:val="auto"/>
          <w:sz w:val="24"/>
          <w:szCs w:val="24"/>
          <w:lang w:eastAsia="zh-CN"/>
        </w:rPr>
        <w:t>须提供承诺书。</w:t>
      </w:r>
    </w:p>
    <w:p>
      <w:pPr>
        <w:pStyle w:val="7"/>
        <w:numPr>
          <w:ilvl w:val="0"/>
          <w:numId w:val="0"/>
        </w:numPr>
        <w:spacing w:line="360" w:lineRule="auto"/>
        <w:ind w:firstLine="464" w:firstLineChars="200"/>
        <w:rPr>
          <w:rFonts w:hint="default" w:asciiTheme="minorEastAsia" w:hAnsiTheme="minorEastAsia" w:eastAsiaTheme="minorEastAsia" w:cstheme="minorEastAsia"/>
          <w:bCs/>
          <w:caps w:val="0"/>
          <w:vanish w:val="0"/>
          <w:color w:val="auto"/>
          <w:sz w:val="24"/>
          <w:szCs w:val="24"/>
          <w:lang w:val="en-US" w:eastAsia="zh-CN"/>
        </w:rPr>
      </w:pPr>
      <w:r>
        <w:rPr>
          <w:rFonts w:hint="eastAsia" w:asciiTheme="minorEastAsia" w:hAnsiTheme="minorEastAsia" w:eastAsiaTheme="minorEastAsia" w:cstheme="minorEastAsia"/>
          <w:bCs/>
          <w:caps w:val="0"/>
          <w:vanish w:val="0"/>
          <w:color w:val="auto"/>
          <w:sz w:val="24"/>
          <w:szCs w:val="24"/>
          <w:lang w:val="en-US" w:eastAsia="zh-CN"/>
        </w:rPr>
        <w:t>11、按照附件2：厦门技师学院学生宿舍引进共享洗衣机项目内容及报价表中主要技术参数的要求，</w:t>
      </w:r>
      <w:r>
        <w:rPr>
          <w:rFonts w:hint="eastAsia" w:asciiTheme="minorEastAsia" w:hAnsiTheme="minorEastAsia" w:eastAsiaTheme="minorEastAsia" w:cstheme="minorEastAsia"/>
          <w:b/>
          <w:bCs w:val="0"/>
          <w:caps w:val="0"/>
          <w:vanish w:val="0"/>
          <w:color w:val="auto"/>
          <w:sz w:val="24"/>
          <w:szCs w:val="24"/>
          <w:lang w:val="en-US" w:eastAsia="zh-CN"/>
        </w:rPr>
        <w:t>须在投标文件中对所投产品的名称、品牌、生产厂家、产地、主要技术性能指标及其在技术、安全、性能、管理、使用年限及售后服务等方面情况提供详细的技术文件及产品彩图、产品详细的配置清单等相关资料。</w:t>
      </w:r>
    </w:p>
    <w:p>
      <w:pPr>
        <w:pStyle w:val="7"/>
        <w:numPr>
          <w:ilvl w:val="0"/>
          <w:numId w:val="0"/>
        </w:numPr>
        <w:spacing w:line="360" w:lineRule="auto"/>
        <w:ind w:firstLine="464" w:firstLineChars="200"/>
        <w:rPr>
          <w:rFonts w:hint="eastAsia" w:asciiTheme="minorEastAsia" w:hAnsiTheme="minorEastAsia" w:eastAsiaTheme="minorEastAsia" w:cstheme="minorEastAsia"/>
          <w:bCs/>
          <w:caps w:val="0"/>
          <w:vanish w:val="0"/>
          <w:color w:val="auto"/>
          <w:sz w:val="24"/>
          <w:szCs w:val="24"/>
          <w:lang w:val="en-US" w:eastAsia="zh-CN"/>
        </w:rPr>
      </w:pPr>
      <w:r>
        <w:rPr>
          <w:rFonts w:hint="eastAsia" w:asciiTheme="minorEastAsia" w:hAnsiTheme="minorEastAsia" w:eastAsiaTheme="minorEastAsia" w:cstheme="minorEastAsia"/>
          <w:bCs/>
          <w:caps w:val="0"/>
          <w:vanish w:val="0"/>
          <w:color w:val="auto"/>
          <w:sz w:val="24"/>
          <w:szCs w:val="24"/>
          <w:lang w:val="en-US" w:eastAsia="zh-CN"/>
        </w:rPr>
        <w:t>11、为保障学生权益，确保向学生提供良好的服务。采购响应供应商必须提供</w:t>
      </w:r>
      <w:r>
        <w:rPr>
          <w:rFonts w:hint="eastAsia" w:asciiTheme="minorEastAsia" w:hAnsiTheme="minorEastAsia" w:eastAsiaTheme="minorEastAsia" w:cstheme="minorEastAsia"/>
          <w:color w:val="auto"/>
          <w:sz w:val="24"/>
          <w:szCs w:val="24"/>
          <w:lang w:eastAsia="zh-CN"/>
        </w:rPr>
        <w:t>经营服务方案</w:t>
      </w:r>
      <w:r>
        <w:rPr>
          <w:rFonts w:hint="eastAsia" w:asciiTheme="minorEastAsia" w:hAnsiTheme="minorEastAsia" w:eastAsiaTheme="minorEastAsia" w:cstheme="minorEastAsia"/>
          <w:bCs/>
          <w:caps w:val="0"/>
          <w:vanish w:val="0"/>
          <w:color w:val="auto"/>
          <w:sz w:val="24"/>
          <w:szCs w:val="24"/>
          <w:lang w:val="en-US" w:eastAsia="zh-CN"/>
        </w:rPr>
        <w:t>，方案应包含以下内容：</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（1）必须明确说明维护服务人员对洗衣机的消毒管理办法、日常消毒频次、消毒记录办法；</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（2）必须明确说明对洗衣机的日常维修管理办法及维修响应时间；</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（3）必须明确说明学生意见投诉渠道，及遇投诉的处理方法或应对措施； </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（4）必须明确说明遇洗衣机故障或其他原因学生要求退款的具体措施和方法；</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（5）投标方认为合理的、有利于学生的其他服务项目。</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（6）承担投标及履约中应承担的全部责任和义务，投标不得层层转包。</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（7）拟安排的项目团队人员（含项目负责人）。</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（8）自签订合同后，</w:t>
      </w:r>
      <w:r>
        <w:rPr>
          <w:rFonts w:hint="eastAsia" w:ascii="宋体" w:hAnsi="宋体"/>
          <w:sz w:val="24"/>
        </w:rPr>
        <w:t>全部洗衣机货到并安装调试完毕投入使用</w:t>
      </w:r>
      <w:r>
        <w:rPr>
          <w:rFonts w:hint="eastAsia" w:ascii="宋体" w:hAnsi="宋体"/>
          <w:sz w:val="24"/>
          <w:lang w:eastAsia="zh-CN"/>
        </w:rPr>
        <w:t>的具体时间（不超过</w:t>
      </w:r>
      <w:r>
        <w:rPr>
          <w:rFonts w:hint="eastAsia" w:ascii="宋体" w:hAnsi="宋体"/>
          <w:sz w:val="24"/>
          <w:lang w:val="en-US" w:eastAsia="zh-CN"/>
        </w:rPr>
        <w:t>30个日历日）。</w:t>
      </w:r>
    </w:p>
    <w:p>
      <w:pPr>
        <w:spacing w:line="360" w:lineRule="auto"/>
        <w:ind w:firstLine="480" w:firstLineChars="200"/>
        <w:rPr>
          <w:rFonts w:hint="default"/>
          <w:lang w:val="en-US" w:eastAsia="zh-CN"/>
        </w:rPr>
      </w:pPr>
      <w:r>
        <w:rPr>
          <w:rFonts w:hint="eastAsia" w:ascii="宋体" w:hAnsi="宋体"/>
          <w:sz w:val="24"/>
          <w:lang w:val="en-US" w:eastAsia="zh-CN"/>
        </w:rPr>
        <w:t>（9）拟安排的项目团队人员（含项目负责人）。</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12、本项目最终报价请精确到个位。</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13、资格性、符合性所要求的其它相关信息。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sz w:val="24"/>
          <w:lang w:eastAsia="zh-CN"/>
        </w:rPr>
      </w:pPr>
      <w:bookmarkStart w:id="11" w:name="_Toc361840721"/>
      <w:bookmarkStart w:id="12" w:name="_Toc363578333"/>
      <w:bookmarkStart w:id="13" w:name="_Toc415216385"/>
      <w:r>
        <w:rPr>
          <w:rFonts w:hint="eastAsia" w:ascii="宋体" w:hAnsi="宋体"/>
          <w:sz w:val="24"/>
        </w:rPr>
        <w:t>1、本项</w:t>
      </w:r>
      <w:r>
        <w:rPr>
          <w:rFonts w:hint="eastAsia" w:ascii="宋体" w:hAnsi="宋体"/>
          <w:sz w:val="24"/>
          <w:lang w:eastAsia="zh-CN"/>
        </w:rPr>
        <w:t>本次价均视为包含报价货物经采购人验收合格并交付使用所有可能发生的费用，包括货物（含货物主体、辅助材料、配件）供应、运输、保险费、采购保管、安装调试、水电费、电路改造、产品检验检测、操作人员培训、人工费、税收、保修费、售后服务以及可能漏项漏报等的一切费用，采购人无需再向供应商支付其他任何费用。</w:t>
      </w:r>
    </w:p>
    <w:p>
      <w:pPr>
        <w:spacing w:line="360" w:lineRule="auto"/>
        <w:ind w:firstLine="480" w:firstLineChars="200"/>
        <w:rPr>
          <w:rFonts w:hint="eastAsia" w:ascii="宋体" w:hAnsi="宋体" w:eastAsia="宋体"/>
          <w:sz w:val="24"/>
          <w:lang w:eastAsia="zh-CN"/>
        </w:rPr>
      </w:pP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共享洗衣机</w:t>
            </w:r>
            <w:r>
              <w:rPr>
                <w:rFonts w:hint="eastAsia" w:asciiTheme="minorEastAsia" w:hAnsiTheme="minorEastAsia" w:eastAsiaTheme="minorEastAsia" w:cstheme="minorEastAsia"/>
                <w:color w:val="auto"/>
                <w:kern w:val="2"/>
                <w:sz w:val="24"/>
                <w:szCs w:val="24"/>
                <w:lang w:val="en-US" w:eastAsia="zh-CN" w:bidi="ar-SA"/>
              </w:rPr>
              <w:t>收费折扣率</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Theme="minorEastAsia" w:hAnsiTheme="minorEastAsia" w:eastAsiaTheme="minorEastAsia" w:cstheme="minorEastAsia"/>
                <w:color w:val="auto"/>
                <w:sz w:val="24"/>
                <w:szCs w:val="24"/>
                <w:lang w:val="en-US" w:eastAsia="zh-CN"/>
              </w:rPr>
              <w:t>报的共享洗衣机收费折扣率</w:t>
            </w:r>
            <w:r>
              <w:rPr>
                <w:rFonts w:hint="eastAsia" w:ascii="宋体" w:hAnsi="宋体" w:cs="宋体"/>
                <w:sz w:val="24"/>
              </w:rPr>
              <w:t>X%</w:t>
            </w:r>
            <w:r>
              <w:rPr>
                <w:rFonts w:hint="eastAsia" w:asciiTheme="minorEastAsia" w:hAnsiTheme="minorEastAsia" w:eastAsiaTheme="minorEastAsia" w:cstheme="minorEastAsia"/>
                <w:color w:val="auto"/>
                <w:sz w:val="24"/>
                <w:szCs w:val="24"/>
                <w:lang w:val="en-US" w:eastAsia="zh-CN"/>
              </w:rPr>
              <w:t>进行评价：</w:t>
            </w:r>
            <w:r>
              <w:rPr>
                <w:rFonts w:hint="eastAsia" w:ascii="宋体" w:hAnsi="宋体" w:cs="宋体"/>
                <w:sz w:val="24"/>
              </w:rPr>
              <w:t>：X%≤</w:t>
            </w:r>
            <w:r>
              <w:rPr>
                <w:rFonts w:hint="eastAsia" w:ascii="宋体" w:hAnsi="宋体" w:cs="宋体"/>
                <w:sz w:val="24"/>
                <w:lang w:val="en-US" w:eastAsia="zh-CN"/>
              </w:rPr>
              <w:t>90</w:t>
            </w:r>
            <w:r>
              <w:rPr>
                <w:rFonts w:hint="eastAsia" w:ascii="宋体" w:hAnsi="宋体" w:cs="宋体"/>
                <w:sz w:val="24"/>
              </w:rPr>
              <w:t>得</w:t>
            </w:r>
            <w:r>
              <w:rPr>
                <w:rFonts w:hint="eastAsia" w:ascii="宋体" w:hAnsi="宋体" w:cs="宋体"/>
                <w:sz w:val="24"/>
                <w:lang w:val="en-US" w:eastAsia="zh-CN"/>
              </w:rPr>
              <w:t>40</w:t>
            </w:r>
            <w:r>
              <w:rPr>
                <w:rFonts w:hint="eastAsia" w:ascii="宋体" w:hAnsi="宋体" w:cs="宋体"/>
                <w:sz w:val="24"/>
              </w:rPr>
              <w:t>分，</w:t>
            </w:r>
            <w:r>
              <w:rPr>
                <w:rFonts w:hint="eastAsia" w:ascii="宋体" w:hAnsi="宋体" w:cs="宋体"/>
                <w:sz w:val="24"/>
                <w:lang w:val="en-US" w:eastAsia="zh-CN"/>
              </w:rPr>
              <w:t>90</w:t>
            </w:r>
            <w:r>
              <w:rPr>
                <w:rFonts w:hint="eastAsia" w:ascii="宋体" w:hAnsi="宋体" w:cs="宋体"/>
                <w:sz w:val="24"/>
              </w:rPr>
              <w:t>%＜X%≤9</w:t>
            </w:r>
            <w:r>
              <w:rPr>
                <w:rFonts w:hint="eastAsia" w:ascii="宋体" w:hAnsi="宋体" w:cs="宋体"/>
                <w:sz w:val="24"/>
                <w:lang w:val="en-US" w:eastAsia="zh-CN"/>
              </w:rPr>
              <w:t>2</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2分，9</w:t>
            </w:r>
            <w:r>
              <w:rPr>
                <w:rFonts w:hint="eastAsia" w:ascii="宋体" w:hAnsi="宋体" w:cs="宋体"/>
                <w:sz w:val="24"/>
                <w:lang w:val="en-US" w:eastAsia="zh-CN"/>
              </w:rPr>
              <w:t>2</w:t>
            </w:r>
            <w:r>
              <w:rPr>
                <w:rFonts w:hint="eastAsia" w:ascii="宋体" w:hAnsi="宋体" w:cs="宋体"/>
                <w:sz w:val="24"/>
              </w:rPr>
              <w:t>%＜X%≤9</w:t>
            </w:r>
            <w:r>
              <w:rPr>
                <w:rFonts w:hint="eastAsia" w:ascii="宋体" w:hAnsi="宋体" w:cs="宋体"/>
                <w:sz w:val="24"/>
                <w:lang w:val="en-US" w:eastAsia="zh-CN"/>
              </w:rPr>
              <w:t>4</w:t>
            </w:r>
            <w:r>
              <w:rPr>
                <w:rFonts w:hint="eastAsia" w:ascii="宋体" w:hAnsi="宋体" w:cs="宋体"/>
                <w:sz w:val="24"/>
              </w:rPr>
              <w:t>%得</w:t>
            </w:r>
            <w:r>
              <w:rPr>
                <w:rFonts w:hint="eastAsia" w:ascii="宋体" w:hAnsi="宋体" w:cs="宋体"/>
                <w:sz w:val="24"/>
                <w:lang w:val="en-US" w:eastAsia="zh-CN"/>
              </w:rPr>
              <w:t>24</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9</w:t>
            </w:r>
            <w:r>
              <w:rPr>
                <w:rFonts w:hint="eastAsia" w:ascii="宋体" w:hAnsi="宋体" w:cs="宋体"/>
                <w:sz w:val="24"/>
                <w:lang w:val="en-US" w:eastAsia="zh-CN"/>
              </w:rPr>
              <w:t>4</w:t>
            </w:r>
            <w:r>
              <w:rPr>
                <w:rFonts w:hint="eastAsia" w:ascii="宋体" w:hAnsi="宋体" w:cs="宋体"/>
                <w:sz w:val="24"/>
              </w:rPr>
              <w:t>%＜X%≤9</w:t>
            </w:r>
            <w:r>
              <w:rPr>
                <w:rFonts w:hint="eastAsia" w:ascii="宋体" w:hAnsi="宋体" w:cs="宋体"/>
                <w:sz w:val="24"/>
                <w:lang w:val="en-US" w:eastAsia="zh-CN"/>
              </w:rPr>
              <w:t>6</w:t>
            </w:r>
            <w:r>
              <w:rPr>
                <w:rFonts w:hint="eastAsia" w:ascii="宋体" w:hAnsi="宋体" w:cs="宋体"/>
                <w:sz w:val="24"/>
              </w:rPr>
              <w:t>%得</w:t>
            </w:r>
            <w:r>
              <w:rPr>
                <w:rFonts w:hint="eastAsia" w:ascii="宋体" w:hAnsi="宋体" w:cs="宋体"/>
                <w:sz w:val="24"/>
                <w:lang w:val="en-US" w:eastAsia="zh-CN"/>
              </w:rPr>
              <w:t>16</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9</w:t>
            </w:r>
            <w:r>
              <w:rPr>
                <w:rFonts w:hint="eastAsia" w:ascii="宋体" w:hAnsi="宋体" w:cs="宋体"/>
                <w:sz w:val="24"/>
                <w:lang w:val="en-US" w:eastAsia="zh-CN"/>
              </w:rPr>
              <w:t>6</w:t>
            </w:r>
            <w:r>
              <w:rPr>
                <w:rFonts w:hint="eastAsia" w:ascii="宋体" w:hAnsi="宋体" w:cs="宋体"/>
                <w:sz w:val="24"/>
              </w:rPr>
              <w:t>%＜X%＜</w:t>
            </w:r>
            <w:r>
              <w:rPr>
                <w:rFonts w:hint="eastAsia" w:ascii="宋体" w:hAnsi="宋体" w:cs="宋体"/>
                <w:sz w:val="24"/>
                <w:lang w:val="en-US" w:eastAsia="zh-CN"/>
              </w:rPr>
              <w:t>100</w:t>
            </w:r>
            <w:r>
              <w:rPr>
                <w:rFonts w:hint="eastAsia" w:ascii="宋体" w:hAnsi="宋体" w:cs="宋体"/>
                <w:sz w:val="24"/>
              </w:rPr>
              <w:t>%得</w:t>
            </w:r>
            <w:r>
              <w:rPr>
                <w:rFonts w:hint="eastAsia" w:ascii="宋体" w:hAnsi="宋体" w:cs="宋体"/>
                <w:sz w:val="24"/>
                <w:lang w:val="en-US" w:eastAsia="zh-CN"/>
              </w:rPr>
              <w:t>8</w:t>
            </w:r>
            <w:r>
              <w:rPr>
                <w:rFonts w:hint="eastAsia" w:ascii="宋体" w:hAnsi="宋体" w:cs="宋体"/>
                <w:sz w:val="24"/>
              </w:rPr>
              <w:t>分</w:t>
            </w:r>
            <w:r>
              <w:rPr>
                <w:rFonts w:hint="eastAsia" w:asciiTheme="minorEastAsia" w:hAnsiTheme="minorEastAsia" w:eastAsiaTheme="minorEastAsia" w:cstheme="minorEastAsia"/>
                <w:color w:val="auto"/>
                <w:sz w:val="24"/>
                <w:szCs w:val="24"/>
                <w:lang w:val="en-US" w:eastAsia="zh-CN"/>
              </w:rPr>
              <w:t>。收费折扣率高于100%不得分。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1507" w:type="dxa"/>
            <w:vMerge w:val="restart"/>
            <w:tcBorders>
              <w:top w:val="single" w:color="auto" w:sz="4" w:space="0"/>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共享洗衣机经营服务方案</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根据响应供应商提供的</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rPr>
              <w:t>方案进行评分，运营方案要求结构合理、要素齐全、目标明确、任务细化、亮点突出、措施得当、可操作性强，编审流程合理，符合采购人要求：</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宋体" w:hAnsi="宋体"/>
                <w:sz w:val="24"/>
                <w:lang w:val="en-US" w:eastAsia="zh-CN"/>
              </w:rPr>
              <w:t>自签订合同后，</w:t>
            </w:r>
            <w:r>
              <w:rPr>
                <w:rFonts w:hint="eastAsia" w:ascii="宋体" w:hAnsi="宋体"/>
                <w:sz w:val="24"/>
              </w:rPr>
              <w:t>全部洗衣机货到并安装调试完毕投入使用</w:t>
            </w:r>
            <w:r>
              <w:rPr>
                <w:rFonts w:hint="eastAsia" w:ascii="宋体" w:hAnsi="宋体"/>
                <w:sz w:val="24"/>
                <w:lang w:eastAsia="zh-CN"/>
              </w:rPr>
              <w:t>的具体时间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25个日历日内可投入使用</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分，每增加</w:t>
            </w:r>
            <w:r>
              <w:rPr>
                <w:rFonts w:hint="eastAsia" w:asciiTheme="minorEastAsia" w:hAnsiTheme="minorEastAsia" w:eastAsiaTheme="minorEastAsia" w:cstheme="minorEastAsia"/>
                <w:color w:val="auto"/>
                <w:sz w:val="24"/>
                <w:szCs w:val="24"/>
                <w:highlight w:val="none"/>
                <w:lang w:val="en-US" w:eastAsia="zh-CN"/>
              </w:rPr>
              <w:t>1个日历日扣1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超过</w:t>
            </w:r>
            <w:r>
              <w:rPr>
                <w:rFonts w:hint="eastAsia" w:asciiTheme="minorEastAsia" w:hAnsiTheme="minorEastAsia" w:eastAsiaTheme="minorEastAsia" w:cstheme="minorEastAsia"/>
                <w:color w:val="auto"/>
                <w:sz w:val="24"/>
                <w:szCs w:val="24"/>
                <w:highlight w:val="none"/>
                <w:lang w:val="en-US" w:eastAsia="zh-CN"/>
              </w:rPr>
              <w:t>30个日历</w:t>
            </w:r>
            <w:r>
              <w:rPr>
                <w:rFonts w:hint="eastAsia" w:asciiTheme="minorEastAsia" w:hAnsiTheme="minorEastAsia" w:eastAsiaTheme="minorEastAsia" w:cstheme="minorEastAsia"/>
                <w:color w:val="auto"/>
                <w:sz w:val="24"/>
                <w:szCs w:val="24"/>
                <w:highlight w:val="none"/>
                <w:lang w:eastAsia="zh-CN"/>
              </w:rPr>
              <w:t>日方可投入使用</w:t>
            </w:r>
            <w:r>
              <w:rPr>
                <w:rFonts w:hint="eastAsia" w:asciiTheme="minorEastAsia" w:hAnsiTheme="minorEastAsia" w:eastAsiaTheme="minorEastAsia" w:cstheme="minorEastAsia"/>
                <w:color w:val="auto"/>
                <w:sz w:val="24"/>
                <w:szCs w:val="24"/>
                <w:highlight w:val="none"/>
              </w:rPr>
              <w:t>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②根据供应商提供的</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lang w:val="en-US" w:eastAsia="zh-CN"/>
              </w:rPr>
              <w:t>方案进行评价：对该项内容有做出响应，供应商提供的</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lang w:val="en-US" w:eastAsia="zh-CN"/>
              </w:rPr>
              <w:t>方案符合本项目实施要求的得5分；在满足此要求的基础上，</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lang w:val="en-US" w:eastAsia="zh-CN"/>
              </w:rPr>
              <w:t>方案中包括但不限于有利于项目顺利实施的内容得10分；未提供相关内容或提供的内容不符合本项目要求的得0分。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所承诺的</w:t>
            </w:r>
            <w:r>
              <w:rPr>
                <w:rFonts w:hint="eastAsia" w:ascii="宋体" w:hAnsi="宋体"/>
                <w:sz w:val="24"/>
                <w:lang w:val="en-US" w:eastAsia="zh-CN"/>
              </w:rPr>
              <w:t>合理的、有利于学生的其他服务项目</w:t>
            </w:r>
            <w:r>
              <w:rPr>
                <w:rFonts w:hint="eastAsia" w:asciiTheme="minorEastAsia" w:hAnsiTheme="minorEastAsia" w:eastAsiaTheme="minorEastAsia" w:cstheme="minorEastAsia"/>
                <w:color w:val="auto"/>
                <w:sz w:val="24"/>
                <w:szCs w:val="24"/>
                <w:lang w:eastAsia="zh-CN"/>
              </w:rPr>
              <w:t>（除共享洗衣机业务以外）数量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eastAsia="zh-CN"/>
              </w:rPr>
              <w:t>④</w:t>
            </w:r>
            <w:r>
              <w:rPr>
                <w:rFonts w:hint="eastAsia" w:asciiTheme="minorEastAsia" w:hAnsiTheme="minorEastAsia" w:eastAsiaTheme="minorEastAsia" w:cstheme="minorEastAsia"/>
                <w:color w:val="auto"/>
                <w:sz w:val="24"/>
                <w:szCs w:val="24"/>
                <w:highlight w:val="none"/>
                <w:lang w:eastAsia="zh-CN"/>
              </w:rPr>
              <w:t>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w:t>
            </w:r>
            <w:r>
              <w:rPr>
                <w:rFonts w:hint="eastAsia" w:ascii="宋体" w:hAnsi="宋体"/>
                <w:sz w:val="24"/>
                <w:lang w:val="en-US" w:eastAsia="zh-CN"/>
              </w:rPr>
              <w:t>拟安排的项目团队人员进行评价，人员安排</w:t>
            </w:r>
            <w:r>
              <w:rPr>
                <w:rFonts w:hint="eastAsia" w:asciiTheme="minorEastAsia" w:hAnsiTheme="minorEastAsia" w:eastAsiaTheme="minorEastAsia" w:cstheme="minorEastAsia"/>
                <w:color w:val="auto"/>
                <w:sz w:val="24"/>
                <w:szCs w:val="24"/>
                <w:highlight w:val="none"/>
                <w:lang w:eastAsia="zh-CN"/>
              </w:rPr>
              <w:t>合理有效的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⑤</w:t>
            </w:r>
            <w:r>
              <w:rPr>
                <w:rFonts w:hint="eastAsia" w:asciiTheme="minorEastAsia" w:hAnsiTheme="minorEastAsia" w:eastAsiaTheme="minorEastAsia" w:cstheme="minorEastAsia"/>
                <w:color w:val="auto"/>
                <w:sz w:val="24"/>
                <w:szCs w:val="24"/>
                <w:highlight w:val="none"/>
                <w:lang w:eastAsia="zh-CN"/>
              </w:rPr>
              <w:t>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w:t>
            </w:r>
            <w:r>
              <w:rPr>
                <w:rFonts w:hint="eastAsia" w:ascii="宋体" w:hAnsi="宋体"/>
                <w:sz w:val="24"/>
                <w:lang w:val="en-US" w:eastAsia="zh-CN"/>
              </w:rPr>
              <w:t>遇洗衣机故障或其他原因学生要求退款的具体措施和方法进行评价，措施及处理方法</w:t>
            </w:r>
            <w:r>
              <w:rPr>
                <w:rFonts w:hint="eastAsia" w:asciiTheme="minorEastAsia" w:hAnsiTheme="minorEastAsia" w:eastAsiaTheme="minorEastAsia" w:cstheme="minorEastAsia"/>
                <w:color w:val="auto"/>
                <w:sz w:val="24"/>
                <w:szCs w:val="24"/>
                <w:highlight w:val="none"/>
                <w:lang w:eastAsia="zh-CN"/>
              </w:rPr>
              <w:t>合理有效的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⑥</w:t>
            </w:r>
            <w:r>
              <w:rPr>
                <w:rFonts w:hint="eastAsia" w:asciiTheme="minorEastAsia" w:hAnsiTheme="minorEastAsia" w:eastAsiaTheme="minorEastAsia" w:cstheme="minorEastAsia"/>
                <w:color w:val="auto"/>
                <w:sz w:val="24"/>
                <w:szCs w:val="24"/>
                <w:highlight w:val="none"/>
                <w:lang w:eastAsia="zh-CN"/>
              </w:rPr>
              <w:t>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中针对</w:t>
            </w:r>
            <w:r>
              <w:rPr>
                <w:rFonts w:hint="eastAsia" w:ascii="宋体" w:hAnsi="宋体"/>
                <w:sz w:val="24"/>
                <w:lang w:val="en-US" w:eastAsia="zh-CN"/>
              </w:rPr>
              <w:t>维护服务人员对洗衣机的消毒管理办法、日常消毒频次、消毒记录办法的具体措施和方法进行评价，措施及处理方法</w:t>
            </w:r>
            <w:r>
              <w:rPr>
                <w:rFonts w:hint="eastAsia" w:asciiTheme="minorEastAsia" w:hAnsiTheme="minorEastAsia" w:eastAsiaTheme="minorEastAsia" w:cstheme="minorEastAsia"/>
                <w:color w:val="auto"/>
                <w:sz w:val="24"/>
                <w:szCs w:val="24"/>
                <w:highlight w:val="none"/>
                <w:lang w:eastAsia="zh-CN"/>
              </w:rPr>
              <w:t>合理有效的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⑦</w:t>
            </w:r>
            <w:r>
              <w:rPr>
                <w:rFonts w:hint="eastAsia" w:asciiTheme="minorEastAsia" w:hAnsiTheme="minorEastAsia" w:eastAsiaTheme="minorEastAsia" w:cstheme="minorEastAsia"/>
                <w:color w:val="auto"/>
                <w:sz w:val="24"/>
                <w:szCs w:val="24"/>
                <w:highlight w:val="none"/>
                <w:lang w:eastAsia="zh-CN"/>
              </w:rPr>
              <w:t>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中针</w:t>
            </w:r>
            <w:r>
              <w:rPr>
                <w:rFonts w:hint="eastAsia" w:ascii="宋体" w:hAnsi="宋体"/>
                <w:sz w:val="24"/>
                <w:lang w:val="en-US" w:eastAsia="zh-CN"/>
              </w:rPr>
              <w:t>对洗衣机的日常维修管理办法及维修响应时间的具体措施及方法进行评价，措施及处理方法</w:t>
            </w:r>
            <w:r>
              <w:rPr>
                <w:rFonts w:hint="eastAsia" w:asciiTheme="minorEastAsia" w:hAnsiTheme="minorEastAsia" w:eastAsiaTheme="minorEastAsia" w:cstheme="minorEastAsia"/>
                <w:color w:val="auto"/>
                <w:sz w:val="24"/>
                <w:szCs w:val="24"/>
                <w:highlight w:val="none"/>
                <w:lang w:eastAsia="zh-CN"/>
              </w:rPr>
              <w:t>合理有效的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⑧针对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中关于建立</w:t>
            </w:r>
            <w:r>
              <w:rPr>
                <w:rFonts w:hint="eastAsia" w:ascii="宋体" w:hAnsi="宋体"/>
                <w:sz w:val="24"/>
                <w:lang w:val="en-US" w:eastAsia="zh-CN"/>
              </w:rPr>
              <w:t>学生意见投诉渠道，及遇投诉的处理方法或应对措施进行评价，措施及处理方法</w:t>
            </w:r>
            <w:r>
              <w:rPr>
                <w:rFonts w:hint="eastAsia" w:asciiTheme="minorEastAsia" w:hAnsiTheme="minorEastAsia" w:eastAsiaTheme="minorEastAsia" w:cstheme="minorEastAsia"/>
                <w:color w:val="auto"/>
                <w:sz w:val="24"/>
                <w:szCs w:val="24"/>
                <w:highlight w:val="none"/>
                <w:lang w:eastAsia="zh-CN"/>
              </w:rPr>
              <w:t>合理有效的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⑨针对</w:t>
            </w:r>
            <w:r>
              <w:rPr>
                <w:rFonts w:hint="eastAsia" w:asciiTheme="minorEastAsia" w:hAnsiTheme="minorEastAsia" w:eastAsiaTheme="minorEastAsia" w:cstheme="minorEastAsia"/>
                <w:color w:val="auto"/>
                <w:sz w:val="24"/>
                <w:szCs w:val="24"/>
                <w:lang w:eastAsia="zh-CN"/>
              </w:rPr>
              <w:t>经营服务</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中是否对洗衣房进行氛围布置</w:t>
            </w:r>
            <w:r>
              <w:rPr>
                <w:rFonts w:hint="eastAsia" w:ascii="宋体" w:hAnsi="宋体"/>
                <w:sz w:val="24"/>
                <w:lang w:val="en-US" w:eastAsia="zh-CN"/>
              </w:rPr>
              <w:t>进行评价：有提供洗衣房</w:t>
            </w:r>
            <w:r>
              <w:rPr>
                <w:rFonts w:hint="eastAsia" w:asciiTheme="minorEastAsia" w:hAnsiTheme="minorEastAsia" w:eastAsiaTheme="minorEastAsia" w:cstheme="minorEastAsia"/>
                <w:color w:val="auto"/>
                <w:sz w:val="24"/>
                <w:szCs w:val="24"/>
                <w:highlight w:val="none"/>
                <w:lang w:eastAsia="zh-CN"/>
              </w:rPr>
              <w:t>氛围布置设计方案且承诺中标后对洗衣房进行氛围布置的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未满足要求或未提供</w:t>
            </w:r>
            <w:r>
              <w:rPr>
                <w:rFonts w:hint="eastAsia" w:asciiTheme="minorEastAsia" w:hAnsiTheme="minorEastAsia" w:eastAsiaTheme="minorEastAsia" w:cstheme="minorEastAsia"/>
                <w:color w:val="auto"/>
                <w:sz w:val="24"/>
                <w:szCs w:val="24"/>
                <w:highlight w:val="none"/>
                <w:lang w:eastAsia="zh-CN"/>
              </w:rPr>
              <w:t>方案</w:t>
            </w:r>
            <w:r>
              <w:rPr>
                <w:rFonts w:hint="eastAsia" w:asciiTheme="minorEastAsia" w:hAnsiTheme="minorEastAsia" w:eastAsiaTheme="minorEastAsia" w:cstheme="minorEastAsia"/>
                <w:color w:val="auto"/>
                <w:sz w:val="24"/>
                <w:szCs w:val="24"/>
                <w:highlight w:val="none"/>
              </w:rPr>
              <w:t>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bookmarkStart w:id="24" w:name="_GoBack"/>
            <w:bookmarkEnd w:id="24"/>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w:t>
            </w:r>
            <w:r>
              <w:rPr>
                <w:rFonts w:hint="eastAsia" w:asciiTheme="minorEastAsia" w:hAnsiTheme="minorEastAsia" w:eastAsiaTheme="minorEastAsia" w:cstheme="minorEastAsia"/>
                <w:color w:val="auto"/>
                <w:sz w:val="24"/>
                <w:szCs w:val="24"/>
                <w:lang w:eastAsia="zh-CN"/>
              </w:rPr>
              <w:t>。</w:t>
            </w:r>
          </w:p>
        </w:tc>
      </w:tr>
    </w:tbl>
    <w:p>
      <w:pPr>
        <w:spacing w:line="360" w:lineRule="auto"/>
        <w:jc w:val="left"/>
        <w:rPr>
          <w:rFonts w:hint="eastAsia" w:ascii="宋体" w:hAnsi="宋体"/>
          <w:b/>
          <w:sz w:val="24"/>
        </w:rPr>
      </w:pP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tabs>
          <w:tab w:val="left" w:pos="8640"/>
        </w:tabs>
        <w:spacing w:line="360" w:lineRule="auto"/>
        <w:ind w:right="-42" w:rightChars="-15"/>
        <w:jc w:val="left"/>
        <w:rPr>
          <w:rFonts w:hint="eastAsia"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tabs>
          <w:tab w:val="left" w:pos="8640"/>
        </w:tabs>
        <w:spacing w:line="360" w:lineRule="auto"/>
        <w:ind w:right="-42" w:rightChars="-15" w:firstLine="600" w:firstLineChars="250"/>
        <w:jc w:val="left"/>
        <w:rPr>
          <w:rFonts w:hint="default" w:eastAsia="宋体"/>
          <w:lang w:val="en-US" w:eastAsia="zh-CN"/>
        </w:rPr>
      </w:pPr>
      <w:r>
        <w:rPr>
          <w:rFonts w:hint="eastAsia" w:ascii="宋体" w:hAnsi="宋体" w:cs="Arial"/>
          <w:sz w:val="24"/>
          <w:lang w:val="en-US" w:eastAsia="zh-CN"/>
        </w:rPr>
        <w:t xml:space="preserve"> 3、</w:t>
      </w:r>
      <w:r>
        <w:rPr>
          <w:rFonts w:hint="eastAsia" w:ascii="宋体" w:hAnsi="宋体" w:cs="Arial"/>
          <w:sz w:val="24"/>
        </w:rPr>
        <w:t>特别要求：交货时采购人有权要求投标人就产品的合法供货渠道进行说明；采购人认为有必要的，投标人应提供有效的书面证明材料。如果投标人提供非法渠道的商品，视为欺诈，为维护采购人合法权益，投标人要承担商品价值双倍的赔偿；同时，采购人保</w:t>
      </w:r>
      <w:r>
        <w:rPr>
          <w:rFonts w:hint="eastAsia"/>
          <w:color w:val="auto"/>
          <w:sz w:val="24"/>
        </w:rPr>
        <w:t>留依据现行的国家法律法规追究其他责任的权利。</w:t>
      </w:r>
    </w:p>
    <w:p>
      <w:pPr>
        <w:spacing w:line="360" w:lineRule="auto"/>
        <w:ind w:firstLine="600" w:firstLineChars="250"/>
        <w:rPr>
          <w:rFonts w:hint="eastAsia" w:ascii="宋体" w:hAnsi="宋体" w:cs="Arial"/>
          <w:sz w:val="24"/>
        </w:rPr>
      </w:pPr>
      <w:r>
        <w:rPr>
          <w:rFonts w:hint="eastAsia" w:ascii="宋体" w:hAnsi="宋体" w:cs="Arial"/>
          <w:sz w:val="24"/>
          <w:lang w:val="en-US" w:eastAsia="zh-CN"/>
        </w:rPr>
        <w:t>4</w:t>
      </w:r>
      <w:r>
        <w:rPr>
          <w:rFonts w:hint="eastAsia" w:ascii="宋体" w:hAnsi="宋体" w:cs="Arial"/>
          <w:sz w:val="24"/>
        </w:rPr>
        <w:t>、验收时成交供应商代表必须在场，验收合格后，采购人须在成交供应商出具的验收单签字，成交供应商凭验收单办理有关手续。</w:t>
      </w:r>
      <w:bookmarkStart w:id="14" w:name="_Toc415216389"/>
      <w:bookmarkStart w:id="15" w:name="_Toc415216386"/>
      <w:bookmarkStart w:id="16" w:name="_Toc361840725"/>
      <w:bookmarkStart w:id="17" w:name="_Toc363578335"/>
      <w:bookmarkStart w:id="18" w:name="_Toc361840722"/>
      <w:bookmarkStart w:id="19" w:name="_Toc363578334"/>
    </w:p>
    <w:p>
      <w:pPr>
        <w:spacing w:line="360" w:lineRule="auto"/>
        <w:ind w:firstLine="600" w:firstLineChars="25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5、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10"/>
    <w:bookmarkEnd w:id="14"/>
    <w:bookmarkEnd w:id="15"/>
    <w:bookmarkEnd w:id="16"/>
    <w:bookmarkEnd w:id="17"/>
    <w:bookmarkEnd w:id="18"/>
    <w:bookmarkEnd w:id="19"/>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lang w:val="en-US" w:eastAsia="zh-CN"/>
        </w:rPr>
      </w:pPr>
      <w:r>
        <w:rPr>
          <w:rFonts w:hint="eastAsia" w:ascii="宋体" w:hAnsi="宋体" w:cs="Arial"/>
          <w:sz w:val="24"/>
        </w:rPr>
        <w:t>本项目要求自验收合格投入使用之日起</w:t>
      </w:r>
      <w:r>
        <w:rPr>
          <w:rFonts w:hint="eastAsia" w:ascii="宋体" w:hAnsi="宋体" w:cs="Arial"/>
          <w:sz w:val="24"/>
          <w:lang w:eastAsia="zh-CN"/>
        </w:rPr>
        <w:t>，在合同有限期限内，</w:t>
      </w:r>
      <w:r>
        <w:rPr>
          <w:rFonts w:hint="eastAsia" w:ascii="宋体" w:hAnsi="宋体" w:cs="Arial"/>
          <w:sz w:val="24"/>
        </w:rPr>
        <w:t>运营商应定期对洗衣机进行维护、维修、消毒，如出现洗衣机及附属电源电线故障，8小时内维修完毕，重大故障24小时内维修完毕。如因洗衣机及附属电源电线故障造成一切后果，由运营商承担全部责任。</w:t>
      </w:r>
    </w:p>
    <w:p>
      <w:pPr>
        <w:numPr>
          <w:ilvl w:val="0"/>
          <w:numId w:val="2"/>
        </w:numPr>
        <w:spacing w:line="360" w:lineRule="auto"/>
        <w:jc w:val="left"/>
        <w:rPr>
          <w:rFonts w:hint="eastAsia" w:ascii="宋体" w:hAnsi="宋体"/>
          <w:b/>
          <w:sz w:val="24"/>
        </w:rPr>
      </w:pPr>
      <w:r>
        <w:rPr>
          <w:rFonts w:hint="eastAsia" w:ascii="宋体" w:hAnsi="宋体"/>
          <w:b/>
          <w:sz w:val="24"/>
        </w:rPr>
        <w:t>合同签订</w:t>
      </w:r>
      <w:bookmarkStart w:id="20" w:name="_Toc398284535"/>
      <w:bookmarkStart w:id="21" w:name="_Toc431190639"/>
      <w:bookmarkStart w:id="22" w:name="_Toc398504591"/>
      <w:bookmarkStart w:id="23" w:name="_Toc532149370"/>
    </w:p>
    <w:p>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两日内将合同复印件送后勤保卫处备案。</w:t>
      </w:r>
    </w:p>
    <w:p>
      <w:pPr>
        <w:pStyle w:val="6"/>
        <w:rPr>
          <w:rFonts w:hint="eastAsia"/>
        </w:rPr>
      </w:pPr>
    </w:p>
    <w:p>
      <w:pPr>
        <w:numPr>
          <w:ilvl w:val="0"/>
          <w:numId w:val="0"/>
        </w:numPr>
        <w:spacing w:line="360" w:lineRule="auto"/>
        <w:jc w:val="left"/>
        <w:rPr>
          <w:rFonts w:ascii="宋体" w:hAnsi="宋体"/>
          <w:b/>
          <w:bCs/>
          <w:szCs w:val="28"/>
        </w:rPr>
      </w:pPr>
      <w:r>
        <w:rPr>
          <w:rFonts w:hint="eastAsia" w:ascii="宋体" w:hAnsi="宋体"/>
          <w:b/>
          <w:bCs/>
          <w:szCs w:val="28"/>
        </w:rPr>
        <w:t>四：</w:t>
      </w:r>
      <w:r>
        <w:rPr>
          <w:rFonts w:ascii="宋体" w:hAnsi="宋体"/>
          <w:b/>
          <w:bCs/>
          <w:szCs w:val="28"/>
        </w:rPr>
        <w:t>资格性、符合性检查表</w:t>
      </w:r>
      <w:bookmarkEnd w:id="20"/>
      <w:bookmarkEnd w:id="21"/>
      <w:bookmarkEnd w:id="22"/>
      <w:bookmarkEnd w:id="23"/>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rPr>
                <w:rFonts w:hint="eastAsia" w:ascii="宋体" w:hAnsi="宋体" w:eastAsia="宋体"/>
                <w:sz w:val="24"/>
                <w:highlight w:val="yellow"/>
                <w:lang w:eastAsia="zh-CN"/>
              </w:rPr>
            </w:pPr>
            <w:r>
              <w:rPr>
                <w:rFonts w:hint="eastAsia" w:ascii="宋体" w:hAnsi="宋体"/>
                <w:b/>
                <w:sz w:val="24"/>
              </w:rPr>
              <w:t>★</w:t>
            </w:r>
            <w:r>
              <w:rPr>
                <w:rFonts w:hint="eastAsia" w:ascii="宋体" w:hAnsi="宋体"/>
                <w:sz w:val="24"/>
                <w:highlight w:val="none"/>
                <w:lang w:val="en-US" w:eastAsia="zh-CN"/>
              </w:rPr>
              <w:t>采购响应供应商</w:t>
            </w:r>
            <w:r>
              <w:rPr>
                <w:rFonts w:hint="eastAsia" w:asciiTheme="minorEastAsia" w:hAnsiTheme="minorEastAsia" w:eastAsiaTheme="minorEastAsia" w:cstheme="minorEastAsia"/>
                <w:bCs/>
                <w:caps w:val="0"/>
                <w:vanish w:val="0"/>
                <w:color w:val="auto"/>
                <w:sz w:val="24"/>
                <w:szCs w:val="24"/>
                <w:lang w:eastAsia="zh-CN"/>
              </w:rPr>
              <w:t>应</w:t>
            </w:r>
            <w:r>
              <w:rPr>
                <w:rFonts w:hint="eastAsia" w:asciiTheme="minorEastAsia" w:hAnsiTheme="minorEastAsia" w:eastAsiaTheme="minorEastAsia" w:cstheme="minorEastAsia"/>
                <w:bCs/>
                <w:caps w:val="0"/>
                <w:vanish w:val="0"/>
                <w:color w:val="auto"/>
                <w:sz w:val="24"/>
                <w:szCs w:val="24"/>
              </w:rPr>
              <w:t>为洗衣机生产商或洗衣机经销商或洗衣</w:t>
            </w:r>
            <w:r>
              <w:rPr>
                <w:rFonts w:hint="eastAsia" w:asciiTheme="minorEastAsia" w:hAnsiTheme="minorEastAsia" w:eastAsiaTheme="minorEastAsia" w:cstheme="minorEastAsia"/>
                <w:bCs/>
                <w:caps w:val="0"/>
                <w:vanish w:val="0"/>
                <w:color w:val="auto"/>
                <w:sz w:val="24"/>
                <w:szCs w:val="24"/>
                <w:lang w:eastAsia="zh-CN"/>
              </w:rPr>
              <w:t>机</w:t>
            </w:r>
            <w:r>
              <w:rPr>
                <w:rFonts w:hint="eastAsia" w:asciiTheme="minorEastAsia" w:hAnsiTheme="minorEastAsia" w:eastAsiaTheme="minorEastAsia" w:cstheme="minorEastAsia"/>
                <w:bCs/>
                <w:caps w:val="0"/>
                <w:vanish w:val="0"/>
                <w:color w:val="auto"/>
                <w:sz w:val="24"/>
                <w:szCs w:val="24"/>
              </w:rPr>
              <w:t>服务</w:t>
            </w:r>
            <w:r>
              <w:rPr>
                <w:rFonts w:hint="eastAsia" w:asciiTheme="minorEastAsia" w:hAnsiTheme="minorEastAsia" w:eastAsiaTheme="minorEastAsia" w:cstheme="minorEastAsia"/>
                <w:color w:val="auto"/>
                <w:sz w:val="24"/>
                <w:szCs w:val="24"/>
              </w:rPr>
              <w:t>经营</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bCs/>
                <w:caps w:val="0"/>
                <w:vanish w:val="0"/>
                <w:color w:val="auto"/>
                <w:sz w:val="24"/>
                <w:szCs w:val="24"/>
                <w:lang w:eastAsia="zh-CN"/>
              </w:rPr>
              <w:t>。</w:t>
            </w:r>
            <w:r>
              <w:rPr>
                <w:rFonts w:hint="eastAsia" w:ascii="宋体" w:hAnsi="宋体" w:cs="Arial"/>
                <w:b/>
                <w:bCs/>
                <w:sz w:val="24"/>
              </w:rPr>
              <w:t>须提供</w:t>
            </w:r>
            <w:r>
              <w:rPr>
                <w:rFonts w:hint="eastAsia" w:ascii="宋体" w:hAnsi="宋体" w:cs="Arial"/>
                <w:b/>
                <w:bCs/>
                <w:sz w:val="24"/>
                <w:lang w:eastAsia="zh-CN"/>
              </w:rPr>
              <w:t>证明材料加盖公章。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r>
              <w:rPr>
                <w:rFonts w:hint="eastAsia" w:ascii="宋体" w:hAnsi="宋体"/>
                <w:b/>
                <w:sz w:val="24"/>
              </w:rPr>
              <w:t>★</w:t>
            </w:r>
            <w:r>
              <w:rPr>
                <w:rFonts w:hint="eastAsia" w:ascii="宋体" w:hAnsi="宋体"/>
                <w:sz w:val="24"/>
                <w:highlight w:val="none"/>
                <w:lang w:val="en-US" w:eastAsia="zh-CN"/>
              </w:rPr>
              <w:t>采购响应供应商</w:t>
            </w:r>
            <w:r>
              <w:rPr>
                <w:rFonts w:hint="eastAsia" w:asciiTheme="minorEastAsia" w:hAnsiTheme="minorEastAsia" w:eastAsiaTheme="minorEastAsia" w:cstheme="minorEastAsia"/>
                <w:bCs/>
                <w:caps w:val="0"/>
                <w:vanish w:val="0"/>
                <w:color w:val="auto"/>
                <w:sz w:val="24"/>
                <w:szCs w:val="24"/>
              </w:rPr>
              <w:t>近五年（201</w:t>
            </w:r>
            <w:r>
              <w:rPr>
                <w:rFonts w:hint="eastAsia" w:asciiTheme="minorEastAsia" w:hAnsiTheme="minorEastAsia" w:eastAsiaTheme="minorEastAsia" w:cstheme="minorEastAsia"/>
                <w:bCs/>
                <w:caps w:val="0"/>
                <w:vanish w:val="0"/>
                <w:color w:val="auto"/>
                <w:sz w:val="24"/>
                <w:szCs w:val="24"/>
                <w:lang w:val="en-US" w:eastAsia="zh-CN"/>
              </w:rPr>
              <w:t>6</w:t>
            </w:r>
            <w:r>
              <w:rPr>
                <w:rFonts w:hint="eastAsia" w:asciiTheme="minorEastAsia" w:hAnsiTheme="minorEastAsia" w:eastAsiaTheme="minorEastAsia" w:cstheme="minorEastAsia"/>
                <w:bCs/>
                <w:caps w:val="0"/>
                <w:vanish w:val="0"/>
                <w:color w:val="auto"/>
                <w:sz w:val="24"/>
                <w:szCs w:val="24"/>
              </w:rPr>
              <w:t>年1月1日至今）具有类似项目业绩（类似项目是指洗衣服务项目）</w:t>
            </w:r>
            <w:r>
              <w:rPr>
                <w:rFonts w:hint="eastAsia" w:asciiTheme="minorEastAsia" w:hAnsiTheme="minorEastAsia" w:eastAsiaTheme="minorEastAsia" w:cstheme="minorEastAsia"/>
                <w:color w:val="auto"/>
                <w:spacing w:val="0"/>
                <w:sz w:val="24"/>
                <w:szCs w:val="24"/>
              </w:rPr>
              <w:t>不低于</w:t>
            </w:r>
            <w:r>
              <w:rPr>
                <w:rFonts w:hint="eastAsia" w:asciiTheme="minorEastAsia" w:hAnsiTheme="minorEastAsia" w:eastAsiaTheme="minorEastAsia" w:cstheme="minorEastAsia"/>
                <w:color w:val="auto"/>
                <w:spacing w:val="0"/>
                <w:sz w:val="24"/>
                <w:szCs w:val="24"/>
                <w:lang w:val="en-US" w:eastAsia="zh-CN"/>
              </w:rPr>
              <w:t>4</w:t>
            </w:r>
            <w:r>
              <w:rPr>
                <w:rFonts w:hint="eastAsia" w:asciiTheme="minorEastAsia" w:hAnsiTheme="minorEastAsia" w:eastAsiaTheme="minorEastAsia" w:cstheme="minorEastAsia"/>
                <w:color w:val="auto"/>
                <w:spacing w:val="0"/>
                <w:sz w:val="24"/>
                <w:szCs w:val="24"/>
              </w:rPr>
              <w:t>个</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eastAsia="zh-CN"/>
              </w:rPr>
              <w:t>其中最少一个在厦门地区项目</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bCs/>
                <w:caps w:val="0"/>
                <w:vanish w:val="0"/>
                <w:color w:val="auto"/>
                <w:sz w:val="24"/>
                <w:szCs w:val="24"/>
              </w:rPr>
              <w:t>以合同签订时间为准</w:t>
            </w:r>
            <w:r>
              <w:rPr>
                <w:rFonts w:hint="eastAsia" w:asciiTheme="minorEastAsia" w:hAnsiTheme="minorEastAsia" w:eastAsiaTheme="minorEastAsia" w:cstheme="minorEastAsia"/>
                <w:bCs/>
                <w:caps w:val="0"/>
                <w:vanish w:val="0"/>
                <w:color w:val="auto"/>
                <w:sz w:val="24"/>
                <w:szCs w:val="24"/>
                <w:lang w:eastAsia="zh-CN"/>
              </w:rPr>
              <w:t>；</w:t>
            </w:r>
            <w:r>
              <w:rPr>
                <w:rFonts w:hint="eastAsia" w:asciiTheme="minorEastAsia" w:hAnsiTheme="minorEastAsia" w:eastAsiaTheme="minorEastAsia" w:cstheme="minorEastAsia"/>
                <w:color w:val="auto"/>
                <w:spacing w:val="0"/>
                <w:sz w:val="24"/>
                <w:szCs w:val="24"/>
                <w:lang w:eastAsia="zh-CN"/>
              </w:rPr>
              <w:t>厦门</w:t>
            </w:r>
            <w:r>
              <w:rPr>
                <w:rFonts w:hint="eastAsia" w:asciiTheme="minorEastAsia" w:hAnsiTheme="minorEastAsia" w:eastAsiaTheme="minorEastAsia" w:cstheme="minorEastAsia"/>
                <w:bCs/>
                <w:caps w:val="0"/>
                <w:vanish w:val="0"/>
                <w:color w:val="auto"/>
                <w:sz w:val="24"/>
                <w:szCs w:val="24"/>
                <w:lang w:eastAsia="zh-CN"/>
              </w:rPr>
              <w:t>地区项目</w:t>
            </w:r>
            <w:r>
              <w:rPr>
                <w:rFonts w:hint="eastAsia" w:asciiTheme="minorEastAsia" w:hAnsiTheme="minorEastAsia" w:eastAsiaTheme="minorEastAsia" w:cstheme="minorEastAsia"/>
                <w:bCs/>
                <w:caps w:val="0"/>
                <w:vanish w:val="0"/>
                <w:color w:val="auto"/>
                <w:sz w:val="24"/>
                <w:szCs w:val="24"/>
                <w:lang w:val="en-US" w:eastAsia="zh-CN"/>
              </w:rPr>
              <w:t>需提交与校方合作协议原件,其他项目</w:t>
            </w:r>
            <w:r>
              <w:rPr>
                <w:rFonts w:hint="eastAsia" w:asciiTheme="minorEastAsia" w:hAnsiTheme="minorEastAsia" w:eastAsiaTheme="minorEastAsia" w:cstheme="minorEastAsia"/>
                <w:bCs/>
                <w:caps w:val="0"/>
                <w:vanish w:val="0"/>
                <w:color w:val="auto"/>
                <w:sz w:val="24"/>
                <w:szCs w:val="24"/>
              </w:rPr>
              <w:t>提供业绩相关证明或者合同复印件加盖公司公章。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b/>
                <w:sz w:val="24"/>
              </w:rPr>
              <w:t>★</w:t>
            </w:r>
            <w:r>
              <w:rPr>
                <w:rFonts w:hint="eastAsia" w:asciiTheme="minorEastAsia" w:hAnsiTheme="minorEastAsia" w:eastAsiaTheme="minorEastAsia" w:cstheme="minorEastAsia"/>
                <w:bCs/>
                <w:caps w:val="0"/>
                <w:vanish w:val="0"/>
                <w:color w:val="auto"/>
                <w:sz w:val="24"/>
                <w:szCs w:val="24"/>
                <w:lang w:val="en-US" w:eastAsia="zh-CN"/>
              </w:rPr>
              <w:t>按照附件2：厦门技师学院学生宿舍引进共享洗衣机项目内容及报价表中主要技术参数的要求，</w:t>
            </w:r>
            <w:r>
              <w:rPr>
                <w:rFonts w:hint="eastAsia" w:asciiTheme="minorEastAsia" w:hAnsiTheme="minorEastAsia" w:eastAsiaTheme="minorEastAsia" w:cstheme="minorEastAsia"/>
                <w:b/>
                <w:bCs w:val="0"/>
                <w:caps w:val="0"/>
                <w:vanish w:val="0"/>
                <w:color w:val="auto"/>
                <w:sz w:val="24"/>
                <w:szCs w:val="24"/>
                <w:lang w:val="en-US" w:eastAsia="zh-CN"/>
              </w:rPr>
              <w:t>须在投标文件中对所投产品的名称、品牌、生产厂家、产地、主要技术性能指标及其在技术、安全、性能、管理、使用年限及售后服务等方面情况提供详细的技术文件及产品彩图、产品详细的配置清单等相关资料。</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A457C092"/>
    <w:multiLevelType w:val="singleLevel"/>
    <w:tmpl w:val="A457C092"/>
    <w:lvl w:ilvl="0" w:tentative="0">
      <w:start w:val="6"/>
      <w:numFmt w:val="chineseCounting"/>
      <w:suff w:val="nothing"/>
      <w:lvlText w:val="%1、"/>
      <w:lvlJc w:val="left"/>
      <w:rPr>
        <w:rFonts w:hint="eastAsia"/>
      </w:rPr>
    </w:lvl>
  </w:abstractNum>
  <w:abstractNum w:abstractNumId="2">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95DBC"/>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BD63B5"/>
    <w:rsid w:val="0DCE1FE7"/>
    <w:rsid w:val="0E0433BD"/>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570EC7"/>
    <w:rsid w:val="28D077EE"/>
    <w:rsid w:val="29AC1B63"/>
    <w:rsid w:val="2AF71747"/>
    <w:rsid w:val="2B8A5D72"/>
    <w:rsid w:val="2BD37694"/>
    <w:rsid w:val="2BE776C2"/>
    <w:rsid w:val="2C5D738E"/>
    <w:rsid w:val="2D0310D6"/>
    <w:rsid w:val="2DBE5E62"/>
    <w:rsid w:val="2E245634"/>
    <w:rsid w:val="2E7D0FF5"/>
    <w:rsid w:val="2E8F24B5"/>
    <w:rsid w:val="2E9B41BC"/>
    <w:rsid w:val="2F336341"/>
    <w:rsid w:val="30136BEB"/>
    <w:rsid w:val="303A29C6"/>
    <w:rsid w:val="305523E0"/>
    <w:rsid w:val="30D321E2"/>
    <w:rsid w:val="31957A45"/>
    <w:rsid w:val="32171E1B"/>
    <w:rsid w:val="325974FE"/>
    <w:rsid w:val="32A200D5"/>
    <w:rsid w:val="33136432"/>
    <w:rsid w:val="33FA2935"/>
    <w:rsid w:val="3401563B"/>
    <w:rsid w:val="34036E1A"/>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7335C9"/>
    <w:rsid w:val="44C57D20"/>
    <w:rsid w:val="464962C6"/>
    <w:rsid w:val="469314E6"/>
    <w:rsid w:val="46C4198F"/>
    <w:rsid w:val="46CC27AC"/>
    <w:rsid w:val="47401A8B"/>
    <w:rsid w:val="474F16CF"/>
    <w:rsid w:val="475E03DF"/>
    <w:rsid w:val="476468E7"/>
    <w:rsid w:val="4788207D"/>
    <w:rsid w:val="48597B37"/>
    <w:rsid w:val="485A64F8"/>
    <w:rsid w:val="48821F4B"/>
    <w:rsid w:val="48B36CE1"/>
    <w:rsid w:val="48D805C0"/>
    <w:rsid w:val="48E845EA"/>
    <w:rsid w:val="48EF4998"/>
    <w:rsid w:val="49432AD0"/>
    <w:rsid w:val="49707AD6"/>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9642EE7"/>
    <w:rsid w:val="5B6D0D80"/>
    <w:rsid w:val="5C264920"/>
    <w:rsid w:val="5C9B36D0"/>
    <w:rsid w:val="5D4263CD"/>
    <w:rsid w:val="5D4A7B3F"/>
    <w:rsid w:val="5D993B95"/>
    <w:rsid w:val="5DE970D3"/>
    <w:rsid w:val="5E2719B6"/>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kern w:val="2"/>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link w:val="19"/>
    <w:qFormat/>
    <w:uiPriority w:val="0"/>
    <w:rPr>
      <w:rFonts w:ascii="宋体" w:hAnsi="Courier New" w:cstheme="minorBidi"/>
      <w:sz w:val="21"/>
      <w:szCs w:val="22"/>
    </w:rPr>
  </w:style>
  <w:style w:type="paragraph" w:styleId="9">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3">
    <w:name w:val="Fließtext"/>
    <w:basedOn w:val="1"/>
    <w:qFormat/>
    <w:uiPriority w:val="0"/>
    <w:pPr>
      <w:overflowPunct w:val="0"/>
      <w:autoSpaceDE w:val="0"/>
      <w:autoSpaceDN w:val="0"/>
      <w:adjustRightInd w:val="0"/>
      <w:textAlignment w:val="baseline"/>
    </w:pPr>
    <w:rPr>
      <w:kern w:val="28"/>
      <w:szCs w:val="20"/>
    </w:rPr>
  </w:style>
  <w:style w:type="character" w:customStyle="1" w:styleId="14">
    <w:name w:val="页眉 Char"/>
    <w:basedOn w:val="12"/>
    <w:link w:val="10"/>
    <w:qFormat/>
    <w:uiPriority w:val="99"/>
    <w:rPr>
      <w:sz w:val="18"/>
      <w:szCs w:val="18"/>
    </w:rPr>
  </w:style>
  <w:style w:type="character" w:customStyle="1" w:styleId="15">
    <w:name w:val="页脚 Char"/>
    <w:basedOn w:val="12"/>
    <w:link w:val="9"/>
    <w:semiHidden/>
    <w:qFormat/>
    <w:uiPriority w:val="99"/>
    <w:rPr>
      <w:sz w:val="18"/>
      <w:szCs w:val="18"/>
    </w:rPr>
  </w:style>
  <w:style w:type="character" w:customStyle="1" w:styleId="16">
    <w:name w:val="标题 1 Char"/>
    <w:basedOn w:val="12"/>
    <w:link w:val="2"/>
    <w:qFormat/>
    <w:uiPriority w:val="0"/>
    <w:rPr>
      <w:rFonts w:ascii="Times New Roman" w:hAnsi="Times New Roman" w:eastAsia="宋体" w:cs="Times New Roman"/>
      <w:b/>
      <w:bCs/>
      <w:kern w:val="44"/>
      <w:sz w:val="44"/>
      <w:szCs w:val="44"/>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标题 3 Char"/>
    <w:basedOn w:val="12"/>
    <w:link w:val="4"/>
    <w:qFormat/>
    <w:uiPriority w:val="0"/>
    <w:rPr>
      <w:rFonts w:ascii="Times New Roman" w:hAnsi="Times New Roman" w:eastAsia="宋体" w:cs="Times New Roman"/>
      <w:b/>
      <w:bCs/>
      <w:sz w:val="32"/>
      <w:szCs w:val="32"/>
    </w:rPr>
  </w:style>
  <w:style w:type="character" w:customStyle="1" w:styleId="19">
    <w:name w:val="纯文本 Char"/>
    <w:link w:val="8"/>
    <w:qFormat/>
    <w:uiPriority w:val="0"/>
    <w:rPr>
      <w:rFonts w:ascii="宋体" w:hAnsi="Courier New" w:eastAsia="宋体"/>
    </w:rPr>
  </w:style>
  <w:style w:type="character" w:customStyle="1" w:styleId="20">
    <w:name w:val="纯文本 Char1"/>
    <w:basedOn w:val="12"/>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6114</Words>
  <Characters>6252</Characters>
  <Lines>29</Lines>
  <Paragraphs>8</Paragraphs>
  <TotalTime>2</TotalTime>
  <ScaleCrop>false</ScaleCrop>
  <LinksUpToDate>false</LinksUpToDate>
  <CharactersWithSpaces>6269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2022-07-06T07:55:39Z</cp:lastPrinted>
  <dcterms:modified xsi:type="dcterms:W3CDTF">2022-07-06T08:27:54Z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94E7213597BA439CA7E5BC0222D12CD3</vt:lpwstr>
  </property>
</Properties>
</file>