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highlight w:val="none"/>
        </w:rPr>
      </w:pPr>
    </w:p>
    <w:p>
      <w:pPr>
        <w:spacing w:before="240"/>
        <w:rPr>
          <w:rFonts w:hint="eastAsia" w:ascii="宋体" w:hAnsi="宋体"/>
          <w:b/>
          <w:bCs/>
          <w:sz w:val="84"/>
          <w:highlight w:val="none"/>
        </w:rPr>
      </w:pPr>
    </w:p>
    <w:p>
      <w:pPr>
        <w:spacing w:before="240"/>
        <w:jc w:val="center"/>
        <w:rPr>
          <w:rFonts w:hint="eastAsia" w:ascii="宋体" w:hAnsi="宋体"/>
          <w:b/>
          <w:bCs/>
          <w:sz w:val="84"/>
          <w:highlight w:val="none"/>
        </w:rPr>
      </w:pPr>
      <w:r>
        <w:rPr>
          <w:rFonts w:hint="eastAsia" w:ascii="宋体" w:hAnsi="宋体"/>
          <w:b/>
          <w:bCs/>
          <w:sz w:val="84"/>
          <w:highlight w:val="none"/>
        </w:rPr>
        <w:t>校内采购文件</w:t>
      </w:r>
    </w:p>
    <w:p>
      <w:pPr>
        <w:spacing w:before="240" w:line="0" w:lineRule="atLeast"/>
        <w:rPr>
          <w:rFonts w:hint="eastAsia" w:ascii="宋体" w:hAnsi="宋体"/>
          <w:b/>
          <w:sz w:val="44"/>
          <w:szCs w:val="20"/>
          <w:highlight w:val="none"/>
        </w:rPr>
      </w:pPr>
    </w:p>
    <w:p>
      <w:pPr>
        <w:spacing w:before="240" w:line="0" w:lineRule="atLeast"/>
        <w:rPr>
          <w:rFonts w:hint="eastAsia" w:ascii="宋体" w:hAnsi="宋体"/>
          <w:b/>
          <w:sz w:val="44"/>
          <w:szCs w:val="20"/>
          <w:highlight w:val="none"/>
        </w:rPr>
      </w:pPr>
    </w:p>
    <w:p>
      <w:pPr>
        <w:spacing w:before="240" w:line="0" w:lineRule="atLeast"/>
        <w:rPr>
          <w:rFonts w:hint="eastAsia" w:ascii="宋体" w:hAnsi="宋体"/>
          <w:b/>
          <w:bCs/>
          <w:sz w:val="32"/>
          <w:szCs w:val="20"/>
          <w:highlight w:val="none"/>
        </w:rPr>
      </w:pPr>
    </w:p>
    <w:p>
      <w:pPr>
        <w:spacing w:before="240" w:line="0" w:lineRule="atLeast"/>
        <w:jc w:val="center"/>
        <w:rPr>
          <w:rFonts w:hint="eastAsia" w:ascii="宋体" w:hAnsi="宋体"/>
          <w:b/>
          <w:bCs/>
          <w:sz w:val="32"/>
          <w:szCs w:val="20"/>
          <w:highlight w:val="none"/>
          <w:u w:val="single"/>
        </w:rPr>
      </w:pPr>
      <w:r>
        <w:rPr>
          <w:rFonts w:hint="eastAsia" w:ascii="宋体" w:hAnsi="宋体"/>
          <w:b/>
          <w:bCs/>
          <w:sz w:val="32"/>
          <w:szCs w:val="20"/>
          <w:highlight w:val="none"/>
        </w:rPr>
        <w:t xml:space="preserve"> </w:t>
      </w:r>
    </w:p>
    <w:p>
      <w:pPr>
        <w:spacing w:before="240" w:line="0" w:lineRule="atLeast"/>
        <w:rPr>
          <w:rFonts w:hint="eastAsia" w:ascii="宋体" w:hAnsi="宋体"/>
          <w:b/>
          <w:bCs/>
          <w:sz w:val="32"/>
          <w:szCs w:val="20"/>
          <w:highlight w:val="none"/>
          <w:u w:val="single"/>
        </w:rPr>
      </w:pPr>
    </w:p>
    <w:p>
      <w:pPr>
        <w:widowControl/>
        <w:shd w:val="clear" w:color="auto" w:fill="FFFFFF"/>
        <w:spacing w:line="300" w:lineRule="atLeast"/>
        <w:jc w:val="center"/>
        <w:rPr>
          <w:rFonts w:hint="eastAsia" w:ascii="宋体" w:hAnsi="宋体" w:eastAsia="宋体" w:cs="宋体"/>
          <w:b/>
          <w:kern w:val="0"/>
          <w:sz w:val="44"/>
          <w:szCs w:val="44"/>
          <w:highlight w:val="none"/>
          <w:lang w:eastAsia="zh-CN"/>
        </w:rPr>
      </w:pPr>
      <w:r>
        <w:rPr>
          <w:rFonts w:hint="eastAsia" w:ascii="宋体" w:hAnsi="宋体"/>
          <w:b/>
          <w:bCs/>
          <w:sz w:val="32"/>
          <w:szCs w:val="20"/>
          <w:highlight w:val="none"/>
        </w:rPr>
        <w:t>项目名称：</w:t>
      </w:r>
      <w:r>
        <w:rPr>
          <w:rFonts w:hint="eastAsia"/>
          <w:b/>
          <w:bCs/>
          <w:sz w:val="32"/>
          <w:szCs w:val="32"/>
          <w:highlight w:val="none"/>
          <w:u w:val="single"/>
          <w:lang w:eastAsia="zh-CN"/>
        </w:rPr>
        <w:t>2025年法律服务</w:t>
      </w:r>
    </w:p>
    <w:p>
      <w:pPr>
        <w:spacing w:before="240" w:line="0" w:lineRule="atLeast"/>
        <w:ind w:firstLine="154" w:firstLineChars="48"/>
        <w:jc w:val="center"/>
        <w:rPr>
          <w:rFonts w:hint="eastAsia" w:ascii="宋体" w:hAnsi="宋体"/>
          <w:b/>
          <w:bCs/>
          <w:sz w:val="32"/>
          <w:szCs w:val="20"/>
          <w:highlight w:val="none"/>
          <w:u w:val="single"/>
        </w:rPr>
      </w:pPr>
    </w:p>
    <w:p>
      <w:pPr>
        <w:spacing w:before="240" w:line="0" w:lineRule="atLeast"/>
        <w:rPr>
          <w:rFonts w:hint="eastAsia" w:ascii="宋体" w:hAnsi="宋体"/>
          <w:b/>
          <w:sz w:val="30"/>
          <w:szCs w:val="20"/>
          <w:highlight w:val="none"/>
          <w:u w:val="single"/>
        </w:rPr>
      </w:pPr>
    </w:p>
    <w:p>
      <w:pPr>
        <w:spacing w:before="240" w:line="0" w:lineRule="atLeast"/>
        <w:rPr>
          <w:rFonts w:hint="eastAsia" w:ascii="宋体" w:hAnsi="宋体"/>
          <w:b/>
          <w:szCs w:val="20"/>
          <w:highlight w:val="none"/>
        </w:rPr>
      </w:pPr>
    </w:p>
    <w:p>
      <w:pPr>
        <w:tabs>
          <w:tab w:val="left" w:pos="5304"/>
        </w:tabs>
        <w:spacing w:before="240" w:line="0" w:lineRule="atLeast"/>
        <w:rPr>
          <w:rFonts w:hint="eastAsia" w:ascii="宋体" w:hAnsi="宋体"/>
          <w:b/>
          <w:szCs w:val="20"/>
          <w:highlight w:val="none"/>
        </w:rPr>
      </w:pPr>
      <w:r>
        <w:rPr>
          <w:rFonts w:ascii="宋体" w:hAnsi="宋体"/>
          <w:b/>
          <w:szCs w:val="20"/>
          <w:highlight w:val="none"/>
        </w:rPr>
        <w:tab/>
      </w:r>
    </w:p>
    <w:p>
      <w:pPr>
        <w:spacing w:before="240" w:line="0" w:lineRule="atLeast"/>
        <w:rPr>
          <w:rFonts w:hint="eastAsia" w:ascii="宋体" w:hAnsi="宋体"/>
          <w:b/>
          <w:szCs w:val="20"/>
          <w:highlight w:val="none"/>
        </w:rPr>
      </w:pPr>
    </w:p>
    <w:p>
      <w:pPr>
        <w:spacing w:before="240" w:line="360" w:lineRule="auto"/>
        <w:jc w:val="center"/>
        <w:rPr>
          <w:rFonts w:hint="eastAsia" w:ascii="宋体" w:hAnsi="宋体"/>
          <w:b/>
          <w:spacing w:val="20"/>
          <w:sz w:val="32"/>
          <w:szCs w:val="32"/>
          <w:highlight w:val="none"/>
          <w:u w:val="single"/>
        </w:rPr>
      </w:pPr>
      <w:r>
        <w:rPr>
          <w:rFonts w:hint="eastAsia" w:ascii="宋体" w:hAnsi="宋体"/>
          <w:b/>
          <w:spacing w:val="20"/>
          <w:sz w:val="32"/>
          <w:szCs w:val="20"/>
          <w:highlight w:val="none"/>
        </w:rPr>
        <w:t>采 购 人:</w:t>
      </w:r>
      <w:r>
        <w:rPr>
          <w:rFonts w:hint="eastAsia" w:ascii="宋体" w:hAnsi="宋体"/>
          <w:highlight w:val="none"/>
        </w:rPr>
        <w:t xml:space="preserve"> </w:t>
      </w:r>
      <w:r>
        <w:rPr>
          <w:rFonts w:hint="eastAsia" w:ascii="宋体" w:hAnsi="宋体"/>
          <w:b/>
          <w:spacing w:val="20"/>
          <w:sz w:val="32"/>
          <w:szCs w:val="32"/>
          <w:highlight w:val="none"/>
          <w:u w:val="single"/>
        </w:rPr>
        <w:t>厦门技师学院</w:t>
      </w:r>
    </w:p>
    <w:p>
      <w:pPr>
        <w:spacing w:before="240" w:line="360" w:lineRule="auto"/>
        <w:ind w:firstLine="2094" w:firstLineChars="745"/>
        <w:rPr>
          <w:rFonts w:hint="eastAsia" w:ascii="宋体" w:hAnsi="宋体"/>
          <w:b/>
          <w:szCs w:val="20"/>
          <w:highlight w:val="none"/>
        </w:rPr>
      </w:pPr>
    </w:p>
    <w:p>
      <w:pPr>
        <w:pStyle w:val="8"/>
        <w:spacing w:line="440" w:lineRule="exact"/>
        <w:jc w:val="center"/>
        <w:rPr>
          <w:rFonts w:hint="eastAsia" w:hAnsi="宋体"/>
          <w:b/>
          <w:sz w:val="32"/>
          <w:highlight w:val="none"/>
        </w:rPr>
      </w:pPr>
      <w:r>
        <w:rPr>
          <w:rFonts w:hint="eastAsia" w:hAnsi="宋体"/>
          <w:b/>
          <w:sz w:val="32"/>
          <w:highlight w:val="none"/>
        </w:rPr>
        <w:t>2025</w:t>
      </w:r>
      <w:r>
        <w:rPr>
          <w:rFonts w:hAnsi="宋体"/>
          <w:b/>
          <w:sz w:val="32"/>
          <w:highlight w:val="none"/>
        </w:rPr>
        <w:t>年</w:t>
      </w:r>
      <w:r>
        <w:rPr>
          <w:rFonts w:hint="eastAsia" w:hAnsi="宋体"/>
          <w:b/>
          <w:sz w:val="32"/>
          <w:highlight w:val="none"/>
          <w:lang w:val="en-US" w:eastAsia="zh-CN"/>
        </w:rPr>
        <w:t>4</w:t>
      </w:r>
      <w:r>
        <w:rPr>
          <w:rFonts w:hAnsi="宋体"/>
          <w:b/>
          <w:sz w:val="32"/>
          <w:highlight w:val="none"/>
        </w:rPr>
        <w:t>月</w:t>
      </w:r>
    </w:p>
    <w:p>
      <w:pPr>
        <w:pStyle w:val="8"/>
        <w:spacing w:before="240" w:line="440" w:lineRule="exact"/>
        <w:rPr>
          <w:rFonts w:hint="eastAsia" w:hAnsi="宋体"/>
          <w:b/>
          <w:sz w:val="32"/>
          <w:highlight w:val="none"/>
        </w:rPr>
      </w:pPr>
    </w:p>
    <w:p>
      <w:pPr>
        <w:pStyle w:val="4"/>
        <w:keepNext w:val="0"/>
        <w:pageBreakBefore/>
        <w:spacing w:before="0" w:after="0" w:line="360" w:lineRule="auto"/>
        <w:jc w:val="center"/>
        <w:rPr>
          <w:rFonts w:hint="eastAsia" w:ascii="宋体" w:hAnsi="宋体" w:eastAsia="宋体"/>
          <w:sz w:val="21"/>
          <w:szCs w:val="21"/>
          <w:highlight w:val="none"/>
        </w:rPr>
      </w:pPr>
      <w:bookmarkStart w:id="0" w:name="_Toc415216370"/>
      <w:bookmarkStart w:id="1" w:name="_Toc185762834"/>
      <w:r>
        <w:rPr>
          <w:rFonts w:hint="eastAsia" w:ascii="宋体" w:hAnsi="宋体" w:eastAsia="宋体"/>
          <w:sz w:val="28"/>
          <w:szCs w:val="28"/>
          <w:highlight w:val="none"/>
        </w:rPr>
        <w:t>第一章  采购邀请</w:t>
      </w:r>
      <w:bookmarkEnd w:id="0"/>
      <w:bookmarkEnd w:id="1"/>
    </w:p>
    <w:p>
      <w:pPr>
        <w:pStyle w:val="4"/>
        <w:keepNext w:val="0"/>
        <w:spacing w:before="0" w:after="0" w:line="460" w:lineRule="exact"/>
        <w:jc w:val="center"/>
        <w:rPr>
          <w:rFonts w:hint="eastAsia" w:ascii="宋体" w:hAnsi="宋体" w:eastAsia="宋体"/>
          <w:sz w:val="28"/>
          <w:highlight w:val="none"/>
        </w:rPr>
      </w:pPr>
      <w:bookmarkStart w:id="2" w:name="_Toc185762835"/>
      <w:bookmarkStart w:id="3" w:name="_Toc415216371"/>
      <w:r>
        <w:rPr>
          <w:rFonts w:hint="eastAsia" w:ascii="宋体" w:hAnsi="宋体" w:eastAsia="宋体"/>
          <w:sz w:val="28"/>
          <w:highlight w:val="none"/>
        </w:rPr>
        <w:t>一、采购邀请</w:t>
      </w:r>
      <w:bookmarkEnd w:id="2"/>
      <w:bookmarkEnd w:id="3"/>
    </w:p>
    <w:p>
      <w:pPr>
        <w:spacing w:line="460" w:lineRule="exact"/>
        <w:ind w:firstLine="480" w:firstLineChars="200"/>
        <w:rPr>
          <w:rFonts w:hint="eastAsia" w:ascii="宋体" w:hAnsi="宋体"/>
          <w:sz w:val="24"/>
          <w:highlight w:val="none"/>
        </w:rPr>
      </w:pPr>
      <w:r>
        <w:rPr>
          <w:rFonts w:hint="eastAsia" w:ascii="宋体" w:hAnsi="宋体"/>
          <w:sz w:val="24"/>
          <w:highlight w:val="none"/>
        </w:rPr>
        <w:t>厦门技师学院对</w:t>
      </w:r>
      <w:r>
        <w:rPr>
          <w:rFonts w:hint="eastAsia" w:ascii="宋体" w:hAnsi="宋体"/>
          <w:b/>
          <w:sz w:val="24"/>
          <w:highlight w:val="none"/>
          <w:u w:val="single"/>
          <w:lang w:eastAsia="zh-CN"/>
        </w:rPr>
        <w:t>2025年法律服务</w:t>
      </w:r>
      <w:r>
        <w:rPr>
          <w:rFonts w:hint="eastAsia" w:ascii="宋体" w:hAnsi="宋体"/>
          <w:sz w:val="24"/>
          <w:highlight w:val="none"/>
        </w:rPr>
        <w:t>项目以</w:t>
      </w:r>
      <w:r>
        <w:rPr>
          <w:rFonts w:hint="eastAsia" w:ascii="宋体" w:hAnsi="宋体"/>
          <w:b/>
          <w:bCs/>
          <w:sz w:val="24"/>
          <w:highlight w:val="none"/>
          <w:u w:val="single"/>
        </w:rPr>
        <w:t>校内采购</w:t>
      </w:r>
      <w:r>
        <w:rPr>
          <w:rFonts w:hint="eastAsia" w:ascii="宋体" w:hAnsi="宋体"/>
          <w:sz w:val="24"/>
          <w:highlight w:val="none"/>
        </w:rPr>
        <w:t>方式进行采购，欢迎合格供应商参与密封报价。</w:t>
      </w:r>
    </w:p>
    <w:p>
      <w:pPr>
        <w:spacing w:line="460" w:lineRule="exact"/>
        <w:rPr>
          <w:rFonts w:hint="eastAsia" w:ascii="宋体" w:hAnsi="宋体"/>
          <w:sz w:val="24"/>
          <w:highlight w:val="none"/>
        </w:rPr>
      </w:pPr>
      <w:r>
        <w:rPr>
          <w:rFonts w:hint="eastAsia" w:ascii="宋体" w:hAnsi="宋体"/>
          <w:sz w:val="24"/>
          <w:highlight w:val="none"/>
        </w:rPr>
        <w:t>1、采购项目(服务)名称、数量及主要技术规格：见附件</w:t>
      </w:r>
    </w:p>
    <w:p>
      <w:pPr>
        <w:spacing w:line="460" w:lineRule="exact"/>
        <w:rPr>
          <w:rFonts w:hint="eastAsia"/>
        </w:rPr>
      </w:pPr>
      <w:r>
        <w:rPr>
          <w:rFonts w:hint="eastAsia" w:ascii="宋体" w:hAnsi="宋体"/>
          <w:sz w:val="24"/>
          <w:highlight w:val="none"/>
        </w:rPr>
        <w:t>2、截止时间：采购响应文件应密封后加盖采购响应供应商公章，并于[2025年5月</w:t>
      </w:r>
      <w:r>
        <w:rPr>
          <w:rFonts w:hint="eastAsia" w:ascii="宋体" w:hAnsi="宋体"/>
          <w:sz w:val="24"/>
          <w:highlight w:val="none"/>
          <w:lang w:val="en-US" w:eastAsia="zh-CN"/>
        </w:rPr>
        <w:t>9</w:t>
      </w:r>
      <w:bookmarkStart w:id="19" w:name="_GoBack"/>
      <w:bookmarkEnd w:id="19"/>
      <w:r>
        <w:rPr>
          <w:rFonts w:hint="eastAsia" w:ascii="宋体" w:hAnsi="宋体"/>
          <w:sz w:val="24"/>
          <w:highlight w:val="none"/>
        </w:rPr>
        <w:t>日]上午[10:00:00]（北京时间）前提交到</w:t>
      </w:r>
      <w:r>
        <w:rPr>
          <w:rFonts w:hint="eastAsia" w:ascii="宋体" w:hAnsi="宋体"/>
          <w:b/>
          <w:bCs/>
          <w:sz w:val="24"/>
          <w:highlight w:val="none"/>
        </w:rPr>
        <w:t>[厦门技师学院，崇毅楼8楼，后勤保卫处，黄老师]</w:t>
      </w:r>
      <w:r>
        <w:rPr>
          <w:rFonts w:hint="eastAsia" w:ascii="宋体" w:hAnsi="宋体"/>
          <w:sz w:val="24"/>
          <w:highlight w:val="none"/>
        </w:rPr>
        <w:t>。邮寄提交的或逾期递交的，以及未密封或未加盖公章的采购响应文件将被拒绝。</w:t>
      </w:r>
    </w:p>
    <w:p>
      <w:pPr>
        <w:tabs>
          <w:tab w:val="left" w:pos="2775"/>
        </w:tabs>
        <w:spacing w:line="460" w:lineRule="exact"/>
        <w:rPr>
          <w:rFonts w:hint="eastAsia" w:ascii="宋体" w:hAnsi="宋体"/>
          <w:kern w:val="0"/>
          <w:sz w:val="24"/>
          <w:highlight w:val="none"/>
        </w:rPr>
      </w:pPr>
      <w:r>
        <w:rPr>
          <w:rFonts w:hint="eastAsia" w:ascii="宋体" w:hAnsi="宋体"/>
          <w:sz w:val="24"/>
          <w:highlight w:val="none"/>
          <w:lang w:val="en-US" w:eastAsia="zh-CN"/>
        </w:rPr>
        <w:t>3、</w:t>
      </w:r>
      <w:r>
        <w:rPr>
          <w:rFonts w:hint="eastAsia" w:ascii="宋体" w:hAnsi="宋体"/>
          <w:sz w:val="24"/>
          <w:highlight w:val="none"/>
        </w:rPr>
        <w:t>项目经办人：黄老师，联系电话：0592-7760153；项目内容联系人：彭老师，联系电话：0592-7760066。</w:t>
      </w: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jc w:val="center"/>
        <w:rPr>
          <w:rFonts w:hint="eastAsia" w:ascii="宋体" w:hAnsi="宋体"/>
          <w:b/>
          <w:color w:val="000000"/>
          <w:sz w:val="32"/>
          <w:szCs w:val="32"/>
          <w:highlight w:val="none"/>
        </w:rPr>
      </w:pPr>
      <w:bookmarkStart w:id="4" w:name="_Toc352585778"/>
      <w:bookmarkStart w:id="5" w:name="_Toc373916345"/>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rPr>
          <w:rFonts w:hint="eastAsia" w:ascii="宋体" w:hAnsi="宋体"/>
          <w:b/>
          <w:color w:val="000000"/>
          <w:sz w:val="32"/>
          <w:szCs w:val="32"/>
          <w:highlight w:val="none"/>
        </w:rPr>
      </w:pPr>
    </w:p>
    <w:bookmarkEnd w:id="4"/>
    <w:bookmarkEnd w:id="5"/>
    <w:p>
      <w:pPr>
        <w:keepLines/>
        <w:pageBreakBefore/>
        <w:spacing w:before="240" w:line="320" w:lineRule="exact"/>
        <w:jc w:val="center"/>
        <w:outlineLvl w:val="1"/>
        <w:rPr>
          <w:rFonts w:hint="eastAsia" w:ascii="宋体" w:hAnsi="宋体"/>
          <w:b/>
          <w:szCs w:val="28"/>
          <w:highlight w:val="none"/>
        </w:rPr>
      </w:pPr>
      <w:bookmarkStart w:id="6" w:name="_Toc363480078"/>
      <w:bookmarkStart w:id="7" w:name="_Toc185762837"/>
      <w:r>
        <w:rPr>
          <w:rFonts w:hint="eastAsia" w:ascii="宋体" w:hAnsi="宋体"/>
          <w:b/>
          <w:szCs w:val="28"/>
          <w:highlight w:val="none"/>
        </w:rPr>
        <w:t>二、采购项目一览表</w:t>
      </w:r>
    </w:p>
    <w:p>
      <w:pPr>
        <w:spacing w:line="320" w:lineRule="exact"/>
        <w:ind w:left="-566" w:leftChars="-202" w:firstLine="236" w:firstLineChars="98"/>
        <w:rPr>
          <w:rFonts w:hint="eastAsia" w:ascii="宋体" w:hAnsi="宋体"/>
          <w:b/>
          <w:sz w:val="24"/>
          <w:highlight w:val="none"/>
        </w:rPr>
      </w:pPr>
      <w:r>
        <w:rPr>
          <w:rFonts w:hint="eastAsia" w:ascii="宋体" w:hAnsi="宋体"/>
          <w:b/>
          <w:sz w:val="24"/>
          <w:highlight w:val="none"/>
        </w:rPr>
        <w:t xml:space="preserve">   </w:t>
      </w:r>
    </w:p>
    <w:tbl>
      <w:tblPr>
        <w:tblStyle w:val="12"/>
        <w:tblW w:w="4998" w:type="pct"/>
        <w:tblInd w:w="0" w:type="dxa"/>
        <w:tblLayout w:type="autofit"/>
        <w:tblCellMar>
          <w:top w:w="0" w:type="dxa"/>
          <w:left w:w="108" w:type="dxa"/>
          <w:bottom w:w="0" w:type="dxa"/>
          <w:right w:w="108" w:type="dxa"/>
        </w:tblCellMar>
      </w:tblPr>
      <w:tblGrid>
        <w:gridCol w:w="4297"/>
        <w:gridCol w:w="2828"/>
        <w:gridCol w:w="1096"/>
        <w:gridCol w:w="1290"/>
      </w:tblGrid>
      <w:tr>
        <w:tblPrEx>
          <w:tblCellMar>
            <w:top w:w="0" w:type="dxa"/>
            <w:left w:w="108" w:type="dxa"/>
            <w:bottom w:w="0" w:type="dxa"/>
            <w:right w:w="108" w:type="dxa"/>
          </w:tblCellMar>
        </w:tblPrEx>
        <w:trPr>
          <w:trHeight w:val="497" w:hRule="atLeast"/>
        </w:trPr>
        <w:tc>
          <w:tcPr>
            <w:tcW w:w="22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项目名称</w:t>
            </w:r>
          </w:p>
        </w:tc>
        <w:tc>
          <w:tcPr>
            <w:tcW w:w="14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项目内容及技术要求</w:t>
            </w:r>
          </w:p>
        </w:tc>
        <w:tc>
          <w:tcPr>
            <w:tcW w:w="57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数量</w:t>
            </w:r>
          </w:p>
        </w:tc>
        <w:tc>
          <w:tcPr>
            <w:tcW w:w="6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控制价</w:t>
            </w:r>
          </w:p>
        </w:tc>
      </w:tr>
      <w:tr>
        <w:tblPrEx>
          <w:tblCellMar>
            <w:top w:w="0" w:type="dxa"/>
            <w:left w:w="108" w:type="dxa"/>
            <w:bottom w:w="0" w:type="dxa"/>
            <w:right w:w="108" w:type="dxa"/>
          </w:tblCellMar>
        </w:tblPrEx>
        <w:trPr>
          <w:trHeight w:val="871" w:hRule="atLeast"/>
        </w:trPr>
        <w:tc>
          <w:tcPr>
            <w:tcW w:w="22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highlight w:val="none"/>
                <w:lang w:eastAsia="zh-CN"/>
              </w:rPr>
            </w:pPr>
            <w:r>
              <w:rPr>
                <w:rFonts w:hint="eastAsia" w:ascii="宋体" w:hAnsi="宋体"/>
                <w:sz w:val="24"/>
                <w:highlight w:val="none"/>
                <w:lang w:eastAsia="zh-CN"/>
              </w:rPr>
              <w:t>2025年法律服务</w:t>
            </w:r>
          </w:p>
        </w:tc>
        <w:tc>
          <w:tcPr>
            <w:tcW w:w="14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详见项目报价表</w:t>
            </w:r>
          </w:p>
        </w:tc>
        <w:tc>
          <w:tcPr>
            <w:tcW w:w="57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年</w:t>
            </w:r>
          </w:p>
        </w:tc>
        <w:tc>
          <w:tcPr>
            <w:tcW w:w="6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万元</w:t>
            </w:r>
          </w:p>
        </w:tc>
      </w:tr>
    </w:tbl>
    <w:p>
      <w:pPr>
        <w:spacing w:line="320" w:lineRule="exact"/>
        <w:rPr>
          <w:rFonts w:hint="eastAsia" w:ascii="宋体" w:hAnsi="宋体"/>
          <w:b/>
          <w:sz w:val="24"/>
          <w:highlight w:val="none"/>
        </w:rPr>
      </w:pPr>
    </w:p>
    <w:p>
      <w:pPr>
        <w:spacing w:line="320" w:lineRule="exact"/>
        <w:ind w:left="-566" w:leftChars="-202" w:firstLine="477" w:firstLineChars="198"/>
        <w:rPr>
          <w:rFonts w:hint="eastAsia" w:ascii="宋体" w:hAnsi="宋体"/>
          <w:b/>
          <w:sz w:val="24"/>
          <w:highlight w:val="none"/>
        </w:rPr>
      </w:pPr>
      <w:r>
        <w:rPr>
          <w:rFonts w:hint="eastAsia" w:ascii="宋体" w:hAnsi="宋体"/>
          <w:b/>
          <w:sz w:val="24"/>
          <w:highlight w:val="none"/>
        </w:rPr>
        <w:t>注：项目报价表详见附件2。</w:t>
      </w:r>
    </w:p>
    <w:p>
      <w:pPr>
        <w:keepLines/>
        <w:pageBreakBefore/>
        <w:spacing w:before="240" w:line="320" w:lineRule="exact"/>
        <w:jc w:val="center"/>
        <w:outlineLvl w:val="1"/>
        <w:rPr>
          <w:rFonts w:hint="eastAsia" w:ascii="宋体" w:hAnsi="宋体"/>
          <w:b/>
          <w:szCs w:val="28"/>
          <w:highlight w:val="none"/>
        </w:rPr>
      </w:pPr>
      <w:r>
        <w:rPr>
          <w:rFonts w:hint="eastAsia" w:ascii="宋体" w:hAnsi="宋体"/>
          <w:b/>
          <w:szCs w:val="28"/>
          <w:highlight w:val="none"/>
        </w:rPr>
        <w:t>三、采购项目须知</w:t>
      </w:r>
    </w:p>
    <w:p>
      <w:pPr>
        <w:spacing w:line="320" w:lineRule="exact"/>
        <w:ind w:left="-566" w:leftChars="-202" w:firstLine="236" w:firstLineChars="98"/>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一、项目要求</w:t>
      </w:r>
    </w:p>
    <w:p>
      <w:pPr>
        <w:spacing w:line="360" w:lineRule="auto"/>
        <w:ind w:firstLine="480" w:firstLineChars="200"/>
        <w:rPr>
          <w:rFonts w:hint="eastAsia" w:ascii="宋体" w:hAnsi="宋体"/>
          <w:b/>
          <w:sz w:val="24"/>
          <w:highlight w:val="none"/>
        </w:rPr>
      </w:pPr>
      <w:r>
        <w:rPr>
          <w:rFonts w:hint="eastAsia" w:ascii="宋体" w:hAnsi="宋体"/>
          <w:sz w:val="24"/>
          <w:highlight w:val="none"/>
        </w:rPr>
        <w:t>1、本项目为整体采购,采购响应供应商应按报价一览表中的所有内容进行完整的采购响应报价，</w:t>
      </w:r>
      <w:r>
        <w:rPr>
          <w:rFonts w:hint="eastAsia" w:ascii="宋体" w:hAnsi="宋体"/>
          <w:b/>
          <w:sz w:val="24"/>
          <w:highlight w:val="none"/>
        </w:rPr>
        <w:t>本项目第一次报价即最终报价，不接受二次报价</w:t>
      </w:r>
      <w:r>
        <w:rPr>
          <w:rFonts w:hint="eastAsia" w:ascii="宋体" w:hAnsi="宋体"/>
          <w:sz w:val="24"/>
          <w:highlight w:val="none"/>
        </w:rPr>
        <w:t>。</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2、服务期：</w:t>
      </w:r>
      <w:r>
        <w:rPr>
          <w:rFonts w:hint="eastAsia" w:ascii="宋体" w:hAnsi="宋体"/>
          <w:sz w:val="24"/>
          <w:highlight w:val="none"/>
          <w:lang w:eastAsia="zh-CN"/>
        </w:rPr>
        <w:t>本项目的服务期为一年，自合同签订之日起算</w:t>
      </w:r>
      <w:r>
        <w:rPr>
          <w:rFonts w:hint="eastAsia" w:ascii="宋体" w:hAnsi="宋体"/>
          <w:sz w:val="24"/>
          <w:highlight w:val="none"/>
        </w:rPr>
        <w:t>，供</w:t>
      </w:r>
      <w:r>
        <w:rPr>
          <w:rFonts w:hint="eastAsia" w:ascii="宋体" w:hAnsi="宋体"/>
          <w:sz w:val="24"/>
        </w:rPr>
        <w:t>应商递交采购响应文件即视为对此已作出承诺。</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服务</w:t>
      </w:r>
      <w:r>
        <w:rPr>
          <w:rFonts w:hint="eastAsia" w:ascii="宋体" w:hAnsi="宋体"/>
          <w:sz w:val="24"/>
          <w:highlight w:val="none"/>
        </w:rPr>
        <w:t>地点：厦门技师学院范围内采购人指定地点。</w:t>
      </w:r>
    </w:p>
    <w:p>
      <w:pPr>
        <w:spacing w:line="360" w:lineRule="auto"/>
        <w:rPr>
          <w:rFonts w:hint="eastAsia" w:ascii="宋体" w:hAnsi="宋体"/>
          <w:b/>
          <w:sz w:val="24"/>
          <w:highlight w:val="none"/>
        </w:rPr>
      </w:pPr>
      <w:r>
        <w:rPr>
          <w:rFonts w:hint="eastAsia" w:ascii="宋体" w:hAnsi="宋体"/>
          <w:b/>
          <w:sz w:val="24"/>
          <w:highlight w:val="none"/>
        </w:rPr>
        <w:t>采购响应文件要求，须提供材料：</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、采购响应供应商应在中华人民共和国合法注册，具有独立承担民事责任的能力，具有实施与该项目相关的资质能力，必须提供律师事务所执业</w:t>
      </w:r>
      <w:r>
        <w:rPr>
          <w:rFonts w:hint="eastAsia" w:ascii="宋体" w:hAnsi="宋体"/>
          <w:sz w:val="24"/>
          <w:highlight w:val="none"/>
          <w:lang w:val="en-US" w:eastAsia="zh-CN"/>
        </w:rPr>
        <w:t>许可证</w:t>
      </w:r>
      <w:r>
        <w:rPr>
          <w:rFonts w:hint="eastAsia" w:ascii="宋体" w:hAnsi="宋体"/>
          <w:sz w:val="24"/>
          <w:highlight w:val="none"/>
        </w:rPr>
        <w:t>有效复印件并加盖公章。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rPr>
        <w:t>2、采购响应供应商自202</w:t>
      </w:r>
      <w:r>
        <w:rPr>
          <w:rFonts w:hint="eastAsia" w:ascii="宋体" w:hAnsi="宋体"/>
          <w:sz w:val="24"/>
          <w:highlight w:val="none"/>
          <w:lang w:val="en-US" w:eastAsia="zh-CN"/>
        </w:rPr>
        <w:t>0</w:t>
      </w:r>
      <w:r>
        <w:rPr>
          <w:rFonts w:hint="eastAsia" w:ascii="宋体" w:hAnsi="宋体"/>
          <w:sz w:val="24"/>
          <w:highlight w:val="none"/>
        </w:rPr>
        <w:t>年1月1日（以合同签订时间为准）以来具有与政府机关或事业单位或学校签订的</w:t>
      </w:r>
      <w:r>
        <w:rPr>
          <w:rFonts w:hint="eastAsia" w:ascii="宋体" w:hAnsi="宋体"/>
          <w:sz w:val="24"/>
          <w:highlight w:val="none"/>
          <w:lang w:val="en-US" w:eastAsia="zh-CN"/>
        </w:rPr>
        <w:t>法律顾问服务</w:t>
      </w:r>
      <w:r>
        <w:rPr>
          <w:rFonts w:hint="eastAsia" w:ascii="宋体" w:hAnsi="宋体"/>
          <w:sz w:val="24"/>
          <w:highlight w:val="none"/>
        </w:rPr>
        <w:t>经验。须提供</w:t>
      </w:r>
      <w:r>
        <w:rPr>
          <w:rFonts w:hint="eastAsia" w:ascii="宋体" w:hAnsi="宋体"/>
          <w:sz w:val="24"/>
          <w:highlight w:val="none"/>
          <w:lang w:val="en-US" w:eastAsia="zh-CN"/>
        </w:rPr>
        <w:t>服务</w:t>
      </w:r>
      <w:r>
        <w:rPr>
          <w:rFonts w:hint="eastAsia" w:ascii="宋体" w:hAnsi="宋体"/>
          <w:sz w:val="24"/>
          <w:highlight w:val="none"/>
        </w:rPr>
        <w:t>合同复印件并加盖供应商公章。</w:t>
      </w:r>
    </w:p>
    <w:p>
      <w:pPr>
        <w:spacing w:line="360" w:lineRule="auto"/>
        <w:ind w:firstLine="480" w:firstLineChars="200"/>
        <w:rPr>
          <w:rFonts w:hint="eastAsia" w:ascii="宋体" w:hAnsi="宋体"/>
          <w:sz w:val="24"/>
          <w:highlight w:val="none"/>
        </w:rPr>
      </w:pPr>
      <w:r>
        <w:rPr>
          <w:rFonts w:hint="eastAsia" w:ascii="宋体" w:hAnsi="宋体"/>
          <w:sz w:val="24"/>
          <w:highlight w:val="none"/>
        </w:rPr>
        <w:t>3、采购响应供应商</w:t>
      </w:r>
      <w:r>
        <w:rPr>
          <w:rFonts w:hint="eastAsia" w:ascii="宋体" w:hAnsi="宋体"/>
          <w:sz w:val="24"/>
          <w:highlight w:val="none"/>
          <w:lang w:val="en-US" w:eastAsia="zh-CN"/>
        </w:rPr>
        <w:t>应</w:t>
      </w:r>
      <w:r>
        <w:rPr>
          <w:rFonts w:hint="eastAsia" w:ascii="宋体" w:hAnsi="宋体"/>
          <w:sz w:val="24"/>
          <w:highlight w:val="none"/>
        </w:rPr>
        <w:t>提供填写完整的《厦门技师学院2025年法律服务项目报价表》并加盖公章。</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4、</w:t>
      </w:r>
      <w:r>
        <w:rPr>
          <w:rFonts w:hint="eastAsia" w:ascii="宋体" w:hAnsi="宋体" w:cs="Arial"/>
          <w:sz w:val="24"/>
          <w:highlight w:val="none"/>
        </w:rPr>
        <w:t>成交供应商在</w:t>
      </w:r>
      <w:r>
        <w:rPr>
          <w:rFonts w:hint="eastAsia" w:ascii="宋体" w:hAnsi="宋体" w:cs="Arial"/>
          <w:sz w:val="24"/>
          <w:highlight w:val="none"/>
          <w:lang w:val="en-US" w:eastAsia="zh-CN"/>
        </w:rPr>
        <w:t>服务</w:t>
      </w:r>
      <w:r>
        <w:rPr>
          <w:rFonts w:hint="eastAsia" w:ascii="宋体" w:hAnsi="宋体" w:cs="Arial"/>
          <w:sz w:val="24"/>
          <w:highlight w:val="none"/>
        </w:rPr>
        <w:t>过程中若有出现安全事故，其责任及相应的赔偿均由成交供应商自行承担，采购人不承担所有责任及义务。法律服务团队必须严格遵守《中华人民共和国律师法》《律师职业道德和执业纪律规范》《律师执业管理办法》的相关规定，如有违反属于法律服务团队的行为，与采购人无关。</w:t>
      </w:r>
      <w:r>
        <w:rPr>
          <w:rFonts w:hint="eastAsia" w:ascii="宋体" w:hAnsi="宋体" w:cs="Arial"/>
          <w:b/>
          <w:sz w:val="24"/>
          <w:highlight w:val="none"/>
          <w:lang w:val="en-US" w:eastAsia="zh-CN"/>
        </w:rPr>
        <w:t>需</w:t>
      </w:r>
      <w:r>
        <w:rPr>
          <w:rFonts w:hint="eastAsia" w:ascii="宋体" w:hAnsi="宋体" w:cs="Arial"/>
          <w:b/>
          <w:sz w:val="24"/>
          <w:highlight w:val="none"/>
        </w:rPr>
        <w:t>提供承诺书</w:t>
      </w:r>
      <w:r>
        <w:rPr>
          <w:rFonts w:hint="eastAsia" w:ascii="宋体" w:hAnsi="宋体" w:cs="Arial"/>
          <w:b/>
          <w:sz w:val="24"/>
          <w:highlight w:val="none"/>
          <w:lang w:val="en-US" w:eastAsia="zh-CN"/>
        </w:rPr>
        <w:t>加盖公章</w:t>
      </w:r>
      <w:r>
        <w:rPr>
          <w:rFonts w:hint="eastAsia" w:ascii="宋体" w:hAnsi="宋体" w:cs="Arial"/>
          <w:b/>
          <w:sz w:val="24"/>
          <w:highlight w:val="none"/>
        </w:rPr>
        <w:t>。</w:t>
      </w:r>
    </w:p>
    <w:p>
      <w:pPr>
        <w:spacing w:line="360" w:lineRule="auto"/>
        <w:ind w:firstLine="480" w:firstLineChars="200"/>
        <w:rPr>
          <w:rFonts w:hint="eastAsia" w:ascii="宋体" w:hAnsi="宋体"/>
          <w:b/>
          <w:sz w:val="24"/>
          <w:highlight w:val="none"/>
        </w:rPr>
      </w:pPr>
      <w:r>
        <w:rPr>
          <w:rFonts w:hint="eastAsia" w:ascii="宋体" w:hAnsi="宋体"/>
          <w:sz w:val="24"/>
          <w:highlight w:val="none"/>
        </w:rPr>
        <w:t>5、</w:t>
      </w:r>
      <w:r>
        <w:rPr>
          <w:rFonts w:hint="eastAsia" w:ascii="宋体" w:hAnsi="宋体" w:cs="Arial"/>
          <w:sz w:val="24"/>
          <w:highlight w:val="none"/>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highlight w:val="none"/>
          <w:lang w:val="en-US" w:eastAsia="zh-CN"/>
        </w:rPr>
        <w:t>需</w:t>
      </w:r>
      <w:r>
        <w:rPr>
          <w:rFonts w:hint="eastAsia" w:ascii="宋体" w:hAnsi="宋体" w:cs="Arial"/>
          <w:b/>
          <w:sz w:val="24"/>
          <w:highlight w:val="none"/>
        </w:rPr>
        <w:t>提供</w:t>
      </w:r>
      <w:r>
        <w:rPr>
          <w:rFonts w:hint="eastAsia" w:ascii="宋体" w:hAnsi="宋体"/>
          <w:b/>
          <w:sz w:val="24"/>
          <w:highlight w:val="none"/>
        </w:rPr>
        <w:t>书面声明或承诺书。</w:t>
      </w:r>
    </w:p>
    <w:p>
      <w:pPr>
        <w:spacing w:line="360" w:lineRule="auto"/>
        <w:ind w:firstLine="480" w:firstLineChars="200"/>
        <w:rPr>
          <w:rFonts w:hint="eastAsia" w:ascii="宋体" w:hAnsi="宋体" w:cs="Arial"/>
          <w:b/>
          <w:sz w:val="24"/>
          <w:highlight w:val="none"/>
        </w:rPr>
      </w:pPr>
      <w:r>
        <w:rPr>
          <w:rFonts w:hint="eastAsia" w:ascii="宋体" w:hAnsi="宋体"/>
          <w:sz w:val="24"/>
          <w:highlight w:val="none"/>
        </w:rPr>
        <w:t>6、成交供应商须严格按照</w:t>
      </w:r>
      <w:bookmarkStart w:id="8" w:name="_Hlk54506677"/>
      <w:r>
        <w:rPr>
          <w:rFonts w:hint="eastAsia" w:ascii="宋体" w:hAnsi="宋体"/>
          <w:sz w:val="24"/>
          <w:highlight w:val="none"/>
        </w:rPr>
        <w:t>报价清单</w:t>
      </w:r>
      <w:bookmarkEnd w:id="8"/>
      <w:r>
        <w:rPr>
          <w:rFonts w:hint="eastAsia" w:ascii="宋体" w:hAnsi="宋体"/>
          <w:sz w:val="24"/>
          <w:highlight w:val="none"/>
        </w:rPr>
        <w:t>中的要求提供</w:t>
      </w:r>
      <w:r>
        <w:rPr>
          <w:rFonts w:hint="eastAsia" w:ascii="宋体" w:hAnsi="宋体"/>
          <w:sz w:val="24"/>
          <w:highlight w:val="none"/>
          <w:lang w:eastAsia="zh-CN"/>
        </w:rPr>
        <w:t>2025年法律服务</w:t>
      </w:r>
      <w:r>
        <w:rPr>
          <w:rFonts w:hint="eastAsia" w:ascii="宋体" w:hAnsi="宋体"/>
          <w:sz w:val="24"/>
          <w:highlight w:val="none"/>
        </w:rPr>
        <w:t>服务，</w:t>
      </w:r>
      <w:r>
        <w:rPr>
          <w:rFonts w:hint="eastAsia" w:ascii="宋体" w:hAnsi="宋体" w:cs="Arial"/>
          <w:b/>
          <w:sz w:val="24"/>
          <w:highlight w:val="none"/>
          <w:lang w:val="en-US" w:eastAsia="zh-CN"/>
        </w:rPr>
        <w:t>需</w:t>
      </w:r>
      <w:r>
        <w:rPr>
          <w:rFonts w:hint="eastAsia" w:ascii="宋体" w:hAnsi="宋体" w:cs="Arial"/>
          <w:b/>
          <w:sz w:val="24"/>
          <w:highlight w:val="none"/>
        </w:rPr>
        <w:t>提供承诺书</w:t>
      </w:r>
      <w:r>
        <w:rPr>
          <w:rFonts w:hint="eastAsia" w:ascii="宋体" w:hAnsi="宋体" w:cs="Arial"/>
          <w:b/>
          <w:sz w:val="24"/>
          <w:highlight w:val="none"/>
          <w:lang w:val="en-US" w:eastAsia="zh-CN"/>
        </w:rPr>
        <w:t>加盖公章</w:t>
      </w:r>
      <w:r>
        <w:rPr>
          <w:rFonts w:hint="eastAsia" w:ascii="宋体" w:hAnsi="宋体" w:cs="Arial"/>
          <w:b/>
          <w:sz w:val="24"/>
          <w:highlight w:val="none"/>
        </w:rPr>
        <w:t>。</w:t>
      </w:r>
    </w:p>
    <w:p>
      <w:pPr>
        <w:spacing w:line="360" w:lineRule="auto"/>
        <w:ind w:firstLine="480" w:firstLineChars="200"/>
        <w:rPr>
          <w:rFonts w:hint="eastAsia" w:ascii="宋体" w:hAnsi="宋体"/>
          <w:b/>
          <w:bCs/>
          <w:sz w:val="24"/>
        </w:rPr>
      </w:pPr>
      <w:r>
        <w:rPr>
          <w:rFonts w:hint="eastAsia" w:ascii="宋体" w:hAnsi="宋体" w:cs="Arial"/>
          <w:kern w:val="2"/>
          <w:sz w:val="24"/>
          <w:szCs w:val="24"/>
          <w:lang w:val="en-US" w:eastAsia="zh-CN" w:bidi="ar-SA"/>
        </w:rPr>
        <w:t>7</w:t>
      </w:r>
      <w:r>
        <w:rPr>
          <w:rFonts w:hint="eastAsia" w:ascii="宋体" w:hAnsi="宋体" w:eastAsia="宋体" w:cs="Arial"/>
          <w:kern w:val="2"/>
          <w:sz w:val="24"/>
          <w:szCs w:val="24"/>
          <w:lang w:val="en-US" w:eastAsia="zh-CN" w:bidi="ar-SA"/>
        </w:rPr>
        <w:t>、</w:t>
      </w:r>
      <w:r>
        <w:rPr>
          <w:rFonts w:hint="eastAsia" w:ascii="宋体" w:hAnsi="宋体"/>
          <w:sz w:val="24"/>
          <w:highlight w:val="none"/>
        </w:rPr>
        <w:t>采购响应供应商需组建专属服务团队，团队应包含 1 名主办律师及 2 名以上协办律师。团队成员中的各服务律师均需熟悉职业教育与技工教育领域，且须为取得 A 证、执业年限达 5 年以上的律师</w:t>
      </w:r>
      <w:r>
        <w:rPr>
          <w:rFonts w:hint="eastAsia" w:ascii="宋体" w:hAnsi="宋体"/>
          <w:sz w:val="24"/>
          <w:highlight w:val="none"/>
          <w:lang w:eastAsia="zh-CN"/>
        </w:rPr>
        <w:t>。</w:t>
      </w:r>
      <w:r>
        <w:rPr>
          <w:rFonts w:hint="eastAsia" w:ascii="宋体" w:hAnsi="宋体"/>
          <w:sz w:val="24"/>
          <w:highlight w:val="none"/>
        </w:rPr>
        <w:t>此外，主办律师近五年内至少应有在 2 个学校担任法律顾问的工作经验。</w:t>
      </w:r>
      <w:r>
        <w:rPr>
          <w:rFonts w:hint="eastAsia" w:ascii="宋体" w:hAnsi="宋体"/>
          <w:b/>
          <w:bCs/>
          <w:sz w:val="24"/>
          <w:highlight w:val="none"/>
          <w:lang w:val="en-US" w:eastAsia="zh-CN"/>
        </w:rPr>
        <w:t>需提交详细的律师服务团队清单，以及团队成员对应的律师执业证书复印件、相关经验证明材料复印件，并加盖公章</w:t>
      </w:r>
      <w:r>
        <w:rPr>
          <w:rFonts w:hint="eastAsia" w:ascii="宋体" w:hAnsi="宋体"/>
          <w:b/>
          <w:bCs/>
          <w:sz w:val="24"/>
          <w:highlight w:val="none"/>
        </w:rPr>
        <w:t>。</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sz w:val="24"/>
        </w:rPr>
        <w:t>采购响应供应商</w:t>
      </w:r>
      <w:r>
        <w:rPr>
          <w:rFonts w:hint="eastAsia" w:ascii="宋体" w:hAnsi="宋体"/>
          <w:sz w:val="24"/>
          <w:lang w:val="en-US" w:eastAsia="zh-CN"/>
        </w:rPr>
        <w:t>所提供的律师应</w:t>
      </w:r>
      <w:r>
        <w:rPr>
          <w:rFonts w:hint="eastAsia" w:ascii="宋体" w:hAnsi="宋体" w:eastAsia="宋体" w:cs="Times New Roman"/>
          <w:sz w:val="24"/>
          <w:lang w:val="en-US" w:eastAsia="zh-CN"/>
        </w:rPr>
        <w:t>严格遵纪守法，具有良好职业品德、纪律意识和社会责任感，未受过刑事处罚，未受过司法行政部门的行政处罚或者律师协会的行业处分，在行业内无不良记录，具备积极履行职责的意愿、专业素养、身体素质，有足够的时间和精力提供符合要求的法律服务。在合同期内，未经采购人书面同意，不得中途更换主办律师，且整个合同期内主办律师更换次数不得超过1人次</w:t>
      </w:r>
      <w:r>
        <w:rPr>
          <w:rFonts w:hint="eastAsia" w:ascii="宋体" w:hAnsi="宋体"/>
          <w:sz w:val="24"/>
          <w:highlight w:val="none"/>
        </w:rPr>
        <w:t>。</w:t>
      </w:r>
      <w:r>
        <w:rPr>
          <w:rFonts w:hint="eastAsia" w:ascii="宋体" w:hAnsi="宋体" w:cs="Arial"/>
          <w:b/>
          <w:sz w:val="24"/>
          <w:highlight w:val="none"/>
          <w:lang w:val="en-US" w:eastAsia="zh-CN"/>
        </w:rPr>
        <w:t>需</w:t>
      </w:r>
      <w:r>
        <w:rPr>
          <w:rFonts w:hint="eastAsia" w:ascii="宋体" w:hAnsi="宋体" w:cs="Arial"/>
          <w:b/>
          <w:sz w:val="24"/>
          <w:highlight w:val="none"/>
        </w:rPr>
        <w:t>提供承诺书</w:t>
      </w:r>
      <w:r>
        <w:rPr>
          <w:rFonts w:hint="eastAsia" w:ascii="宋体" w:hAnsi="宋体" w:cs="Arial"/>
          <w:b/>
          <w:sz w:val="24"/>
          <w:highlight w:val="none"/>
          <w:lang w:val="en-US" w:eastAsia="zh-CN"/>
        </w:rPr>
        <w:t>加盖公章</w:t>
      </w:r>
      <w:r>
        <w:rPr>
          <w:rFonts w:hint="eastAsia" w:ascii="宋体" w:hAnsi="宋体" w:cs="Arial"/>
          <w:b/>
          <w:sz w:val="24"/>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Arial"/>
          <w:kern w:val="2"/>
          <w:sz w:val="24"/>
          <w:szCs w:val="24"/>
          <w:lang w:val="en-US" w:eastAsia="zh-CN" w:bidi="ar-SA"/>
        </w:rPr>
      </w:pPr>
      <w:r>
        <w:rPr>
          <w:rFonts w:hint="eastAsia" w:ascii="宋体" w:hAnsi="宋体" w:cs="Arial"/>
          <w:kern w:val="2"/>
          <w:sz w:val="24"/>
          <w:szCs w:val="24"/>
          <w:lang w:val="en-US" w:eastAsia="zh-CN" w:bidi="ar-SA"/>
        </w:rPr>
        <w:t>9</w:t>
      </w:r>
      <w:r>
        <w:rPr>
          <w:rFonts w:hint="eastAsia" w:ascii="宋体" w:hAnsi="宋体" w:eastAsia="宋体" w:cs="Arial"/>
          <w:kern w:val="2"/>
          <w:sz w:val="24"/>
          <w:szCs w:val="24"/>
          <w:lang w:val="en-US" w:eastAsia="zh-CN" w:bidi="ar-SA"/>
        </w:rPr>
        <w:t>、资格性、符合性所要求的其它相关信息。</w:t>
      </w:r>
    </w:p>
    <w:p>
      <w:pPr>
        <w:spacing w:line="360" w:lineRule="auto"/>
        <w:rPr>
          <w:rFonts w:hint="eastAsia" w:ascii="宋体" w:hAnsi="宋体"/>
          <w:b/>
          <w:sz w:val="24"/>
          <w:highlight w:val="none"/>
        </w:rPr>
      </w:pPr>
      <w:r>
        <w:rPr>
          <w:rFonts w:hint="eastAsia" w:ascii="宋体" w:hAnsi="宋体" w:cs="Arial"/>
          <w:b/>
          <w:sz w:val="24"/>
          <w:highlight w:val="none"/>
        </w:rPr>
        <w:t>备注：</w:t>
      </w:r>
      <w:r>
        <w:rPr>
          <w:rFonts w:hint="eastAsia" w:ascii="宋体" w:hAnsi="宋体"/>
          <w:b/>
          <w:sz w:val="24"/>
          <w:highlight w:val="none"/>
        </w:rPr>
        <w:t>采购响应供应商不满足上述规定的基本资格条件或提供资格证明文件不全的，将视为未完全响应。原件备查。</w:t>
      </w:r>
    </w:p>
    <w:p>
      <w:pPr>
        <w:spacing w:line="360" w:lineRule="auto"/>
        <w:rPr>
          <w:rFonts w:hint="eastAsia" w:ascii="宋体" w:hAnsi="宋体"/>
          <w:b/>
          <w:sz w:val="24"/>
          <w:highlight w:val="none"/>
        </w:rPr>
      </w:pPr>
      <w:r>
        <w:rPr>
          <w:rFonts w:hint="eastAsia" w:ascii="宋体" w:hAnsi="宋体"/>
          <w:b/>
          <w:sz w:val="24"/>
          <w:highlight w:val="none"/>
        </w:rPr>
        <w:t>其他要求：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1、本项目不接受联合体报价。</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2、采购响应文件应密封、加盖采购响应</w:t>
      </w:r>
      <w:r>
        <w:rPr>
          <w:rFonts w:hint="eastAsia" w:ascii="宋体" w:hAnsi="宋体" w:cs="Arial"/>
          <w:sz w:val="24"/>
          <w:highlight w:val="none"/>
        </w:rPr>
        <w:t>供应商公章，并在密封面注明采购项目名称。未按要求提供或资料提供不齐全视为未完全响应。</w:t>
      </w:r>
    </w:p>
    <w:p>
      <w:pPr>
        <w:spacing w:line="360" w:lineRule="auto"/>
        <w:rPr>
          <w:rFonts w:hint="eastAsia" w:ascii="宋体" w:hAnsi="宋体"/>
          <w:b/>
          <w:sz w:val="24"/>
          <w:highlight w:val="none"/>
        </w:rPr>
      </w:pPr>
      <w:r>
        <w:rPr>
          <w:rFonts w:hint="eastAsia" w:ascii="宋体" w:hAnsi="宋体"/>
          <w:b/>
          <w:sz w:val="24"/>
          <w:highlight w:val="none"/>
        </w:rPr>
        <w:t>二、报价要求</w:t>
      </w:r>
    </w:p>
    <w:p>
      <w:pPr>
        <w:spacing w:line="360" w:lineRule="auto"/>
        <w:ind w:firstLine="480" w:firstLineChars="200"/>
        <w:rPr>
          <w:rFonts w:hint="eastAsia" w:ascii="宋体" w:hAnsi="宋体" w:cs="Arial"/>
          <w:sz w:val="24"/>
          <w:lang w:val="en-US" w:eastAsia="zh-CN"/>
        </w:rPr>
      </w:pPr>
      <w:r>
        <w:rPr>
          <w:rFonts w:hint="eastAsia" w:ascii="宋体" w:hAnsi="宋体"/>
          <w:sz w:val="24"/>
          <w:highlight w:val="none"/>
        </w:rPr>
        <w:t>1、</w:t>
      </w:r>
      <w:r>
        <w:rPr>
          <w:rFonts w:hint="eastAsia" w:ascii="宋体" w:hAnsi="宋体"/>
          <w:sz w:val="24"/>
          <w:lang w:val="en-US" w:eastAsia="zh-CN"/>
        </w:rPr>
        <w:t>针对本项目的报价</w:t>
      </w:r>
      <w:r>
        <w:rPr>
          <w:rFonts w:hint="eastAsia" w:ascii="宋体" w:hAnsi="宋体" w:cs="Arial"/>
          <w:sz w:val="24"/>
        </w:rPr>
        <w:t>采用收费比例（%）的报价方式，供应商报出统一的收费比例。结算单价=</w:t>
      </w:r>
      <w:r>
        <w:rPr>
          <w:rFonts w:hint="eastAsia" w:ascii="宋体" w:hAnsi="宋体" w:cs="Arial"/>
          <w:sz w:val="24"/>
          <w:lang w:val="en-US" w:eastAsia="zh-CN"/>
        </w:rPr>
        <w:t>采购</w:t>
      </w:r>
      <w:r>
        <w:rPr>
          <w:rFonts w:hint="eastAsia" w:ascii="宋体" w:hAnsi="宋体" w:cs="Arial"/>
          <w:sz w:val="24"/>
        </w:rPr>
        <w:t>文件规定的</w:t>
      </w:r>
      <w:r>
        <w:rPr>
          <w:rFonts w:hint="eastAsia" w:ascii="宋体" w:hAnsi="宋体" w:cs="Arial"/>
          <w:sz w:val="24"/>
          <w:lang w:val="en-US" w:eastAsia="zh-CN"/>
        </w:rPr>
        <w:t>各服务细项</w:t>
      </w:r>
      <w:r>
        <w:rPr>
          <w:rFonts w:hint="eastAsia" w:ascii="宋体" w:hAnsi="宋体" w:cs="Arial"/>
          <w:sz w:val="24"/>
        </w:rPr>
        <w:t>控制价×成交收费比例，例如：供应商</w:t>
      </w:r>
      <w:r>
        <w:rPr>
          <w:rFonts w:hint="eastAsia" w:ascii="宋体" w:hAnsi="宋体" w:cs="Arial"/>
          <w:sz w:val="24"/>
          <w:lang w:val="en-US" w:eastAsia="zh-CN"/>
        </w:rPr>
        <w:t>报价的</w:t>
      </w:r>
      <w:r>
        <w:rPr>
          <w:rFonts w:hint="eastAsia" w:ascii="宋体" w:hAnsi="宋体" w:cs="Arial"/>
          <w:sz w:val="24"/>
        </w:rPr>
        <w:t>收费比例为90%，则</w:t>
      </w:r>
      <w:r>
        <w:rPr>
          <w:rFonts w:hint="eastAsia" w:ascii="宋体" w:hAnsi="宋体" w:cs="Arial"/>
          <w:sz w:val="24"/>
          <w:lang w:val="en-US" w:eastAsia="zh-CN"/>
        </w:rPr>
        <w:t>单次</w:t>
      </w:r>
      <w:r>
        <w:rPr>
          <w:rFonts w:hint="eastAsia" w:ascii="宋体" w:hAnsi="宋体" w:eastAsia="宋体" w:cs="Arial"/>
          <w:i w:val="0"/>
          <w:iCs w:val="0"/>
          <w:color w:val="auto"/>
          <w:kern w:val="2"/>
          <w:sz w:val="24"/>
          <w:szCs w:val="24"/>
          <w:u w:val="none"/>
          <w:lang w:val="en-US" w:eastAsia="zh-CN" w:bidi="ar"/>
        </w:rPr>
        <w:t>日常咨询服务</w:t>
      </w:r>
      <w:r>
        <w:rPr>
          <w:rFonts w:hint="eastAsia" w:ascii="宋体" w:hAnsi="宋体" w:cs="Arial"/>
          <w:sz w:val="24"/>
        </w:rPr>
        <w:t>的</w:t>
      </w:r>
      <w:r>
        <w:rPr>
          <w:rFonts w:hint="eastAsia" w:ascii="宋体" w:hAnsi="宋体" w:cs="Arial"/>
          <w:sz w:val="24"/>
          <w:lang w:val="en-US" w:eastAsia="zh-CN"/>
        </w:rPr>
        <w:t>服务</w:t>
      </w:r>
      <w:r>
        <w:rPr>
          <w:rFonts w:hint="eastAsia" w:ascii="宋体" w:hAnsi="宋体" w:cs="Arial"/>
          <w:sz w:val="24"/>
        </w:rPr>
        <w:t>结算价=</w:t>
      </w:r>
      <w:r>
        <w:rPr>
          <w:rFonts w:hint="eastAsia" w:ascii="宋体" w:hAnsi="宋体" w:cs="Arial"/>
          <w:sz w:val="24"/>
          <w:lang w:val="en-US" w:eastAsia="zh-CN"/>
        </w:rPr>
        <w:t>400</w:t>
      </w:r>
      <w:r>
        <w:rPr>
          <w:rFonts w:hint="eastAsia" w:ascii="宋体" w:hAnsi="宋体" w:cs="Arial"/>
          <w:sz w:val="24"/>
        </w:rPr>
        <w:t>元×90%=</w:t>
      </w:r>
      <w:r>
        <w:rPr>
          <w:rFonts w:hint="eastAsia" w:ascii="宋体" w:hAnsi="宋体" w:cs="Arial"/>
          <w:sz w:val="24"/>
          <w:lang w:val="en-US" w:eastAsia="zh-CN"/>
        </w:rPr>
        <w:t>360</w:t>
      </w:r>
      <w:r>
        <w:rPr>
          <w:rFonts w:hint="eastAsia" w:ascii="宋体" w:hAnsi="宋体" w:cs="Arial"/>
          <w:sz w:val="24"/>
        </w:rPr>
        <w:t>元。结算价格为采购人实际结算单价。供应商的报价超过本次最高收费比例（100%）的，视为无效响应。</w:t>
      </w:r>
      <w:r>
        <w:rPr>
          <w:rFonts w:hint="eastAsia" w:ascii="宋体" w:hAnsi="宋体" w:cs="Arial"/>
          <w:sz w:val="24"/>
          <w:lang w:val="en-US" w:eastAsia="zh-CN"/>
        </w:rPr>
        <w:t xml:space="preserve">  </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lang w:val="en-US" w:eastAsia="zh-CN"/>
        </w:rPr>
        <w:t>2</w:t>
      </w:r>
      <w:r>
        <w:rPr>
          <w:rFonts w:hint="eastAsia" w:ascii="宋体" w:hAnsi="宋体" w:cs="Arial"/>
          <w:sz w:val="24"/>
          <w:highlight w:val="none"/>
        </w:rPr>
        <w:t>、</w:t>
      </w:r>
      <w:r>
        <w:rPr>
          <w:rFonts w:ascii="Segoe UI" w:hAnsi="Segoe UI" w:eastAsia="Segoe UI" w:cs="Segoe UI"/>
          <w:i w:val="0"/>
          <w:iCs w:val="0"/>
          <w:caps w:val="0"/>
          <w:spacing w:val="0"/>
          <w:sz w:val="24"/>
          <w:szCs w:val="24"/>
          <w:shd w:val="clear" w:fill="FFFFFF"/>
        </w:rPr>
        <w:t>若采购响应供应商在单价报价中存在漏报、少报费用的情况，视为该部分费用已包含在采购响应报价中，成交后不得再向采购人收取任何额外费用</w:t>
      </w:r>
      <w:r>
        <w:rPr>
          <w:rFonts w:hint="eastAsia" w:ascii="宋体" w:hAnsi="宋体" w:cs="Arial"/>
          <w:sz w:val="24"/>
          <w:highlight w:val="none"/>
        </w:rPr>
        <w:t>。</w:t>
      </w:r>
    </w:p>
    <w:p>
      <w:pPr>
        <w:spacing w:line="360" w:lineRule="auto"/>
        <w:jc w:val="left"/>
        <w:rPr>
          <w:rFonts w:hint="eastAsia" w:ascii="宋体" w:hAnsi="宋体"/>
          <w:b/>
          <w:sz w:val="24"/>
          <w:highlight w:val="none"/>
        </w:rPr>
      </w:pPr>
      <w:r>
        <w:rPr>
          <w:rFonts w:hint="eastAsia" w:ascii="宋体" w:hAnsi="宋体"/>
          <w:b/>
          <w:sz w:val="24"/>
          <w:highlight w:val="none"/>
        </w:rPr>
        <w:t>三、评审规则、标准</w:t>
      </w:r>
    </w:p>
    <w:p>
      <w:pPr>
        <w:spacing w:line="360" w:lineRule="auto"/>
        <w:jc w:val="left"/>
        <w:rPr>
          <w:rFonts w:hint="eastAsia" w:ascii="宋体" w:hAnsi="宋体"/>
          <w:b/>
          <w:sz w:val="24"/>
          <w:highlight w:val="none"/>
        </w:rPr>
      </w:pPr>
      <w:r>
        <w:rPr>
          <w:rFonts w:hint="eastAsia" w:ascii="宋体" w:hAnsi="宋体"/>
          <w:b/>
          <w:sz w:val="24"/>
          <w:highlight w:val="none"/>
        </w:rPr>
        <w:t>（一）评审规则</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3、首次采购须满足符合资格性、符合性审查要求的响应供应商不少于三家，少于三家的，本次采购工作废止，并重新组织采购。</w:t>
      </w:r>
      <w:r>
        <w:rPr>
          <w:rFonts w:hint="eastAsia" w:ascii="宋体" w:hAnsi="宋体"/>
          <w:bCs/>
          <w:sz w:val="24"/>
          <w:highlight w:val="none"/>
          <w:lang w:val="en-US" w:eastAsia="zh-CN"/>
        </w:rPr>
        <w:t>二次采购时，</w:t>
      </w:r>
      <w:r>
        <w:rPr>
          <w:rFonts w:hint="eastAsia" w:ascii="宋体" w:hAnsi="宋体"/>
          <w:bCs/>
          <w:sz w:val="24"/>
          <w:highlight w:val="none"/>
        </w:rPr>
        <w:t>符合资格性、符合性审查要求的响应供应商少于三家，可按照评审标准组织评审并确定成交供应商。</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4、评审小组完成资格性、符合性审查之后，方可开启最后报价。</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hint="eastAsia" w:ascii="宋体" w:hAnsi="宋体"/>
          <w:b/>
          <w:sz w:val="24"/>
          <w:highlight w:val="none"/>
        </w:rPr>
      </w:pPr>
      <w:r>
        <w:rPr>
          <w:rFonts w:hint="eastAsia" w:ascii="宋体" w:hAnsi="宋体"/>
          <w:b/>
          <w:sz w:val="24"/>
          <w:highlight w:val="none"/>
        </w:rPr>
        <w:t>（二）评审标准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highlight w:val="none"/>
        </w:rPr>
      </w:pPr>
      <w:r>
        <w:rPr>
          <w:rFonts w:hint="eastAsia" w:ascii="宋体" w:hAnsi="宋体"/>
          <w:bCs/>
          <w:sz w:val="24"/>
          <w:highlight w:val="none"/>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3、本单位不承诺最低投标价的供应商为成交供应商；对供应商本单位没有义务做出任何解释。</w:t>
      </w:r>
    </w:p>
    <w:p>
      <w:pPr>
        <w:spacing w:line="360" w:lineRule="auto"/>
        <w:jc w:val="left"/>
        <w:rPr>
          <w:rFonts w:hint="eastAsia" w:ascii="宋体" w:hAnsi="宋体"/>
          <w:b/>
          <w:sz w:val="24"/>
          <w:highlight w:val="none"/>
        </w:rPr>
      </w:pPr>
      <w:r>
        <w:rPr>
          <w:rFonts w:hint="eastAsia" w:ascii="宋体" w:hAnsi="宋体"/>
          <w:b/>
          <w:sz w:val="24"/>
          <w:highlight w:val="none"/>
        </w:rPr>
        <w:t>四、验收标准</w:t>
      </w:r>
    </w:p>
    <w:p>
      <w:pPr>
        <w:tabs>
          <w:tab w:val="left" w:pos="8640"/>
        </w:tabs>
        <w:spacing w:line="360" w:lineRule="auto"/>
        <w:ind w:right="-42" w:rightChars="-15" w:firstLine="600" w:firstLineChars="250"/>
        <w:jc w:val="left"/>
        <w:rPr>
          <w:rFonts w:hint="eastAsia" w:ascii="宋体" w:hAnsi="宋体" w:cs="Arial"/>
          <w:sz w:val="24"/>
          <w:highlight w:val="none"/>
        </w:rPr>
      </w:pPr>
      <w:bookmarkStart w:id="9" w:name="_Toc415216386"/>
      <w:bookmarkStart w:id="10" w:name="_Toc363578334"/>
      <w:bookmarkStart w:id="11" w:name="_Toc361840722"/>
      <w:bookmarkStart w:id="12" w:name="_Toc363578335"/>
      <w:bookmarkStart w:id="13" w:name="_Toc415216389"/>
      <w:bookmarkStart w:id="14" w:name="_Toc361840725"/>
      <w:r>
        <w:rPr>
          <w:rFonts w:hint="eastAsia" w:ascii="宋体" w:hAnsi="宋体" w:cs="Arial"/>
          <w:sz w:val="24"/>
          <w:highlight w:val="none"/>
        </w:rPr>
        <w:t>1、采购人根据采购文件、</w:t>
      </w:r>
      <w:r>
        <w:rPr>
          <w:rFonts w:hint="eastAsia" w:ascii="宋体" w:hAnsi="宋体"/>
          <w:sz w:val="24"/>
          <w:highlight w:val="none"/>
        </w:rPr>
        <w:t>采购响应</w:t>
      </w:r>
      <w:r>
        <w:rPr>
          <w:rFonts w:hint="eastAsia" w:ascii="宋体" w:hAnsi="宋体" w:cs="Arial"/>
          <w:sz w:val="24"/>
          <w:highlight w:val="none"/>
        </w:rPr>
        <w:t>文件、供货合同，服务要求以及国家有关的质量规范、标准规定进行服务验收。</w:t>
      </w:r>
      <w:r>
        <w:rPr>
          <w:rFonts w:hint="eastAsia" w:ascii="宋体" w:hAnsi="宋体"/>
          <w:bCs/>
          <w:sz w:val="24"/>
          <w:highlight w:val="none"/>
        </w:rPr>
        <w:t>本</w:t>
      </w:r>
      <w:r>
        <w:rPr>
          <w:rFonts w:hint="eastAsia" w:ascii="宋体" w:hAnsi="宋体" w:cs="Arial"/>
          <w:sz w:val="24"/>
          <w:highlight w:val="none"/>
        </w:rPr>
        <w:t>采购文件、</w:t>
      </w:r>
      <w:r>
        <w:rPr>
          <w:rFonts w:hint="eastAsia" w:ascii="宋体" w:hAnsi="宋体"/>
          <w:sz w:val="24"/>
          <w:highlight w:val="none"/>
        </w:rPr>
        <w:t>采购响应</w:t>
      </w:r>
      <w:r>
        <w:rPr>
          <w:rFonts w:hint="eastAsia" w:ascii="宋体" w:hAnsi="宋体" w:cs="Arial"/>
          <w:sz w:val="24"/>
          <w:highlight w:val="none"/>
        </w:rPr>
        <w:t>文件、合同、服务要求及国家有关的质量规范、标准规定，均为本采购项目的验收依据。</w:t>
      </w:r>
    </w:p>
    <w:p>
      <w:pPr>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2、所有服务内容必须与项目清单所列服务内容一致，以保证服务质量，</w:t>
      </w:r>
      <w:r>
        <w:rPr>
          <w:rFonts w:ascii="Segoe UI" w:hAnsi="Segoe UI" w:eastAsia="Segoe UI" w:cs="Segoe UI"/>
          <w:i w:val="0"/>
          <w:iCs w:val="0"/>
          <w:caps w:val="0"/>
          <w:spacing w:val="0"/>
          <w:sz w:val="24"/>
          <w:szCs w:val="24"/>
          <w:shd w:val="clear" w:fill="FFFFFF"/>
        </w:rPr>
        <w:t>否则采购人有权取消合同。若因成交供应商提供的不合格服务给采购人造成损害，成交供应商应照价赔偿，并承担由此产生的违约责任</w:t>
      </w:r>
      <w:r>
        <w:rPr>
          <w:rFonts w:hint="eastAsia" w:ascii="宋体" w:hAnsi="宋体" w:cs="Arial"/>
          <w:sz w:val="24"/>
          <w:highlight w:val="none"/>
        </w:rPr>
        <w:t>。</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lang w:val="en-US" w:eastAsia="zh-CN"/>
        </w:rPr>
        <w:t>3</w:t>
      </w:r>
      <w:r>
        <w:rPr>
          <w:rFonts w:hint="eastAsia" w:ascii="宋体" w:hAnsi="宋体" w:cs="Arial"/>
          <w:sz w:val="24"/>
          <w:highlight w:val="none"/>
        </w:rPr>
        <w:t>、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hint="eastAsia" w:ascii="宋体" w:hAnsi="宋体"/>
          <w:b/>
          <w:sz w:val="24"/>
          <w:highlight w:val="none"/>
        </w:rPr>
      </w:pPr>
      <w:r>
        <w:rPr>
          <w:rFonts w:hint="eastAsia" w:ascii="宋体" w:hAnsi="宋体"/>
          <w:b/>
          <w:sz w:val="24"/>
          <w:highlight w:val="none"/>
        </w:rPr>
        <w:t>五、服务期</w:t>
      </w:r>
    </w:p>
    <w:p>
      <w:pPr>
        <w:spacing w:line="360" w:lineRule="auto"/>
        <w:ind w:firstLine="480" w:firstLineChars="200"/>
        <w:jc w:val="left"/>
        <w:rPr>
          <w:rFonts w:hint="eastAsia" w:ascii="宋体" w:hAnsi="宋体" w:cs="Arial"/>
          <w:color w:val="auto"/>
          <w:sz w:val="24"/>
          <w:highlight w:val="none"/>
          <w:lang w:val="en-US" w:eastAsia="zh-CN"/>
        </w:rPr>
      </w:pPr>
      <w:bookmarkStart w:id="15" w:name="_Toc191691980"/>
      <w:bookmarkStart w:id="16" w:name="_Toc169944033"/>
      <w:bookmarkStart w:id="17" w:name="_Toc169877486"/>
      <w:r>
        <w:rPr>
          <w:rFonts w:hint="eastAsia" w:ascii="宋体" w:hAnsi="宋体" w:cs="Arial"/>
          <w:color w:val="auto"/>
          <w:sz w:val="24"/>
          <w:highlight w:val="none"/>
        </w:rPr>
        <w:t>本项目的</w:t>
      </w:r>
      <w:r>
        <w:rPr>
          <w:rFonts w:hint="eastAsia" w:ascii="宋体" w:hAnsi="宋体" w:cs="Arial"/>
          <w:color w:val="auto"/>
          <w:sz w:val="24"/>
          <w:highlight w:val="none"/>
          <w:lang w:val="en-US" w:eastAsia="zh-CN"/>
        </w:rPr>
        <w:t>服务期为</w:t>
      </w:r>
      <w:bookmarkEnd w:id="15"/>
      <w:bookmarkEnd w:id="16"/>
      <w:bookmarkEnd w:id="17"/>
      <w:r>
        <w:rPr>
          <w:rFonts w:hint="eastAsia" w:ascii="宋体" w:hAnsi="宋体" w:cs="Arial"/>
          <w:color w:val="auto"/>
          <w:sz w:val="24"/>
          <w:highlight w:val="none"/>
          <w:lang w:val="en-US" w:eastAsia="zh-CN"/>
        </w:rPr>
        <w:t>合同签订之日起一年。</w:t>
      </w:r>
    </w:p>
    <w:p>
      <w:pPr>
        <w:spacing w:line="360" w:lineRule="auto"/>
        <w:jc w:val="left"/>
        <w:rPr>
          <w:rFonts w:hint="eastAsia" w:ascii="宋体" w:hAnsi="宋体"/>
          <w:b/>
          <w:sz w:val="24"/>
          <w:highlight w:val="none"/>
        </w:rPr>
      </w:pPr>
      <w:r>
        <w:rPr>
          <w:rFonts w:hint="eastAsia" w:ascii="宋体" w:hAnsi="宋体"/>
          <w:b/>
          <w:sz w:val="24"/>
          <w:highlight w:val="none"/>
        </w:rPr>
        <w:t>六、合同签订</w:t>
      </w:r>
      <w:bookmarkEnd w:id="12"/>
      <w:bookmarkEnd w:id="13"/>
      <w:bookmarkEnd w:id="14"/>
    </w:p>
    <w:p>
      <w:pPr>
        <w:spacing w:line="360" w:lineRule="auto"/>
        <w:ind w:firstLine="480" w:firstLineChars="200"/>
        <w:rPr>
          <w:rFonts w:hint="eastAsia" w:ascii="宋体" w:hAnsi="宋体"/>
          <w:sz w:val="24"/>
          <w:highlight w:val="none"/>
        </w:rPr>
      </w:pPr>
      <w:r>
        <w:rPr>
          <w:rFonts w:hint="eastAsia" w:ascii="宋体" w:hAnsi="宋体"/>
          <w:sz w:val="24"/>
          <w:highlight w:val="none"/>
        </w:rPr>
        <w:t>成交供应商中标后应在</w:t>
      </w:r>
      <w:r>
        <w:rPr>
          <w:rFonts w:hint="eastAsia" w:ascii="宋体" w:hAnsi="宋体"/>
          <w:sz w:val="24"/>
          <w:highlight w:val="none"/>
          <w:lang w:val="en-US" w:eastAsia="zh-CN"/>
        </w:rPr>
        <w:t>7</w:t>
      </w:r>
      <w:r>
        <w:rPr>
          <w:rFonts w:hint="eastAsia" w:ascii="宋体" w:hAnsi="宋体"/>
          <w:sz w:val="24"/>
          <w:highlight w:val="none"/>
        </w:rPr>
        <w:t>日内与采购单位签订合同，否则视为自动放弃中标权。采购文件条款、成交供应商的采购响应文件内容均为合同签订的基础。成交供应商应在合同签订后的</w:t>
      </w:r>
      <w:r>
        <w:rPr>
          <w:rFonts w:hint="eastAsia" w:ascii="宋体" w:hAnsi="宋体"/>
          <w:b/>
          <w:sz w:val="24"/>
          <w:highlight w:val="none"/>
        </w:rPr>
        <w:t>两日</w:t>
      </w:r>
      <w:r>
        <w:rPr>
          <w:rFonts w:hint="eastAsia" w:ascii="宋体" w:hAnsi="宋体"/>
          <w:sz w:val="24"/>
          <w:highlight w:val="none"/>
        </w:rPr>
        <w:t>内将合同复印件送后勤保卫处备案。</w:t>
      </w:r>
      <w:bookmarkStart w:id="18" w:name="_Toc415216390"/>
    </w:p>
    <w:p>
      <w:pPr>
        <w:spacing w:line="360" w:lineRule="auto"/>
        <w:ind w:firstLine="480" w:firstLineChars="200"/>
        <w:rPr>
          <w:highlight w:val="none"/>
        </w:rPr>
      </w:pPr>
      <w:r>
        <w:rPr>
          <w:rFonts w:hint="eastAsia" w:ascii="宋体" w:hAnsi="宋体" w:cs="Arial"/>
          <w:sz w:val="24"/>
          <w:highlight w:val="none"/>
        </w:rPr>
        <w:t>若在签订合同时，发现成交供应商有提供虚假材料谋取成交等违法违规行为，将取消其成交供应商资格，并按相关规定处罚；给采购人造成损失的，还必须进行赔偿并负相关责任。</w:t>
      </w:r>
    </w:p>
    <w:p>
      <w:pPr>
        <w:numPr>
          <w:ilvl w:val="0"/>
          <w:numId w:val="1"/>
        </w:numPr>
        <w:spacing w:line="360" w:lineRule="auto"/>
        <w:jc w:val="left"/>
        <w:rPr>
          <w:rFonts w:hint="eastAsia" w:ascii="宋体" w:hAnsi="宋体"/>
          <w:b/>
          <w:sz w:val="24"/>
          <w:highlight w:val="none"/>
        </w:rPr>
      </w:pPr>
      <w:r>
        <w:rPr>
          <w:rFonts w:hint="eastAsia" w:ascii="宋体" w:hAnsi="宋体"/>
          <w:b/>
          <w:sz w:val="24"/>
          <w:highlight w:val="none"/>
        </w:rPr>
        <w:t>付款方式</w:t>
      </w:r>
      <w:bookmarkEnd w:id="18"/>
    </w:p>
    <w:bookmarkEnd w:id="6"/>
    <w:bookmarkEnd w:id="7"/>
    <w:p>
      <w:pPr>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服务期内，费用根据供应商成交结算单价据实结算；其他法律服务项目以成交供应商承诺的具体事项及收费标准据实结算。</w:t>
      </w: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4445" r="0" b="508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Ayz+CU4AEAAM8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ye&#10;tRkDNhRy67bxtMOwjZnooYs2/4kCOxQ9j2c91SExQc7rxdXybU1Si8ez6ikxREwflbcsGy032mWq&#10;0MD+EyYqRqGPIdltHBtb/n65WBIc0Nx1dN9k2kC9o+tLLnqj5Z02Jmdg7He3JrI95LsvX6ZEuP+E&#10;5SIbwGGKK0fTVAwK5AcnWToGUsXRY+C5BaskZ0bR28kWAUKTQJtLIqm0cdRBVnXSMVs7L49F3uKn&#10;ey49nmYyD9Lf+5L99A7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4HV11AAAAAYBAAAPAAAA&#10;AAAAAAEAIAAAACIAAABkcnMvZG93bnJldi54bWxQSwECFAAUAAAACACHTuJAMs/glOABAADPAwAA&#10;DgAAAAAAAAABACAAAAAjAQAAZHJzL2Uyb0RvYy54bWxQSwUGAAAAAAYABgBZAQAAdQU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D6640"/>
    <w:multiLevelType w:val="singleLevel"/>
    <w:tmpl w:val="65BD664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421E3"/>
    <w:rsid w:val="001505F3"/>
    <w:rsid w:val="001515AA"/>
    <w:rsid w:val="00154327"/>
    <w:rsid w:val="00162538"/>
    <w:rsid w:val="001705C8"/>
    <w:rsid w:val="001706A9"/>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67FF"/>
    <w:rsid w:val="00327477"/>
    <w:rsid w:val="00340A35"/>
    <w:rsid w:val="0034769B"/>
    <w:rsid w:val="00353399"/>
    <w:rsid w:val="003565B1"/>
    <w:rsid w:val="00364555"/>
    <w:rsid w:val="00366B46"/>
    <w:rsid w:val="0036750D"/>
    <w:rsid w:val="003675DF"/>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61223"/>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4672E"/>
    <w:rsid w:val="00866FCF"/>
    <w:rsid w:val="0087100D"/>
    <w:rsid w:val="00872EAD"/>
    <w:rsid w:val="00882341"/>
    <w:rsid w:val="0089462E"/>
    <w:rsid w:val="008A11B2"/>
    <w:rsid w:val="008A41C6"/>
    <w:rsid w:val="008A70DE"/>
    <w:rsid w:val="008B5073"/>
    <w:rsid w:val="008B5720"/>
    <w:rsid w:val="008C33A8"/>
    <w:rsid w:val="008C476E"/>
    <w:rsid w:val="008D14AB"/>
    <w:rsid w:val="008D59A3"/>
    <w:rsid w:val="008E4E7F"/>
    <w:rsid w:val="00901798"/>
    <w:rsid w:val="00912A63"/>
    <w:rsid w:val="00937319"/>
    <w:rsid w:val="009450E7"/>
    <w:rsid w:val="00967F80"/>
    <w:rsid w:val="00976230"/>
    <w:rsid w:val="0099779B"/>
    <w:rsid w:val="009A0715"/>
    <w:rsid w:val="009A6D91"/>
    <w:rsid w:val="009B7522"/>
    <w:rsid w:val="009C382C"/>
    <w:rsid w:val="009D0BEF"/>
    <w:rsid w:val="009E1C49"/>
    <w:rsid w:val="009F054B"/>
    <w:rsid w:val="00A0001F"/>
    <w:rsid w:val="00A13EC3"/>
    <w:rsid w:val="00A3765B"/>
    <w:rsid w:val="00A70C21"/>
    <w:rsid w:val="00A72407"/>
    <w:rsid w:val="00A74132"/>
    <w:rsid w:val="00A87E07"/>
    <w:rsid w:val="00A93C55"/>
    <w:rsid w:val="00AB38E7"/>
    <w:rsid w:val="00AC708B"/>
    <w:rsid w:val="00AE7703"/>
    <w:rsid w:val="00AF2CC6"/>
    <w:rsid w:val="00B07B2D"/>
    <w:rsid w:val="00B12DC4"/>
    <w:rsid w:val="00B2171F"/>
    <w:rsid w:val="00B22617"/>
    <w:rsid w:val="00B344CA"/>
    <w:rsid w:val="00B35579"/>
    <w:rsid w:val="00B40FE8"/>
    <w:rsid w:val="00B509F3"/>
    <w:rsid w:val="00B51062"/>
    <w:rsid w:val="00B60822"/>
    <w:rsid w:val="00B8294C"/>
    <w:rsid w:val="00B83C04"/>
    <w:rsid w:val="00B92A84"/>
    <w:rsid w:val="00B93748"/>
    <w:rsid w:val="00BD1A9B"/>
    <w:rsid w:val="00BD700A"/>
    <w:rsid w:val="00BE17F8"/>
    <w:rsid w:val="00BE3C71"/>
    <w:rsid w:val="00BF473A"/>
    <w:rsid w:val="00C44778"/>
    <w:rsid w:val="00C52C96"/>
    <w:rsid w:val="00C84ADD"/>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2A2B"/>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1CE4583"/>
    <w:rsid w:val="02723A95"/>
    <w:rsid w:val="08127289"/>
    <w:rsid w:val="0A617164"/>
    <w:rsid w:val="0C294000"/>
    <w:rsid w:val="0DD31131"/>
    <w:rsid w:val="1021177C"/>
    <w:rsid w:val="10832E41"/>
    <w:rsid w:val="11BA47B3"/>
    <w:rsid w:val="1822283F"/>
    <w:rsid w:val="19AE4BFC"/>
    <w:rsid w:val="1C53602B"/>
    <w:rsid w:val="1CC5683F"/>
    <w:rsid w:val="1E3F41C3"/>
    <w:rsid w:val="1EB67ACC"/>
    <w:rsid w:val="1F1136BC"/>
    <w:rsid w:val="204C02B7"/>
    <w:rsid w:val="2295691F"/>
    <w:rsid w:val="268B1F69"/>
    <w:rsid w:val="276206DE"/>
    <w:rsid w:val="279A7B42"/>
    <w:rsid w:val="2B074752"/>
    <w:rsid w:val="2C82699F"/>
    <w:rsid w:val="2DC96409"/>
    <w:rsid w:val="2E200953"/>
    <w:rsid w:val="2F7B3F27"/>
    <w:rsid w:val="32F33203"/>
    <w:rsid w:val="37A429D8"/>
    <w:rsid w:val="424370D8"/>
    <w:rsid w:val="43A57195"/>
    <w:rsid w:val="442153B2"/>
    <w:rsid w:val="4C606CED"/>
    <w:rsid w:val="4D5E2FC3"/>
    <w:rsid w:val="4F4D09B6"/>
    <w:rsid w:val="52DB747A"/>
    <w:rsid w:val="54113459"/>
    <w:rsid w:val="546174F8"/>
    <w:rsid w:val="5834442A"/>
    <w:rsid w:val="58404F17"/>
    <w:rsid w:val="59842FD6"/>
    <w:rsid w:val="598A0AF6"/>
    <w:rsid w:val="59C76792"/>
    <w:rsid w:val="5A9B57EF"/>
    <w:rsid w:val="5B676527"/>
    <w:rsid w:val="5F543B3C"/>
    <w:rsid w:val="61FB0FEB"/>
    <w:rsid w:val="62B42447"/>
    <w:rsid w:val="65BE3EC4"/>
    <w:rsid w:val="66B06BC0"/>
    <w:rsid w:val="66C261F4"/>
    <w:rsid w:val="675414F1"/>
    <w:rsid w:val="69DB5EEA"/>
    <w:rsid w:val="6A0424AA"/>
    <w:rsid w:val="6BFE7755"/>
    <w:rsid w:val="6D1C4D15"/>
    <w:rsid w:val="6E8F2292"/>
    <w:rsid w:val="6EDF730F"/>
    <w:rsid w:val="70684812"/>
    <w:rsid w:val="73350193"/>
    <w:rsid w:val="733F058E"/>
    <w:rsid w:val="73BE261B"/>
    <w:rsid w:val="756F392F"/>
    <w:rsid w:val="7A6E272B"/>
    <w:rsid w:val="7B8312A6"/>
    <w:rsid w:val="7BAD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6"/>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7"/>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8"/>
    <w:autoRedefine/>
    <w:qFormat/>
    <w:uiPriority w:val="0"/>
    <w:pPr>
      <w:keepNext/>
      <w:keepLines/>
      <w:spacing w:before="260" w:after="260" w:line="415"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6">
    <w:name w:val="Body Text"/>
    <w:basedOn w:val="1"/>
    <w:next w:val="1"/>
    <w:autoRedefine/>
    <w:qFormat/>
    <w:uiPriority w:val="0"/>
    <w:pPr>
      <w:spacing w:after="120"/>
    </w:pPr>
  </w:style>
  <w:style w:type="paragraph" w:styleId="7">
    <w:name w:val="Body Text Indent"/>
    <w:basedOn w:val="1"/>
    <w:autoRedefine/>
    <w:qFormat/>
    <w:uiPriority w:val="0"/>
    <w:pPr>
      <w:spacing w:after="120"/>
      <w:ind w:left="420" w:leftChars="200"/>
    </w:pPr>
    <w:rPr>
      <w:rFonts w:ascii="Times New Roman" w:hAnsi="Times New Roman"/>
      <w:szCs w:val="24"/>
    </w:rPr>
  </w:style>
  <w:style w:type="paragraph" w:styleId="8">
    <w:name w:val="Plain Text"/>
    <w:basedOn w:val="1"/>
    <w:link w:val="19"/>
    <w:autoRedefine/>
    <w:qFormat/>
    <w:uiPriority w:val="0"/>
    <w:rPr>
      <w:rFonts w:ascii="宋体" w:hAnsi="Courier New" w:cstheme="minorBidi"/>
      <w:sz w:val="21"/>
      <w:szCs w:val="22"/>
    </w:rPr>
  </w:style>
  <w:style w:type="paragraph" w:styleId="9">
    <w:name w:val="footer"/>
    <w:basedOn w:val="1"/>
    <w:link w:val="15"/>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First Indent 2"/>
    <w:basedOn w:val="7"/>
    <w:autoRedefine/>
    <w:qFormat/>
    <w:uiPriority w:val="0"/>
    <w:pPr>
      <w:ind w:firstLine="420" w:firstLineChars="200"/>
    </w:pPr>
  </w:style>
  <w:style w:type="character" w:customStyle="1" w:styleId="14">
    <w:name w:val="页眉 字符"/>
    <w:basedOn w:val="13"/>
    <w:link w:val="10"/>
    <w:autoRedefine/>
    <w:qFormat/>
    <w:uiPriority w:val="99"/>
    <w:rPr>
      <w:sz w:val="18"/>
      <w:szCs w:val="18"/>
    </w:rPr>
  </w:style>
  <w:style w:type="character" w:customStyle="1" w:styleId="15">
    <w:name w:val="页脚 字符"/>
    <w:basedOn w:val="13"/>
    <w:link w:val="9"/>
    <w:autoRedefine/>
    <w:semiHidden/>
    <w:qFormat/>
    <w:uiPriority w:val="99"/>
    <w:rPr>
      <w:sz w:val="18"/>
      <w:szCs w:val="18"/>
    </w:rPr>
  </w:style>
  <w:style w:type="character" w:customStyle="1" w:styleId="16">
    <w:name w:val="标题 1 字符"/>
    <w:basedOn w:val="13"/>
    <w:link w:val="3"/>
    <w:autoRedefine/>
    <w:qFormat/>
    <w:uiPriority w:val="0"/>
    <w:rPr>
      <w:rFonts w:ascii="Times New Roman" w:hAnsi="Times New Roman" w:eastAsia="宋体" w:cs="Times New Roman"/>
      <w:b/>
      <w:bCs/>
      <w:kern w:val="44"/>
      <w:sz w:val="44"/>
      <w:szCs w:val="44"/>
    </w:rPr>
  </w:style>
  <w:style w:type="character" w:customStyle="1" w:styleId="17">
    <w:name w:val="标题 2 字符"/>
    <w:basedOn w:val="13"/>
    <w:link w:val="4"/>
    <w:autoRedefine/>
    <w:qFormat/>
    <w:uiPriority w:val="0"/>
    <w:rPr>
      <w:rFonts w:ascii="Arial" w:hAnsi="Arial" w:eastAsia="黑体" w:cs="Times New Roman"/>
      <w:b/>
      <w:bCs/>
      <w:sz w:val="32"/>
      <w:szCs w:val="32"/>
    </w:rPr>
  </w:style>
  <w:style w:type="character" w:customStyle="1" w:styleId="18">
    <w:name w:val="标题 3 字符"/>
    <w:basedOn w:val="13"/>
    <w:link w:val="5"/>
    <w:autoRedefine/>
    <w:qFormat/>
    <w:uiPriority w:val="0"/>
    <w:rPr>
      <w:rFonts w:ascii="Times New Roman" w:hAnsi="Times New Roman" w:eastAsia="宋体" w:cs="Times New Roman"/>
      <w:b/>
      <w:bCs/>
      <w:sz w:val="32"/>
      <w:szCs w:val="32"/>
    </w:rPr>
  </w:style>
  <w:style w:type="character" w:customStyle="1" w:styleId="19">
    <w:name w:val="纯文本 字符"/>
    <w:link w:val="8"/>
    <w:autoRedefine/>
    <w:qFormat/>
    <w:uiPriority w:val="0"/>
    <w:rPr>
      <w:rFonts w:ascii="宋体" w:hAnsi="Courier New" w:eastAsia="宋体"/>
    </w:rPr>
  </w:style>
  <w:style w:type="character" w:customStyle="1" w:styleId="20">
    <w:name w:val="纯文本 Char1"/>
    <w:basedOn w:val="13"/>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2881</Words>
  <Characters>2951</Characters>
  <Lines>24</Lines>
  <Paragraphs>6</Paragraphs>
  <TotalTime>13</TotalTime>
  <ScaleCrop>false</ScaleCrop>
  <LinksUpToDate>false</LinksUpToDate>
  <CharactersWithSpaces>2973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2025-03-02T10:06:00Z</dcterms:created>
  <dc:creator>朱明堂</dc:creator>
  <cp:lastModifiedBy>黄老师</cp:lastModifiedBy>
  <cp:lastPrinted>2022-01-10T06:56:00Z</cp:lastPrinted>
  <dcterms:modified xsi:type="dcterms:W3CDTF">2025-04-28T01:01:44Z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1EC50A64A0D04921A3765C685B446758_13</vt:lpwstr>
  </property>
  <property fmtid="{D5CDD505-2E9C-101B-9397-08002B2CF9AE}" pid="4" name="KSOTemplateDocerSaveRecord">
    <vt:lpwstr>eyJoZGlkIjoiYTAxYWZhMDhhMzMxMmE1ZmRmNDIxNjRkMWQwYWM0MDYiLCJ1c2VySWQiOiIxNTgzNTQ4Nzc0In0=</vt:lpwstr>
  </property>
</Properties>
</file>