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F9EE0">
      <w:pPr>
        <w:spacing w:before="240"/>
        <w:rPr>
          <w:rFonts w:ascii="宋体" w:hAnsi="宋体"/>
          <w:b/>
          <w:bCs/>
          <w:sz w:val="84"/>
        </w:rPr>
      </w:pPr>
    </w:p>
    <w:p w14:paraId="20E52A95">
      <w:pPr>
        <w:spacing w:before="240"/>
        <w:rPr>
          <w:rFonts w:ascii="宋体" w:hAnsi="宋体"/>
          <w:b/>
          <w:bCs/>
          <w:sz w:val="84"/>
        </w:rPr>
      </w:pPr>
    </w:p>
    <w:p w14:paraId="44F42FAF">
      <w:pPr>
        <w:spacing w:before="240"/>
        <w:jc w:val="center"/>
        <w:rPr>
          <w:rFonts w:ascii="宋体" w:hAnsi="宋体"/>
          <w:b/>
          <w:bCs/>
          <w:sz w:val="84"/>
        </w:rPr>
      </w:pPr>
      <w:r>
        <w:rPr>
          <w:rFonts w:hint="eastAsia" w:ascii="宋体" w:hAnsi="宋体"/>
          <w:b/>
          <w:bCs/>
          <w:sz w:val="84"/>
        </w:rPr>
        <w:t>校内采购文件</w:t>
      </w:r>
    </w:p>
    <w:p w14:paraId="465E732E">
      <w:pPr>
        <w:spacing w:before="240" w:line="0" w:lineRule="atLeast"/>
        <w:rPr>
          <w:rFonts w:ascii="宋体" w:hAnsi="宋体"/>
          <w:b/>
          <w:sz w:val="44"/>
          <w:szCs w:val="20"/>
        </w:rPr>
      </w:pPr>
    </w:p>
    <w:p w14:paraId="3E6EF3C0">
      <w:pPr>
        <w:spacing w:before="240" w:line="0" w:lineRule="atLeast"/>
        <w:rPr>
          <w:rFonts w:ascii="宋体" w:hAnsi="宋体"/>
          <w:b/>
          <w:sz w:val="44"/>
          <w:szCs w:val="20"/>
        </w:rPr>
      </w:pPr>
    </w:p>
    <w:p w14:paraId="1E50106A">
      <w:pPr>
        <w:spacing w:before="240" w:line="0" w:lineRule="atLeast"/>
        <w:rPr>
          <w:rFonts w:ascii="宋体" w:hAnsi="宋体"/>
          <w:b/>
          <w:bCs/>
          <w:sz w:val="32"/>
          <w:szCs w:val="20"/>
        </w:rPr>
      </w:pPr>
    </w:p>
    <w:p w14:paraId="4C703234">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049DC951">
      <w:pPr>
        <w:spacing w:before="240" w:line="0" w:lineRule="atLeast"/>
        <w:rPr>
          <w:rFonts w:ascii="宋体" w:hAnsi="宋体"/>
          <w:b/>
          <w:bCs/>
          <w:sz w:val="32"/>
          <w:szCs w:val="20"/>
          <w:u w:val="single"/>
        </w:rPr>
      </w:pPr>
    </w:p>
    <w:p w14:paraId="04AFC34F">
      <w:pPr>
        <w:widowControl/>
        <w:shd w:val="clear" w:color="auto" w:fill="FFFFFF"/>
        <w:spacing w:line="300" w:lineRule="atLeast"/>
        <w:jc w:val="center"/>
        <w:rPr>
          <w:rFonts w:hint="eastAsia" w:ascii="宋体" w:hAnsi="宋体" w:eastAsia="宋体" w:cs="宋体"/>
          <w:b/>
          <w:kern w:val="0"/>
          <w:sz w:val="44"/>
          <w:szCs w:val="44"/>
          <w:lang w:val="en-US" w:eastAsia="zh-CN"/>
        </w:rPr>
      </w:pPr>
      <w:r>
        <w:rPr>
          <w:rFonts w:hint="eastAsia" w:ascii="宋体" w:hAnsi="宋体"/>
          <w:b/>
          <w:bCs/>
          <w:sz w:val="32"/>
          <w:szCs w:val="20"/>
        </w:rPr>
        <w:t>项目名称：</w:t>
      </w:r>
      <w:bookmarkStart w:id="0" w:name="OLE_LINK1"/>
      <w:r>
        <w:rPr>
          <w:rFonts w:hint="eastAsia" w:ascii="宋体" w:hAnsi="宋体"/>
          <w:b/>
          <w:bCs/>
          <w:sz w:val="32"/>
          <w:szCs w:val="20"/>
        </w:rPr>
        <w:t>技能文化艺术节</w:t>
      </w:r>
      <w:r>
        <w:rPr>
          <w:rFonts w:hint="eastAsia" w:ascii="宋体" w:hAnsi="宋体"/>
          <w:b/>
          <w:bCs/>
          <w:sz w:val="32"/>
          <w:szCs w:val="20"/>
          <w:lang w:eastAsia="zh-CN"/>
        </w:rPr>
        <w:t>奖品采购</w:t>
      </w:r>
      <w:bookmarkEnd w:id="0"/>
    </w:p>
    <w:p w14:paraId="75717A7D">
      <w:pPr>
        <w:spacing w:before="240" w:line="0" w:lineRule="atLeast"/>
        <w:ind w:firstLine="154" w:firstLineChars="48"/>
        <w:jc w:val="center"/>
        <w:rPr>
          <w:rFonts w:ascii="宋体" w:hAnsi="宋体"/>
          <w:b/>
          <w:bCs/>
          <w:sz w:val="32"/>
          <w:szCs w:val="20"/>
          <w:u w:val="single"/>
        </w:rPr>
      </w:pPr>
    </w:p>
    <w:p w14:paraId="17237F66">
      <w:pPr>
        <w:spacing w:before="240" w:line="0" w:lineRule="atLeast"/>
        <w:rPr>
          <w:rFonts w:ascii="宋体" w:hAnsi="宋体"/>
          <w:b/>
          <w:sz w:val="30"/>
          <w:szCs w:val="20"/>
          <w:u w:val="single"/>
        </w:rPr>
      </w:pPr>
    </w:p>
    <w:p w14:paraId="7E4C304C">
      <w:pPr>
        <w:spacing w:before="240" w:line="0" w:lineRule="atLeast"/>
        <w:rPr>
          <w:rFonts w:ascii="宋体" w:hAnsi="宋体"/>
          <w:b/>
          <w:szCs w:val="20"/>
        </w:rPr>
      </w:pPr>
    </w:p>
    <w:p w14:paraId="22BF6E89">
      <w:pPr>
        <w:tabs>
          <w:tab w:val="left" w:pos="5304"/>
        </w:tabs>
        <w:spacing w:before="240" w:line="0" w:lineRule="atLeast"/>
        <w:rPr>
          <w:rFonts w:ascii="宋体" w:hAnsi="宋体"/>
          <w:b/>
          <w:szCs w:val="20"/>
        </w:rPr>
      </w:pPr>
      <w:r>
        <w:rPr>
          <w:rFonts w:ascii="宋体" w:hAnsi="宋体"/>
          <w:b/>
          <w:szCs w:val="20"/>
        </w:rPr>
        <w:tab/>
      </w:r>
    </w:p>
    <w:p w14:paraId="2DADE2A5">
      <w:pPr>
        <w:spacing w:before="240" w:line="0" w:lineRule="atLeast"/>
        <w:rPr>
          <w:rFonts w:ascii="宋体" w:hAnsi="宋体"/>
          <w:b/>
          <w:szCs w:val="20"/>
        </w:rPr>
      </w:pPr>
    </w:p>
    <w:p w14:paraId="7311976E">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1F16C6DD">
      <w:pPr>
        <w:spacing w:before="240" w:line="360" w:lineRule="auto"/>
        <w:ind w:firstLine="2094" w:firstLineChars="745"/>
        <w:rPr>
          <w:rFonts w:ascii="宋体" w:hAnsi="宋体"/>
          <w:b/>
          <w:szCs w:val="20"/>
        </w:rPr>
      </w:pPr>
    </w:p>
    <w:p w14:paraId="736D2BAF">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4</w:t>
      </w:r>
      <w:r>
        <w:rPr>
          <w:rFonts w:hAnsi="宋体"/>
          <w:b/>
          <w:sz w:val="32"/>
        </w:rPr>
        <w:t>月</w:t>
      </w:r>
    </w:p>
    <w:p w14:paraId="1C1F1904">
      <w:pPr>
        <w:pStyle w:val="9"/>
        <w:spacing w:before="240" w:line="440" w:lineRule="exact"/>
        <w:rPr>
          <w:rFonts w:hAnsi="宋体"/>
          <w:b/>
          <w:sz w:val="32"/>
        </w:rPr>
      </w:pPr>
    </w:p>
    <w:p w14:paraId="53AC46EA">
      <w:pPr>
        <w:pStyle w:val="5"/>
        <w:keepNext w:val="0"/>
        <w:pageBreakBefore/>
        <w:spacing w:before="0" w:after="0" w:line="360" w:lineRule="auto"/>
        <w:jc w:val="center"/>
        <w:rPr>
          <w:rFonts w:ascii="宋体" w:hAnsi="宋体" w:eastAsia="宋体"/>
          <w:sz w:val="21"/>
          <w:szCs w:val="21"/>
        </w:rPr>
      </w:pPr>
      <w:bookmarkStart w:id="1" w:name="_Toc185762834"/>
      <w:bookmarkStart w:id="2" w:name="_Toc415216370"/>
      <w:r>
        <w:rPr>
          <w:rFonts w:hint="eastAsia" w:ascii="宋体" w:hAnsi="宋体" w:eastAsia="宋体"/>
          <w:sz w:val="28"/>
          <w:szCs w:val="28"/>
        </w:rPr>
        <w:t>第一章  采购邀请</w:t>
      </w:r>
      <w:bookmarkEnd w:id="1"/>
      <w:bookmarkEnd w:id="2"/>
    </w:p>
    <w:p w14:paraId="248C9202">
      <w:pPr>
        <w:pStyle w:val="5"/>
        <w:keepNext w:val="0"/>
        <w:spacing w:before="0" w:after="0" w:line="460" w:lineRule="exact"/>
        <w:jc w:val="center"/>
        <w:rPr>
          <w:rFonts w:ascii="宋体" w:hAnsi="宋体" w:eastAsia="宋体"/>
          <w:sz w:val="28"/>
        </w:rPr>
      </w:pPr>
      <w:bookmarkStart w:id="3" w:name="_Toc185762835"/>
      <w:bookmarkStart w:id="4" w:name="_Toc415216371"/>
      <w:r>
        <w:rPr>
          <w:rFonts w:hint="eastAsia" w:ascii="宋体" w:hAnsi="宋体" w:eastAsia="宋体"/>
          <w:sz w:val="28"/>
        </w:rPr>
        <w:t>一、采购邀请</w:t>
      </w:r>
      <w:bookmarkEnd w:id="3"/>
      <w:bookmarkEnd w:id="4"/>
    </w:p>
    <w:p w14:paraId="17AC596E">
      <w:pPr>
        <w:spacing w:line="460" w:lineRule="exact"/>
        <w:ind w:firstLine="480" w:firstLineChars="200"/>
        <w:rPr>
          <w:rFonts w:ascii="宋体" w:hAnsi="宋体"/>
          <w:sz w:val="24"/>
        </w:rPr>
      </w:pPr>
      <w:r>
        <w:rPr>
          <w:rFonts w:hint="eastAsia" w:ascii="宋体" w:hAnsi="宋体"/>
          <w:sz w:val="24"/>
        </w:rPr>
        <w:t>厦门技师学院对技能文化艺术节</w:t>
      </w:r>
      <w:r>
        <w:rPr>
          <w:rFonts w:hint="eastAsia" w:ascii="宋体" w:hAnsi="宋体"/>
          <w:sz w:val="24"/>
          <w:lang w:eastAsia="zh-CN"/>
        </w:rPr>
        <w:t>奖品采购</w:t>
      </w:r>
      <w:r>
        <w:rPr>
          <w:rFonts w:hint="eastAsia" w:ascii="宋体" w:hAnsi="宋体"/>
          <w:b/>
          <w:sz w:val="24"/>
          <w:u w:val="singl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14:paraId="75B3FCFD">
      <w:pPr>
        <w:spacing w:line="460" w:lineRule="exact"/>
        <w:rPr>
          <w:rFonts w:ascii="宋体" w:hAnsi="宋体"/>
          <w:sz w:val="24"/>
        </w:rPr>
      </w:pPr>
      <w:r>
        <w:rPr>
          <w:rFonts w:hint="eastAsia" w:ascii="宋体" w:hAnsi="宋体"/>
          <w:sz w:val="24"/>
        </w:rPr>
        <w:t>1、采购项目(服务)名称、数量及主要技术规格：见附件</w:t>
      </w:r>
    </w:p>
    <w:p w14:paraId="3C8B6B04">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25</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b/>
          <w:sz w:val="24"/>
          <w:lang w:eastAsia="zh-CN"/>
        </w:rPr>
        <w:t>李</w:t>
      </w:r>
      <w:r>
        <w:rPr>
          <w:rFonts w:hint="eastAsia" w:ascii="宋体" w:hAnsi="宋体"/>
          <w:b/>
          <w:sz w:val="24"/>
        </w:rPr>
        <w:t>老师</w:t>
      </w:r>
      <w:r>
        <w:rPr>
          <w:rFonts w:hint="eastAsia" w:ascii="宋体" w:hAnsi="宋体"/>
          <w:sz w:val="24"/>
        </w:rPr>
        <w:t>]，采购响应文件应密封并加盖采购响应供应商公章，邮寄提交的或逾期递交的或不符合规定的采购响应文件（未密封并加盖公章）将被拒绝。</w:t>
      </w:r>
    </w:p>
    <w:p w14:paraId="03D58A7B">
      <w:pPr>
        <w:spacing w:line="460" w:lineRule="exact"/>
        <w:rPr>
          <w:rFonts w:ascii="宋体" w:hAnsi="宋体"/>
          <w:sz w:val="24"/>
        </w:rPr>
      </w:pPr>
      <w:r>
        <w:rPr>
          <w:rFonts w:hint="eastAsia" w:ascii="宋体" w:hAnsi="宋体"/>
          <w:sz w:val="24"/>
        </w:rPr>
        <w:t>项目经办人及联系方式：</w:t>
      </w:r>
      <w:r>
        <w:rPr>
          <w:rFonts w:hint="eastAsia" w:ascii="宋体" w:hAnsi="宋体"/>
          <w:sz w:val="24"/>
          <w:lang w:eastAsia="zh-CN"/>
        </w:rPr>
        <w:t>李</w:t>
      </w:r>
      <w:r>
        <w:rPr>
          <w:rFonts w:hint="eastAsia" w:ascii="宋体" w:hAnsi="宋体"/>
          <w:sz w:val="24"/>
        </w:rPr>
        <w:t>老师 0592-7760153</w:t>
      </w:r>
    </w:p>
    <w:p w14:paraId="25D5E7BF">
      <w:pPr>
        <w:tabs>
          <w:tab w:val="left" w:pos="2775"/>
        </w:tabs>
        <w:spacing w:line="460" w:lineRule="exact"/>
        <w:rPr>
          <w:rFonts w:ascii="宋体" w:hAnsi="宋体"/>
          <w:kern w:val="0"/>
          <w:sz w:val="24"/>
        </w:rPr>
      </w:pPr>
    </w:p>
    <w:p w14:paraId="251BFF4F">
      <w:pPr>
        <w:tabs>
          <w:tab w:val="left" w:pos="2775"/>
        </w:tabs>
        <w:spacing w:line="460" w:lineRule="exact"/>
        <w:rPr>
          <w:rFonts w:ascii="宋体" w:hAnsi="宋体"/>
          <w:kern w:val="0"/>
          <w:sz w:val="24"/>
        </w:rPr>
      </w:pPr>
    </w:p>
    <w:p w14:paraId="49E511C7">
      <w:pPr>
        <w:tabs>
          <w:tab w:val="left" w:pos="2775"/>
        </w:tabs>
        <w:spacing w:line="460" w:lineRule="exact"/>
        <w:rPr>
          <w:rFonts w:ascii="宋体" w:hAnsi="宋体"/>
          <w:kern w:val="0"/>
          <w:sz w:val="24"/>
        </w:rPr>
      </w:pPr>
    </w:p>
    <w:p w14:paraId="5EC8961B">
      <w:pPr>
        <w:tabs>
          <w:tab w:val="left" w:pos="2775"/>
        </w:tabs>
        <w:spacing w:line="460" w:lineRule="exact"/>
        <w:jc w:val="center"/>
        <w:rPr>
          <w:rFonts w:ascii="宋体" w:hAnsi="宋体"/>
          <w:b/>
          <w:color w:val="000000"/>
          <w:sz w:val="32"/>
          <w:szCs w:val="32"/>
        </w:rPr>
      </w:pPr>
      <w:bookmarkStart w:id="5" w:name="_Toc352585778"/>
      <w:bookmarkStart w:id="6" w:name="_Toc373916345"/>
    </w:p>
    <w:p w14:paraId="2F2F1924">
      <w:pPr>
        <w:tabs>
          <w:tab w:val="left" w:pos="2775"/>
        </w:tabs>
        <w:spacing w:line="460" w:lineRule="exact"/>
        <w:jc w:val="center"/>
        <w:rPr>
          <w:rFonts w:ascii="宋体" w:hAnsi="宋体"/>
          <w:b/>
          <w:color w:val="000000"/>
          <w:sz w:val="32"/>
          <w:szCs w:val="32"/>
        </w:rPr>
      </w:pPr>
    </w:p>
    <w:p w14:paraId="1A86B3E2">
      <w:pPr>
        <w:tabs>
          <w:tab w:val="left" w:pos="2775"/>
        </w:tabs>
        <w:spacing w:line="460" w:lineRule="exact"/>
        <w:jc w:val="center"/>
        <w:rPr>
          <w:rFonts w:ascii="宋体" w:hAnsi="宋体"/>
          <w:b/>
          <w:color w:val="000000"/>
          <w:sz w:val="32"/>
          <w:szCs w:val="32"/>
        </w:rPr>
      </w:pPr>
    </w:p>
    <w:p w14:paraId="5F8E2AB8">
      <w:pPr>
        <w:tabs>
          <w:tab w:val="left" w:pos="2775"/>
        </w:tabs>
        <w:spacing w:line="460" w:lineRule="exact"/>
        <w:jc w:val="center"/>
        <w:rPr>
          <w:rFonts w:ascii="宋体" w:hAnsi="宋体"/>
          <w:b/>
          <w:color w:val="000000"/>
          <w:sz w:val="32"/>
          <w:szCs w:val="32"/>
        </w:rPr>
      </w:pPr>
    </w:p>
    <w:p w14:paraId="6B5BC5FC">
      <w:pPr>
        <w:tabs>
          <w:tab w:val="left" w:pos="2775"/>
        </w:tabs>
        <w:spacing w:line="460" w:lineRule="exact"/>
        <w:jc w:val="center"/>
        <w:rPr>
          <w:rFonts w:ascii="宋体" w:hAnsi="宋体"/>
          <w:b/>
          <w:color w:val="000000"/>
          <w:sz w:val="32"/>
          <w:szCs w:val="32"/>
        </w:rPr>
      </w:pPr>
    </w:p>
    <w:p w14:paraId="6EEC90E8">
      <w:pPr>
        <w:tabs>
          <w:tab w:val="left" w:pos="2775"/>
        </w:tabs>
        <w:spacing w:line="460" w:lineRule="exact"/>
        <w:jc w:val="center"/>
        <w:rPr>
          <w:rFonts w:ascii="宋体" w:hAnsi="宋体"/>
          <w:b/>
          <w:color w:val="000000"/>
          <w:sz w:val="32"/>
          <w:szCs w:val="32"/>
        </w:rPr>
      </w:pPr>
    </w:p>
    <w:p w14:paraId="723B0A6E">
      <w:pPr>
        <w:tabs>
          <w:tab w:val="left" w:pos="2775"/>
        </w:tabs>
        <w:spacing w:line="460" w:lineRule="exact"/>
        <w:jc w:val="center"/>
        <w:rPr>
          <w:rFonts w:ascii="宋体" w:hAnsi="宋体"/>
          <w:b/>
          <w:color w:val="000000"/>
          <w:sz w:val="32"/>
          <w:szCs w:val="32"/>
        </w:rPr>
      </w:pPr>
    </w:p>
    <w:p w14:paraId="556E93F1">
      <w:pPr>
        <w:tabs>
          <w:tab w:val="left" w:pos="2775"/>
        </w:tabs>
        <w:spacing w:line="460" w:lineRule="exact"/>
        <w:jc w:val="center"/>
        <w:rPr>
          <w:rFonts w:ascii="宋体" w:hAnsi="宋体"/>
          <w:b/>
          <w:color w:val="000000"/>
          <w:sz w:val="32"/>
          <w:szCs w:val="32"/>
        </w:rPr>
      </w:pPr>
    </w:p>
    <w:p w14:paraId="25B22F50">
      <w:pPr>
        <w:tabs>
          <w:tab w:val="left" w:pos="2775"/>
        </w:tabs>
        <w:spacing w:line="460" w:lineRule="exact"/>
        <w:jc w:val="center"/>
        <w:rPr>
          <w:rFonts w:ascii="宋体" w:hAnsi="宋体"/>
          <w:b/>
          <w:color w:val="000000"/>
          <w:sz w:val="32"/>
          <w:szCs w:val="32"/>
        </w:rPr>
      </w:pPr>
    </w:p>
    <w:p w14:paraId="635E5287">
      <w:pPr>
        <w:tabs>
          <w:tab w:val="left" w:pos="2775"/>
        </w:tabs>
        <w:spacing w:line="460" w:lineRule="exact"/>
        <w:jc w:val="center"/>
        <w:rPr>
          <w:rFonts w:ascii="宋体" w:hAnsi="宋体"/>
          <w:b/>
          <w:color w:val="000000"/>
          <w:sz w:val="32"/>
          <w:szCs w:val="32"/>
        </w:rPr>
      </w:pPr>
    </w:p>
    <w:p w14:paraId="41D7AEFC">
      <w:pPr>
        <w:tabs>
          <w:tab w:val="left" w:pos="2775"/>
        </w:tabs>
        <w:spacing w:line="460" w:lineRule="exact"/>
        <w:jc w:val="center"/>
        <w:rPr>
          <w:rFonts w:ascii="宋体" w:hAnsi="宋体"/>
          <w:b/>
          <w:color w:val="000000"/>
          <w:sz w:val="32"/>
          <w:szCs w:val="32"/>
        </w:rPr>
      </w:pPr>
    </w:p>
    <w:p w14:paraId="43A661AF">
      <w:pPr>
        <w:tabs>
          <w:tab w:val="left" w:pos="2775"/>
        </w:tabs>
        <w:spacing w:line="460" w:lineRule="exact"/>
        <w:jc w:val="center"/>
        <w:rPr>
          <w:rFonts w:ascii="宋体" w:hAnsi="宋体"/>
          <w:b/>
          <w:color w:val="000000"/>
          <w:sz w:val="32"/>
          <w:szCs w:val="32"/>
        </w:rPr>
      </w:pPr>
    </w:p>
    <w:p w14:paraId="038A8324">
      <w:pPr>
        <w:tabs>
          <w:tab w:val="left" w:pos="2775"/>
        </w:tabs>
        <w:spacing w:line="460" w:lineRule="exact"/>
        <w:jc w:val="center"/>
        <w:rPr>
          <w:rFonts w:ascii="宋体" w:hAnsi="宋体"/>
          <w:b/>
          <w:color w:val="000000"/>
          <w:sz w:val="32"/>
          <w:szCs w:val="32"/>
        </w:rPr>
      </w:pPr>
    </w:p>
    <w:p w14:paraId="672BD2A9">
      <w:pPr>
        <w:tabs>
          <w:tab w:val="left" w:pos="2775"/>
        </w:tabs>
        <w:spacing w:line="460" w:lineRule="exact"/>
        <w:jc w:val="center"/>
        <w:rPr>
          <w:rFonts w:ascii="宋体" w:hAnsi="宋体"/>
          <w:b/>
          <w:color w:val="000000"/>
          <w:sz w:val="32"/>
          <w:szCs w:val="32"/>
        </w:rPr>
      </w:pPr>
    </w:p>
    <w:p w14:paraId="18D4A1E2">
      <w:pPr>
        <w:tabs>
          <w:tab w:val="left" w:pos="2775"/>
        </w:tabs>
        <w:spacing w:line="460" w:lineRule="exact"/>
        <w:jc w:val="both"/>
        <w:rPr>
          <w:rFonts w:ascii="宋体" w:hAnsi="宋体"/>
          <w:b/>
          <w:color w:val="000000"/>
          <w:sz w:val="32"/>
          <w:szCs w:val="32"/>
        </w:rPr>
      </w:pPr>
    </w:p>
    <w:bookmarkEnd w:id="5"/>
    <w:bookmarkEnd w:id="6"/>
    <w:p w14:paraId="5EC4B4DC">
      <w:pPr>
        <w:keepLines/>
        <w:pageBreakBefore/>
        <w:spacing w:before="240" w:line="320" w:lineRule="exact"/>
        <w:jc w:val="center"/>
        <w:outlineLvl w:val="1"/>
        <w:rPr>
          <w:rFonts w:ascii="宋体" w:hAnsi="宋体"/>
          <w:b/>
          <w:szCs w:val="28"/>
        </w:rPr>
      </w:pPr>
      <w:bookmarkStart w:id="7" w:name="_Toc185762837"/>
      <w:bookmarkStart w:id="8" w:name="_Toc363480078"/>
      <w:r>
        <w:rPr>
          <w:rFonts w:hint="eastAsia" w:ascii="宋体" w:hAnsi="宋体"/>
          <w:b/>
          <w:szCs w:val="28"/>
        </w:rPr>
        <w:t>二、采购项目一览表</w:t>
      </w:r>
    </w:p>
    <w:p w14:paraId="40148FC7">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14:paraId="405B67F3">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14:paraId="705A2EEB">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14:paraId="4E96E9EF">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14:paraId="1FA033F8">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14:paraId="21ADB21E">
            <w:pPr>
              <w:spacing w:line="320" w:lineRule="exact"/>
              <w:jc w:val="center"/>
              <w:rPr>
                <w:rFonts w:ascii="宋体" w:hAnsi="宋体"/>
                <w:sz w:val="24"/>
              </w:rPr>
            </w:pPr>
            <w:r>
              <w:rPr>
                <w:rFonts w:hint="eastAsia" w:ascii="宋体" w:hAnsi="宋体"/>
                <w:sz w:val="24"/>
              </w:rPr>
              <w:t>控制价</w:t>
            </w:r>
          </w:p>
        </w:tc>
      </w:tr>
      <w:tr w14:paraId="13EC5BB4">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14:paraId="74D78553">
            <w:pPr>
              <w:spacing w:line="320" w:lineRule="exact"/>
              <w:jc w:val="center"/>
              <w:rPr>
                <w:rFonts w:hint="eastAsia" w:ascii="宋体" w:hAnsi="宋体" w:eastAsia="宋体"/>
                <w:szCs w:val="28"/>
                <w:lang w:eastAsia="zh-CN"/>
              </w:rPr>
            </w:pPr>
            <w:bookmarkStart w:id="9" w:name="OLE_LINK2"/>
            <w:r>
              <w:rPr>
                <w:rFonts w:hint="eastAsia" w:ascii="宋体" w:hAnsi="宋体" w:eastAsia="宋体"/>
                <w:szCs w:val="28"/>
                <w:lang w:eastAsia="zh-CN"/>
              </w:rPr>
              <w:t>技能文化艺术节奖品采购</w:t>
            </w:r>
            <w:bookmarkEnd w:id="9"/>
          </w:p>
        </w:tc>
        <w:tc>
          <w:tcPr>
            <w:tcW w:w="2607" w:type="dxa"/>
            <w:tcBorders>
              <w:top w:val="single" w:color="auto" w:sz="4" w:space="0"/>
              <w:left w:val="single" w:color="auto" w:sz="4" w:space="0"/>
              <w:bottom w:val="single" w:color="auto" w:sz="4" w:space="0"/>
              <w:right w:val="single" w:color="auto" w:sz="4" w:space="0"/>
            </w:tcBorders>
            <w:vAlign w:val="center"/>
          </w:tcPr>
          <w:p w14:paraId="2F557AFA">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14:paraId="461A3B1A">
            <w:pPr>
              <w:spacing w:line="320" w:lineRule="exact"/>
              <w:jc w:val="center"/>
              <w:rPr>
                <w:rFonts w:hint="default" w:ascii="宋体" w:hAnsi="宋体" w:eastAsia="宋体"/>
                <w:sz w:val="24"/>
                <w:lang w:val="en-US" w:eastAsia="zh-CN"/>
              </w:rPr>
            </w:pPr>
            <w:r>
              <w:rPr>
                <w:rFonts w:hint="eastAsia" w:ascii="宋体" w:hAnsi="宋体"/>
                <w:sz w:val="24"/>
                <w:lang w:val="en-US" w:eastAsia="zh-CN"/>
              </w:rPr>
              <w:t>一项</w:t>
            </w:r>
          </w:p>
        </w:tc>
        <w:tc>
          <w:tcPr>
            <w:tcW w:w="1939" w:type="dxa"/>
            <w:tcBorders>
              <w:top w:val="single" w:color="auto" w:sz="4" w:space="0"/>
              <w:left w:val="single" w:color="auto" w:sz="4" w:space="0"/>
              <w:bottom w:val="single" w:color="auto" w:sz="4" w:space="0"/>
              <w:right w:val="single" w:color="auto" w:sz="4" w:space="0"/>
            </w:tcBorders>
            <w:vAlign w:val="center"/>
          </w:tcPr>
          <w:p w14:paraId="20261A13">
            <w:pPr>
              <w:spacing w:line="320" w:lineRule="exact"/>
              <w:jc w:val="center"/>
              <w:rPr>
                <w:rFonts w:ascii="宋体" w:hAnsi="宋体"/>
                <w:sz w:val="24"/>
              </w:rPr>
            </w:pPr>
            <w:r>
              <w:rPr>
                <w:rFonts w:hint="eastAsia" w:ascii="宋体" w:hAnsi="宋体"/>
                <w:sz w:val="24"/>
                <w:lang w:val="en-US" w:eastAsia="zh-CN"/>
              </w:rPr>
              <w:t>20.988</w:t>
            </w:r>
            <w:r>
              <w:rPr>
                <w:rFonts w:hint="eastAsia" w:ascii="宋体" w:hAnsi="宋体"/>
                <w:sz w:val="24"/>
              </w:rPr>
              <w:t>万元</w:t>
            </w:r>
          </w:p>
        </w:tc>
      </w:tr>
    </w:tbl>
    <w:p w14:paraId="7D26B9F8">
      <w:pPr>
        <w:spacing w:line="320" w:lineRule="exact"/>
        <w:rPr>
          <w:rFonts w:ascii="宋体" w:hAnsi="宋体"/>
          <w:b/>
          <w:sz w:val="24"/>
        </w:rPr>
      </w:pPr>
    </w:p>
    <w:p w14:paraId="42463456">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14:paraId="3F2F2859">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1A358484">
      <w:pPr>
        <w:spacing w:line="320" w:lineRule="exact"/>
        <w:ind w:left="-566" w:leftChars="-202" w:firstLine="236" w:firstLineChars="98"/>
        <w:rPr>
          <w:rFonts w:ascii="宋体" w:hAnsi="宋体"/>
          <w:b/>
          <w:sz w:val="24"/>
        </w:rPr>
      </w:pPr>
    </w:p>
    <w:p w14:paraId="68975348">
      <w:pPr>
        <w:spacing w:line="360" w:lineRule="auto"/>
        <w:rPr>
          <w:rFonts w:ascii="宋体" w:hAnsi="宋体"/>
          <w:b/>
          <w:sz w:val="24"/>
        </w:rPr>
      </w:pPr>
      <w:r>
        <w:rPr>
          <w:rFonts w:hint="eastAsia" w:ascii="宋体" w:hAnsi="宋体"/>
          <w:b/>
          <w:sz w:val="24"/>
        </w:rPr>
        <w:t>一、项目要求</w:t>
      </w:r>
    </w:p>
    <w:p w14:paraId="019F49B3">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084ACD18">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w:t>
      </w:r>
      <w:bookmarkStart w:id="10" w:name="OLE_LINK5"/>
      <w:r>
        <w:rPr>
          <w:rFonts w:hint="eastAsia" w:ascii="宋体" w:hAnsi="宋体"/>
          <w:sz w:val="24"/>
          <w:highlight w:val="yellow"/>
          <w:lang w:val="en-US" w:eastAsia="zh-CN"/>
        </w:rPr>
        <w:t>2025年5月6日前</w:t>
      </w:r>
      <w:r>
        <w:rPr>
          <w:rFonts w:hint="eastAsia" w:ascii="宋体" w:hAnsi="宋体"/>
          <w:sz w:val="24"/>
          <w:highlight w:val="yellow"/>
        </w:rPr>
        <w:t>提交采购人验收</w:t>
      </w:r>
      <w:bookmarkEnd w:id="10"/>
      <w:r>
        <w:rPr>
          <w:rFonts w:hint="eastAsia" w:ascii="宋体" w:hAnsi="宋体"/>
          <w:sz w:val="24"/>
          <w:highlight w:val="yellow"/>
        </w:rPr>
        <w:t>，供应商递交采购响应文件即视为对此已作出承诺。</w:t>
      </w:r>
    </w:p>
    <w:p w14:paraId="6A13CEBE">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14:paraId="7FE6F43F">
      <w:pPr>
        <w:spacing w:line="360" w:lineRule="auto"/>
        <w:rPr>
          <w:rFonts w:ascii="宋体" w:hAnsi="宋体"/>
          <w:b/>
          <w:sz w:val="24"/>
        </w:rPr>
      </w:pPr>
      <w:r>
        <w:rPr>
          <w:rFonts w:hint="eastAsia" w:ascii="宋体" w:hAnsi="宋体"/>
          <w:b/>
          <w:sz w:val="24"/>
        </w:rPr>
        <w:t>采购响应文件要求，须提供材料：</w:t>
      </w:r>
    </w:p>
    <w:p w14:paraId="4CA1ECCA">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14:paraId="70D9ED05">
      <w:pPr>
        <w:spacing w:line="360" w:lineRule="auto"/>
        <w:ind w:firstLine="480" w:firstLineChars="200"/>
        <w:rPr>
          <w:rFonts w:ascii="宋体" w:hAnsi="宋体"/>
          <w:sz w:val="24"/>
        </w:rPr>
      </w:pPr>
      <w:r>
        <w:rPr>
          <w:rFonts w:hint="eastAsia" w:ascii="宋体" w:hAnsi="宋体"/>
          <w:sz w:val="24"/>
        </w:rPr>
        <w:t>2、</w:t>
      </w:r>
      <w:bookmarkStart w:id="11" w:name="OLE_LINK3"/>
      <w:r>
        <w:rPr>
          <w:rFonts w:hint="eastAsia" w:ascii="宋体" w:hAnsi="宋体"/>
          <w:sz w:val="24"/>
        </w:rPr>
        <w:t>采购响应供应商</w:t>
      </w:r>
      <w:bookmarkEnd w:id="11"/>
      <w:r>
        <w:rPr>
          <w:rFonts w:hint="eastAsia" w:ascii="宋体" w:hAnsi="宋体"/>
          <w:sz w:val="24"/>
        </w:rPr>
        <w:t>是企业法定代表人的，</w:t>
      </w:r>
      <w:bookmarkStart w:id="12" w:name="OLE_LINK4"/>
      <w:r>
        <w:rPr>
          <w:rFonts w:hint="eastAsia" w:ascii="宋体" w:hAnsi="宋体"/>
          <w:sz w:val="24"/>
        </w:rPr>
        <w:t>应提供</w:t>
      </w:r>
      <w:bookmarkEnd w:id="12"/>
      <w:r>
        <w:rPr>
          <w:rFonts w:hint="eastAsia" w:ascii="宋体" w:hAnsi="宋体"/>
          <w:sz w:val="24"/>
        </w:rPr>
        <w:t>身份证有效复印件并加盖公章，若不是企业法定代表人，</w:t>
      </w:r>
      <w:r>
        <w:rPr>
          <w:rFonts w:hint="eastAsia" w:ascii="宋体" w:hAnsi="宋体"/>
          <w:b/>
          <w:bCs/>
          <w:color w:val="F79646" w:themeColor="accent6"/>
          <w:sz w:val="24"/>
          <w14:textFill>
            <w14:solidFill>
              <w14:schemeClr w14:val="accent6"/>
            </w14:solidFill>
          </w14:textFill>
        </w:rPr>
        <w:t>还应</w:t>
      </w:r>
      <w:r>
        <w:rPr>
          <w:rFonts w:hint="eastAsia" w:ascii="宋体" w:hAnsi="宋体"/>
          <w:sz w:val="24"/>
        </w:rPr>
        <w:t>提供企业法定代表人的身份证有效复印件、授权书原件、授权代表的身份证有效复印件并加盖公章。</w:t>
      </w:r>
    </w:p>
    <w:p w14:paraId="17E1F560">
      <w:pPr>
        <w:spacing w:line="360" w:lineRule="auto"/>
        <w:ind w:firstLine="480" w:firstLineChars="200"/>
        <w:rPr>
          <w:rFonts w:ascii="宋体" w:hAnsi="宋体"/>
          <w:sz w:val="24"/>
        </w:rPr>
      </w:pPr>
      <w:bookmarkStart w:id="13" w:name="OLE_LINK10"/>
      <w:bookmarkStart w:id="28" w:name="_GoBack"/>
      <w:r>
        <w:rPr>
          <w:rFonts w:hint="eastAsia" w:ascii="宋体" w:hAnsi="宋体"/>
          <w:sz w:val="24"/>
        </w:rPr>
        <w:t>3、技能文化艺术节</w:t>
      </w:r>
      <w:r>
        <w:rPr>
          <w:rFonts w:hint="eastAsia" w:ascii="宋体" w:hAnsi="宋体"/>
          <w:sz w:val="24"/>
          <w:lang w:eastAsia="zh-CN"/>
        </w:rPr>
        <w:t>奖品采购项目</w:t>
      </w:r>
      <w:r>
        <w:rPr>
          <w:rFonts w:hint="eastAsia" w:ascii="宋体" w:hAnsi="宋体"/>
          <w:sz w:val="24"/>
        </w:rPr>
        <w:t>报价表</w:t>
      </w:r>
      <w:bookmarkStart w:id="14" w:name="OLE_LINK6"/>
      <w:r>
        <w:rPr>
          <w:rFonts w:hint="eastAsia" w:ascii="宋体" w:hAnsi="宋体"/>
          <w:sz w:val="24"/>
        </w:rPr>
        <w:t>并加盖公章</w:t>
      </w:r>
      <w:bookmarkEnd w:id="14"/>
      <w:r>
        <w:rPr>
          <w:rFonts w:hint="eastAsia" w:ascii="宋体" w:hAnsi="宋体"/>
          <w:sz w:val="24"/>
        </w:rPr>
        <w:t>。</w:t>
      </w:r>
    </w:p>
    <w:p w14:paraId="4702E32D">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、采购响应供应商应提供</w:t>
      </w:r>
      <w:bookmarkStart w:id="15" w:name="OLE_LINK9"/>
      <w:r>
        <w:rPr>
          <w:rFonts w:hint="eastAsia" w:ascii="宋体" w:hAnsi="宋体"/>
          <w:sz w:val="24"/>
          <w:highlight w:val="yellow"/>
          <w:lang w:val="en-US" w:eastAsia="zh-CN"/>
        </w:rPr>
        <w:t>2025年5月6日</w:t>
      </w:r>
      <w:bookmarkEnd w:id="15"/>
      <w:r>
        <w:rPr>
          <w:rFonts w:hint="eastAsia" w:ascii="宋体" w:hAnsi="宋体"/>
          <w:sz w:val="24"/>
          <w:highlight w:val="yellow"/>
          <w:lang w:val="en-US" w:eastAsia="zh-CN"/>
        </w:rPr>
        <w:t>前</w:t>
      </w:r>
      <w:r>
        <w:rPr>
          <w:rFonts w:hint="eastAsia" w:ascii="宋体" w:hAnsi="宋体"/>
          <w:sz w:val="24"/>
          <w:highlight w:val="yellow"/>
        </w:rPr>
        <w:t>提交</w:t>
      </w:r>
      <w:r>
        <w:rPr>
          <w:rFonts w:hint="eastAsia" w:ascii="宋体" w:hAnsi="宋体"/>
          <w:sz w:val="24"/>
          <w:highlight w:val="yellow"/>
          <w:lang w:eastAsia="zh-CN"/>
        </w:rPr>
        <w:t>货物给</w:t>
      </w:r>
      <w:r>
        <w:rPr>
          <w:rFonts w:hint="eastAsia" w:ascii="宋体" w:hAnsi="宋体"/>
          <w:sz w:val="24"/>
          <w:highlight w:val="yellow"/>
        </w:rPr>
        <w:t>采购人验收</w:t>
      </w:r>
      <w:r>
        <w:rPr>
          <w:rFonts w:hint="eastAsia" w:ascii="宋体" w:hAnsi="宋体"/>
          <w:sz w:val="24"/>
          <w:highlight w:val="yellow"/>
          <w:lang w:eastAsia="zh-CN"/>
        </w:rPr>
        <w:t>的承诺书</w:t>
      </w:r>
      <w:r>
        <w:rPr>
          <w:rFonts w:hint="eastAsia" w:ascii="宋体" w:hAnsi="宋体"/>
          <w:sz w:val="24"/>
        </w:rPr>
        <w:t>。</w:t>
      </w:r>
      <w:bookmarkStart w:id="16" w:name="OLE_LINK8"/>
      <w:r>
        <w:rPr>
          <w:rFonts w:hint="eastAsia" w:ascii="宋体" w:hAnsi="宋体"/>
          <w:sz w:val="24"/>
          <w:lang w:eastAsia="zh-CN"/>
        </w:rPr>
        <w:t>（须</w:t>
      </w:r>
      <w:r>
        <w:rPr>
          <w:rFonts w:hint="eastAsia" w:ascii="宋体" w:hAnsi="宋体"/>
          <w:sz w:val="24"/>
        </w:rPr>
        <w:t>加盖公章</w:t>
      </w:r>
      <w:r>
        <w:rPr>
          <w:rFonts w:hint="eastAsia" w:ascii="宋体" w:hAnsi="宋体"/>
          <w:sz w:val="24"/>
          <w:lang w:eastAsia="zh-CN"/>
        </w:rPr>
        <w:t>）</w:t>
      </w:r>
    </w:p>
    <w:bookmarkEnd w:id="16"/>
    <w:p w14:paraId="3D62A8EC">
      <w:pPr>
        <w:pStyle w:val="2"/>
        <w:ind w:left="0" w:leftChars="0" w:firstLine="480" w:firstLineChars="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5、每类奖品供应商须至少提供两种样品。（此次招标奖品按照价格分为四类）</w:t>
      </w:r>
    </w:p>
    <w:p w14:paraId="2496D0C4">
      <w:pPr>
        <w:spacing w:line="36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6、供应商须提交一个月内因货物质量问题安排换货的承诺书。</w:t>
      </w:r>
      <w:r>
        <w:rPr>
          <w:rFonts w:hint="eastAsia" w:ascii="宋体" w:hAnsi="宋体"/>
          <w:sz w:val="24"/>
          <w:lang w:eastAsia="zh-CN"/>
        </w:rPr>
        <w:t>（须</w:t>
      </w:r>
      <w:r>
        <w:rPr>
          <w:rFonts w:hint="eastAsia" w:ascii="宋体" w:hAnsi="宋体"/>
          <w:sz w:val="24"/>
        </w:rPr>
        <w:t>加盖公章</w:t>
      </w:r>
      <w:r>
        <w:rPr>
          <w:rFonts w:hint="eastAsia" w:ascii="宋体" w:hAnsi="宋体"/>
          <w:sz w:val="24"/>
          <w:lang w:eastAsia="zh-CN"/>
        </w:rPr>
        <w:t>）</w:t>
      </w:r>
      <w:bookmarkEnd w:id="13"/>
      <w:bookmarkEnd w:id="28"/>
    </w:p>
    <w:p w14:paraId="2E19703D">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14:paraId="755B1DF0">
      <w:pPr>
        <w:spacing w:line="360" w:lineRule="auto"/>
        <w:rPr>
          <w:rFonts w:ascii="宋体" w:hAnsi="宋体"/>
          <w:b/>
          <w:sz w:val="24"/>
        </w:rPr>
      </w:pPr>
      <w:r>
        <w:rPr>
          <w:rFonts w:hint="eastAsia" w:ascii="宋体" w:hAnsi="宋体"/>
          <w:b/>
          <w:sz w:val="24"/>
        </w:rPr>
        <w:t>其他要求：</w:t>
      </w:r>
    </w:p>
    <w:p w14:paraId="7C843C0F">
      <w:pPr>
        <w:spacing w:line="360" w:lineRule="auto"/>
        <w:ind w:firstLine="480" w:firstLineChars="200"/>
        <w:rPr>
          <w:rFonts w:ascii="宋体" w:hAnsi="宋体"/>
          <w:sz w:val="24"/>
        </w:rPr>
      </w:pPr>
      <w:r>
        <w:rPr>
          <w:rFonts w:hint="eastAsia" w:ascii="宋体" w:hAnsi="宋体"/>
          <w:sz w:val="24"/>
        </w:rPr>
        <w:t>1、本项目不接受联合体报价。</w:t>
      </w:r>
    </w:p>
    <w:p w14:paraId="0D5A0713">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3E5FBFE0">
      <w:pPr>
        <w:spacing w:line="360" w:lineRule="auto"/>
        <w:rPr>
          <w:rFonts w:ascii="宋体" w:hAnsi="宋体"/>
          <w:b/>
          <w:sz w:val="24"/>
        </w:rPr>
      </w:pPr>
      <w:r>
        <w:rPr>
          <w:rFonts w:hint="eastAsia" w:ascii="宋体" w:hAnsi="宋体"/>
          <w:b/>
          <w:sz w:val="24"/>
        </w:rPr>
        <w:t>二、报价要求</w:t>
      </w:r>
    </w:p>
    <w:p w14:paraId="3AED10E1">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售后服务费等一切费用。</w:t>
      </w:r>
    </w:p>
    <w:p w14:paraId="1A9CCF94">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14:paraId="203840CF">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14:paraId="61A0912B">
      <w:pPr>
        <w:spacing w:line="360" w:lineRule="auto"/>
        <w:jc w:val="left"/>
        <w:rPr>
          <w:rFonts w:ascii="宋体" w:hAnsi="宋体"/>
          <w:b/>
          <w:sz w:val="24"/>
        </w:rPr>
      </w:pPr>
      <w:r>
        <w:rPr>
          <w:rFonts w:hint="eastAsia" w:ascii="宋体" w:hAnsi="宋体"/>
          <w:b/>
          <w:sz w:val="24"/>
        </w:rPr>
        <w:t>三、评审规则、标准</w:t>
      </w:r>
    </w:p>
    <w:p w14:paraId="78FBA67E">
      <w:pPr>
        <w:spacing w:line="360" w:lineRule="auto"/>
        <w:jc w:val="left"/>
        <w:rPr>
          <w:rFonts w:ascii="宋体" w:hAnsi="宋体"/>
          <w:b/>
          <w:sz w:val="24"/>
        </w:rPr>
      </w:pPr>
      <w:r>
        <w:rPr>
          <w:rFonts w:hint="eastAsia" w:ascii="宋体" w:hAnsi="宋体"/>
          <w:b/>
          <w:sz w:val="24"/>
        </w:rPr>
        <w:t>（一）评审规则</w:t>
      </w:r>
    </w:p>
    <w:p w14:paraId="5EFC5B81">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7E4AE4EA">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14:paraId="2BB9F4C1">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14:paraId="43416096">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14:paraId="50CCB31A">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14:paraId="0B586CC8">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14:paraId="1C3F1564">
      <w:pPr>
        <w:spacing w:line="360" w:lineRule="auto"/>
        <w:jc w:val="left"/>
        <w:rPr>
          <w:rFonts w:ascii="宋体" w:hAnsi="宋体"/>
          <w:b/>
          <w:sz w:val="24"/>
        </w:rPr>
      </w:pPr>
      <w:r>
        <w:rPr>
          <w:rFonts w:hint="eastAsia" w:ascii="宋体" w:hAnsi="宋体"/>
          <w:b/>
          <w:sz w:val="24"/>
        </w:rPr>
        <w:t>（二）评审标准</w:t>
      </w:r>
    </w:p>
    <w:p w14:paraId="1C211525">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4BC800AF">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sz w:val="24"/>
          <w:lang w:eastAsia="zh-CN"/>
        </w:rPr>
        <w:t>以</w:t>
      </w:r>
      <w:r>
        <w:rPr>
          <w:rFonts w:hint="eastAsia" w:ascii="宋体" w:hAnsi="宋体"/>
          <w:bCs/>
          <w:color w:val="FF0000"/>
          <w:sz w:val="24"/>
          <w:lang w:eastAsia="zh-CN"/>
        </w:rPr>
        <w:t>评选合适奖品的方式</w:t>
      </w:r>
      <w:r>
        <w:rPr>
          <w:rFonts w:hint="eastAsia" w:ascii="宋体" w:hAnsi="宋体"/>
          <w:bCs/>
          <w:sz w:val="24"/>
        </w:rPr>
        <w:t>的原则确定最终的供应商。</w:t>
      </w:r>
    </w:p>
    <w:p w14:paraId="5BE32184">
      <w:pPr>
        <w:spacing w:line="360" w:lineRule="auto"/>
        <w:ind w:firstLine="480"/>
        <w:jc w:val="left"/>
        <w:rPr>
          <w:rFonts w:hint="eastAsia" w:ascii="宋体" w:hAnsi="宋体"/>
          <w:bCs/>
          <w:sz w:val="24"/>
        </w:rPr>
      </w:pPr>
      <w:r>
        <w:rPr>
          <w:rFonts w:hint="eastAsia" w:ascii="宋体" w:hAnsi="宋体"/>
          <w:bCs/>
          <w:sz w:val="24"/>
        </w:rPr>
        <w:t>3、本单位不承诺最低投标价的供应商为成交供应商；对供应商本单位没有义务做出任何解释。</w:t>
      </w:r>
    </w:p>
    <w:p w14:paraId="5DB7319D">
      <w:pPr>
        <w:pStyle w:val="2"/>
        <w:ind w:left="0" w:leftChars="0" w:firstLine="0" w:firstLineChars="0"/>
        <w:rPr>
          <w:rFonts w:hint="eastAsia" w:eastAsia="宋体"/>
          <w:color w:val="FF0000"/>
          <w:lang w:val="en-US" w:eastAsia="zh-CN"/>
        </w:rPr>
      </w:pPr>
      <w:r>
        <w:rPr>
          <w:rFonts w:hint="eastAsia" w:ascii="宋体" w:hAnsi="宋体"/>
          <w:bCs/>
          <w:sz w:val="24"/>
          <w:lang w:val="en-US" w:eastAsia="zh-CN"/>
        </w:rPr>
        <w:t xml:space="preserve">    </w:t>
      </w:r>
      <w:r>
        <w:rPr>
          <w:rFonts w:hint="eastAsia" w:ascii="宋体" w:hAnsi="宋体"/>
          <w:bCs/>
          <w:color w:val="FF0000"/>
          <w:sz w:val="24"/>
          <w:lang w:val="en-US" w:eastAsia="zh-CN"/>
        </w:rPr>
        <w:t>4、若选中的商品多家均有提供，在质量均优的情况下，以较低报价的原则确定最终的供应商。</w:t>
      </w:r>
    </w:p>
    <w:p w14:paraId="0E3BFD9A">
      <w:pPr>
        <w:spacing w:line="360" w:lineRule="auto"/>
        <w:jc w:val="left"/>
        <w:rPr>
          <w:rFonts w:ascii="宋体" w:hAnsi="宋体"/>
          <w:b/>
          <w:sz w:val="24"/>
        </w:rPr>
      </w:pPr>
      <w:r>
        <w:rPr>
          <w:rFonts w:hint="eastAsia" w:ascii="宋体" w:hAnsi="宋体"/>
          <w:b/>
          <w:sz w:val="24"/>
        </w:rPr>
        <w:t>四、验收标准</w:t>
      </w:r>
    </w:p>
    <w:p w14:paraId="483FE148">
      <w:pPr>
        <w:tabs>
          <w:tab w:val="left" w:pos="8640"/>
        </w:tabs>
        <w:spacing w:line="360" w:lineRule="auto"/>
        <w:ind w:right="-42" w:rightChars="-15" w:firstLine="600" w:firstLineChars="250"/>
        <w:jc w:val="left"/>
        <w:rPr>
          <w:rFonts w:ascii="宋体" w:hAnsi="宋体" w:cs="Arial"/>
          <w:sz w:val="24"/>
        </w:rPr>
      </w:pPr>
      <w:bookmarkStart w:id="17" w:name="_Toc415216386"/>
      <w:bookmarkStart w:id="18" w:name="_Toc363578334"/>
      <w:bookmarkStart w:id="19" w:name="_Toc361840722"/>
      <w:bookmarkStart w:id="20" w:name="_Toc415216389"/>
      <w:bookmarkStart w:id="21" w:name="_Toc363578335"/>
      <w:bookmarkStart w:id="22"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14:paraId="061BAEF8">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14:paraId="73CD1480">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14:paraId="7C759F39">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14:paraId="3BD7CD89">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17"/>
    <w:bookmarkEnd w:id="18"/>
    <w:bookmarkEnd w:id="19"/>
    <w:p w14:paraId="14AB27CC">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售后服务</w:t>
      </w:r>
    </w:p>
    <w:p w14:paraId="2317A200">
      <w:pPr>
        <w:spacing w:line="360" w:lineRule="auto"/>
        <w:ind w:firstLine="600" w:firstLineChars="250"/>
        <w:rPr>
          <w:rFonts w:ascii="宋体" w:hAnsi="宋体" w:cs="Arial"/>
          <w:color w:val="auto"/>
          <w:sz w:val="24"/>
          <w:highlight w:val="yellow"/>
        </w:rPr>
      </w:pPr>
      <w:bookmarkStart w:id="23" w:name="_Toc169944033"/>
      <w:bookmarkStart w:id="24" w:name="_Toc169877486"/>
      <w:bookmarkStart w:id="25" w:name="_Toc191691980"/>
      <w:bookmarkStart w:id="26" w:name="OLE_LINK7"/>
      <w:r>
        <w:rPr>
          <w:rFonts w:hint="eastAsia" w:ascii="宋体" w:hAnsi="宋体" w:cs="Arial"/>
          <w:color w:val="auto"/>
          <w:sz w:val="24"/>
          <w:highlight w:val="yellow"/>
        </w:rPr>
        <w:t>本项目采购的货物要求自</w:t>
      </w:r>
      <w:bookmarkEnd w:id="23"/>
      <w:bookmarkEnd w:id="24"/>
      <w:bookmarkEnd w:id="25"/>
      <w:r>
        <w:rPr>
          <w:rFonts w:hint="eastAsia" w:ascii="宋体" w:hAnsi="宋体" w:cs="Arial"/>
          <w:color w:val="auto"/>
          <w:sz w:val="24"/>
          <w:highlight w:val="yellow"/>
          <w:lang w:eastAsia="zh-CN"/>
        </w:rPr>
        <w:t>交货一个月内</w:t>
      </w:r>
      <w:r>
        <w:rPr>
          <w:rFonts w:hint="eastAsia" w:ascii="宋体" w:hAnsi="宋体" w:cs="Arial"/>
          <w:color w:val="auto"/>
          <w:sz w:val="24"/>
          <w:highlight w:val="yellow"/>
        </w:rPr>
        <w:t>，</w:t>
      </w:r>
      <w:r>
        <w:rPr>
          <w:rFonts w:hint="eastAsia" w:ascii="宋体" w:hAnsi="宋体" w:cs="Arial"/>
          <w:color w:val="auto"/>
          <w:sz w:val="24"/>
          <w:highlight w:val="yellow"/>
          <w:lang w:val="en-US" w:eastAsia="zh-CN"/>
        </w:rPr>
        <w:t>若货物出现质量问题须安排换货服务</w:t>
      </w:r>
      <w:r>
        <w:rPr>
          <w:rFonts w:hint="eastAsia" w:ascii="宋体" w:hAnsi="宋体" w:cs="Arial"/>
          <w:color w:val="auto"/>
          <w:sz w:val="24"/>
          <w:highlight w:val="yellow"/>
        </w:rPr>
        <w:t>。</w:t>
      </w:r>
    </w:p>
    <w:bookmarkEnd w:id="26"/>
    <w:p w14:paraId="3B0A403B">
      <w:pPr>
        <w:spacing w:line="360" w:lineRule="auto"/>
        <w:jc w:val="left"/>
        <w:rPr>
          <w:rFonts w:ascii="宋体" w:hAnsi="宋体"/>
          <w:b/>
          <w:sz w:val="24"/>
        </w:rPr>
      </w:pPr>
      <w:r>
        <w:rPr>
          <w:rFonts w:hint="eastAsia" w:ascii="宋体" w:hAnsi="宋体"/>
          <w:b/>
          <w:sz w:val="24"/>
        </w:rPr>
        <w:t>六、合同签订</w:t>
      </w:r>
      <w:bookmarkEnd w:id="20"/>
      <w:bookmarkEnd w:id="21"/>
      <w:bookmarkEnd w:id="22"/>
    </w:p>
    <w:p w14:paraId="6237BFAD">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7" w:name="_Toc415216390"/>
    </w:p>
    <w:p w14:paraId="04E04D6A">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14:paraId="6E5A49C9">
      <w:pPr>
        <w:spacing w:line="360" w:lineRule="auto"/>
        <w:jc w:val="left"/>
        <w:rPr>
          <w:rFonts w:ascii="宋体" w:hAnsi="宋体"/>
          <w:b/>
          <w:sz w:val="24"/>
        </w:rPr>
      </w:pPr>
      <w:r>
        <w:rPr>
          <w:rFonts w:hint="eastAsia" w:ascii="宋体" w:hAnsi="宋体"/>
          <w:b/>
          <w:sz w:val="24"/>
        </w:rPr>
        <w:t>七、付款方式</w:t>
      </w:r>
      <w:bookmarkEnd w:id="27"/>
    </w:p>
    <w:bookmarkEnd w:id="7"/>
    <w:bookmarkEnd w:id="8"/>
    <w:p w14:paraId="273AC834">
      <w:pPr>
        <w:spacing w:line="360" w:lineRule="auto"/>
        <w:ind w:firstLine="480" w:firstLineChars="200"/>
        <w:rPr>
          <w:rFonts w:ascii="宋体" w:hAnsi="宋体" w:cs="Arial"/>
          <w:sz w:val="24"/>
        </w:rPr>
      </w:pPr>
      <w:r>
        <w:rPr>
          <w:rFonts w:hint="eastAsia" w:ascii="宋体" w:hAnsi="宋体" w:cs="Arial"/>
          <w:sz w:val="24"/>
        </w:rPr>
        <w:t>双方根据合同约定方式付款。</w:t>
      </w:r>
    </w:p>
    <w:p w14:paraId="438DD54F">
      <w:pPr>
        <w:pStyle w:val="8"/>
        <w:ind w:firstLine="560" w:firstLineChars="200"/>
      </w:pPr>
    </w:p>
    <w:p w14:paraId="47460503">
      <w:pPr>
        <w:spacing w:line="360" w:lineRule="auto"/>
        <w:jc w:val="left"/>
        <w:rPr>
          <w:rFonts w:ascii="宋体" w:hAnsi="宋体" w:cs="Arial"/>
          <w:sz w:val="24"/>
        </w:rPr>
      </w:pPr>
    </w:p>
    <w:p w14:paraId="421529DA">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7552">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7465">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Mjk4OTU3NTUxOTNhYmQwMDFjNDI1NWRiMjNhY2Y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0ED27C81"/>
    <w:rsid w:val="1021177C"/>
    <w:rsid w:val="116972AB"/>
    <w:rsid w:val="11BA47B3"/>
    <w:rsid w:val="13000B82"/>
    <w:rsid w:val="1822283F"/>
    <w:rsid w:val="18AE1A9C"/>
    <w:rsid w:val="1B811548"/>
    <w:rsid w:val="1C21593D"/>
    <w:rsid w:val="1EB67ACC"/>
    <w:rsid w:val="1F085F91"/>
    <w:rsid w:val="204C02B7"/>
    <w:rsid w:val="20F969C3"/>
    <w:rsid w:val="224247E6"/>
    <w:rsid w:val="23453CC3"/>
    <w:rsid w:val="268B1F69"/>
    <w:rsid w:val="26CC3BBA"/>
    <w:rsid w:val="26E96985"/>
    <w:rsid w:val="279A7B42"/>
    <w:rsid w:val="29E72D41"/>
    <w:rsid w:val="2E200953"/>
    <w:rsid w:val="2F8A14E6"/>
    <w:rsid w:val="32F33203"/>
    <w:rsid w:val="379C5B50"/>
    <w:rsid w:val="37A429D8"/>
    <w:rsid w:val="3B6F6E68"/>
    <w:rsid w:val="40F355E7"/>
    <w:rsid w:val="415314AB"/>
    <w:rsid w:val="420655EE"/>
    <w:rsid w:val="421E4837"/>
    <w:rsid w:val="425A5916"/>
    <w:rsid w:val="43EB01A6"/>
    <w:rsid w:val="442153B2"/>
    <w:rsid w:val="45061759"/>
    <w:rsid w:val="4662784A"/>
    <w:rsid w:val="482423BD"/>
    <w:rsid w:val="4E6E77D2"/>
    <w:rsid w:val="50033348"/>
    <w:rsid w:val="52393245"/>
    <w:rsid w:val="52DB747A"/>
    <w:rsid w:val="53D84BCA"/>
    <w:rsid w:val="54113459"/>
    <w:rsid w:val="55CD6D40"/>
    <w:rsid w:val="57261014"/>
    <w:rsid w:val="58083B15"/>
    <w:rsid w:val="5834442A"/>
    <w:rsid w:val="58404F17"/>
    <w:rsid w:val="59842FD6"/>
    <w:rsid w:val="598A0AF6"/>
    <w:rsid w:val="59C76792"/>
    <w:rsid w:val="5E9B1F0E"/>
    <w:rsid w:val="61FB0FEB"/>
    <w:rsid w:val="62B42447"/>
    <w:rsid w:val="63BB381C"/>
    <w:rsid w:val="65273E2F"/>
    <w:rsid w:val="66C261F4"/>
    <w:rsid w:val="675414F1"/>
    <w:rsid w:val="69DB5EEA"/>
    <w:rsid w:val="6A0424AA"/>
    <w:rsid w:val="6B746614"/>
    <w:rsid w:val="6C4C672D"/>
    <w:rsid w:val="6E1F07D4"/>
    <w:rsid w:val="70684812"/>
    <w:rsid w:val="71167B99"/>
    <w:rsid w:val="73350193"/>
    <w:rsid w:val="733F058E"/>
    <w:rsid w:val="73BE261B"/>
    <w:rsid w:val="769979A0"/>
    <w:rsid w:val="7C0E3FF2"/>
    <w:rsid w:val="7D30310A"/>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2469</Words>
  <Characters>2508</Characters>
  <Lines>32</Lines>
  <Paragraphs>9</Paragraphs>
  <TotalTime>14</TotalTime>
  <ScaleCrop>false</ScaleCrop>
  <LinksUpToDate>false</LinksUpToDate>
  <CharactersWithSpaces>2523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李颖莹</cp:lastModifiedBy>
  <cp:lastPrinted>2024-05-11T07:14:00Z</cp:lastPrinted>
  <dcterms:modified xsi:type="dcterms:W3CDTF">2025-04-18T05:46:23Z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D144FECBC4B549BBAEC07BF9EB9CBD37</vt:lpwstr>
  </property>
</Properties>
</file>