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金砖楼407实训室雕刻机购置</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3</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金砖楼407实训室雕刻机购置项目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25</w:t>
      </w:r>
      <w:bookmarkStart w:id="19" w:name="_GoBack"/>
      <w:bookmarkEnd w:id="19"/>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联系人：邱老师，联系电话：0592-7760022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金砖楼407实训室雕刻机购置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10.5</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期：合同签定后的</w:t>
      </w:r>
      <w:r>
        <w:rPr>
          <w:rFonts w:hint="eastAsia" w:ascii="宋体" w:hAnsi="宋体"/>
          <w:sz w:val="24"/>
          <w:highlight w:val="none"/>
          <w:lang w:val="en-US" w:eastAsia="zh-CN"/>
        </w:rPr>
        <w:t>20</w:t>
      </w:r>
      <w:r>
        <w:rPr>
          <w:rFonts w:hint="eastAsia" w:ascii="宋体" w:hAnsi="宋体"/>
          <w:sz w:val="24"/>
          <w:highlight w:val="none"/>
        </w:rPr>
        <w:t>个日历日内提交采购人验收，供应商递交采购响应文件即视为对此已作出承诺。</w:t>
      </w:r>
    </w:p>
    <w:p>
      <w:pPr>
        <w:widowControl/>
        <w:spacing w:line="360" w:lineRule="auto"/>
        <w:ind w:firstLine="480" w:firstLineChars="200"/>
        <w:jc w:val="left"/>
        <w:rPr>
          <w:rFonts w:hint="eastAsia" w:ascii="宋体" w:hAnsi="宋体"/>
          <w:sz w:val="24"/>
        </w:rPr>
      </w:pPr>
      <w:r>
        <w:rPr>
          <w:rFonts w:hint="eastAsia" w:ascii="宋体" w:hAnsi="宋体"/>
          <w:sz w:val="24"/>
        </w:rPr>
        <w:t>3、交货地点：厦门技师学院范围内采购人指定地点。</w:t>
      </w:r>
    </w:p>
    <w:p>
      <w:pPr>
        <w:widowControl/>
        <w:spacing w:line="360" w:lineRule="auto"/>
        <w:jc w:val="left"/>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学院金砖楼407实训室雕刻机购置项目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lang w:eastAsia="zh-CN"/>
        </w:rPr>
        <w:t>需</w:t>
      </w:r>
      <w:r>
        <w:rPr>
          <w:rFonts w:hint="eastAsia" w:ascii="宋体" w:hAnsi="宋体" w:cs="Arial"/>
          <w:b/>
          <w:sz w:val="24"/>
        </w:rPr>
        <w:t>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w:t>
      </w:r>
      <w:r>
        <w:rPr>
          <w:rFonts w:hint="eastAsia" w:ascii="宋体" w:hAnsi="宋体"/>
          <w:sz w:val="24"/>
          <w:lang w:eastAsia="zh-CN"/>
        </w:rPr>
        <w:t>需</w:t>
      </w:r>
      <w:r>
        <w:rPr>
          <w:rFonts w:hint="eastAsia" w:ascii="宋体" w:hAnsi="宋体"/>
          <w:sz w:val="24"/>
        </w:rPr>
        <w:t>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金砖楼407实训室雕刻机购置</w:t>
      </w:r>
      <w:r>
        <w:rPr>
          <w:rFonts w:hint="eastAsia" w:ascii="宋体" w:hAnsi="宋体"/>
          <w:sz w:val="24"/>
          <w:lang w:val="en-US" w:eastAsia="zh-CN"/>
        </w:rPr>
        <w:t>项目</w:t>
      </w:r>
      <w:r>
        <w:rPr>
          <w:rFonts w:hint="eastAsia" w:ascii="宋体" w:hAnsi="宋体"/>
          <w:sz w:val="24"/>
          <w:lang w:eastAsia="zh-CN"/>
        </w:rPr>
        <w:t>的供货及</w:t>
      </w:r>
      <w:r>
        <w:rPr>
          <w:rFonts w:hint="eastAsia" w:ascii="宋体" w:hAnsi="宋体"/>
          <w:sz w:val="24"/>
        </w:rPr>
        <w:t>服务，</w:t>
      </w:r>
      <w:r>
        <w:rPr>
          <w:rFonts w:hint="eastAsia" w:ascii="宋体" w:hAnsi="宋体"/>
          <w:b/>
          <w:bCs/>
          <w:sz w:val="24"/>
          <w:lang w:eastAsia="zh-CN"/>
        </w:rPr>
        <w:t>需</w:t>
      </w:r>
      <w:r>
        <w:rPr>
          <w:rFonts w:hint="eastAsia" w:ascii="宋体" w:hAnsi="宋体"/>
          <w:b/>
          <w:bCs/>
          <w:sz w:val="24"/>
        </w:rPr>
        <w:t>提供承诺书。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7</w:t>
      </w:r>
      <w:r>
        <w:rPr>
          <w:rFonts w:hint="eastAsia" w:ascii="宋体" w:hAnsi="宋体"/>
          <w:sz w:val="24"/>
        </w:rPr>
        <w:t>、成交供应商应提供为期3天的雕刻机及LED灯带制作相关培训5次，设备系统及软件应即时提供终身免费技术升级和新功能免费培训，</w:t>
      </w:r>
      <w:r>
        <w:rPr>
          <w:rFonts w:hint="eastAsia" w:ascii="宋体" w:hAnsi="宋体"/>
          <w:b/>
          <w:bCs/>
          <w:sz w:val="24"/>
          <w:lang w:eastAsia="zh-CN"/>
        </w:rPr>
        <w:t>需</w:t>
      </w:r>
      <w:r>
        <w:rPr>
          <w:rFonts w:hint="eastAsia" w:ascii="宋体" w:hAnsi="宋体"/>
          <w:b/>
          <w:bCs/>
          <w:sz w:val="24"/>
        </w:rPr>
        <w:t>提供承诺书。</w:t>
      </w:r>
    </w:p>
    <w:p>
      <w:pPr>
        <w:spacing w:line="360" w:lineRule="auto"/>
        <w:ind w:firstLine="480" w:firstLineChars="200"/>
        <w:rPr>
          <w:rFonts w:hint="eastAsia"/>
        </w:rPr>
      </w:pPr>
      <w:r>
        <w:rPr>
          <w:rFonts w:hint="eastAsia" w:ascii="宋体" w:hAnsi="宋体"/>
          <w:sz w:val="24"/>
          <w:lang w:val="en-US" w:eastAsia="zh-CN"/>
        </w:rPr>
        <w:t>8</w:t>
      </w:r>
      <w:r>
        <w:rPr>
          <w:rFonts w:hint="eastAsia" w:ascii="宋体" w:hAnsi="宋体"/>
          <w:sz w:val="24"/>
        </w:rPr>
        <w:t>、项目整体质量自验收合格之日起至少3年保修期，质量保证期内应定期故障排查，若设备发生故障，成交供应商应免费（人为损坏的除外）提供咨询、更换损坏的零部件和维修服务。</w:t>
      </w:r>
      <w:r>
        <w:rPr>
          <w:rFonts w:hint="eastAsia" w:ascii="宋体" w:hAnsi="宋体"/>
          <w:sz w:val="24"/>
          <w:lang w:val="en-US" w:eastAsia="zh-CN"/>
        </w:rPr>
        <w:t>质保期</w:t>
      </w:r>
      <w:r>
        <w:rPr>
          <w:rFonts w:hint="eastAsia" w:ascii="宋体" w:hAnsi="宋体"/>
          <w:sz w:val="24"/>
        </w:rPr>
        <w:t>内货物一旦出现故障，成交供应商响应时间不超过4小时，检修人员在2个工作日内到设备安装地点及时排除故障，技术人员在12小时内完成系统恢复正常使用；如果无法恢复的，成交供应商应负责联系厂家技术人员到现场排除故障，厂方人员接到报修后，响应时间不超过24小时；技术人员在72小时内不能排除故障时，成交供应商应及时告知校方，并与校方协商解决，以保证实验教学正常运行，</w:t>
      </w:r>
      <w:r>
        <w:rPr>
          <w:rFonts w:hint="eastAsia" w:ascii="宋体" w:hAnsi="宋体"/>
          <w:b/>
          <w:bCs/>
          <w:sz w:val="24"/>
          <w:lang w:eastAsia="zh-CN"/>
        </w:rPr>
        <w:t>需</w:t>
      </w:r>
      <w:r>
        <w:rPr>
          <w:rFonts w:hint="eastAsia" w:ascii="宋体" w:hAnsi="宋体"/>
          <w:b/>
          <w:bCs/>
          <w:sz w:val="24"/>
        </w:rPr>
        <w:t>提供承诺书。</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w:t>
      </w:r>
      <w:r>
        <w:rPr>
          <w:rFonts w:hint="eastAsia" w:ascii="宋体" w:hAnsi="宋体"/>
          <w:sz w:val="24"/>
          <w:lang w:eastAsia="zh-CN"/>
        </w:rPr>
        <w:t>需</w:t>
      </w:r>
      <w:r>
        <w:rPr>
          <w:rFonts w:hint="eastAsia" w:ascii="宋体" w:hAnsi="宋体"/>
          <w:sz w:val="24"/>
        </w:rPr>
        <w:t>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w:t>
      </w:r>
      <w:r>
        <w:rPr>
          <w:rFonts w:hint="eastAsia" w:ascii="宋体" w:hAnsi="宋体"/>
          <w:bCs/>
          <w:sz w:val="24"/>
          <w:lang w:eastAsia="zh-CN"/>
        </w:rPr>
        <w:t>需</w:t>
      </w:r>
      <w:r>
        <w:rPr>
          <w:rFonts w:hint="eastAsia" w:ascii="宋体" w:hAnsi="宋体"/>
          <w:bCs/>
          <w:sz w:val="24"/>
        </w:rPr>
        <w:t>满足符合资格性、符合性审查要求的响应供应商不少于三家，少于三家的，本次采购工作废止，并重新组织采购。</w:t>
      </w:r>
      <w:r>
        <w:rPr>
          <w:rFonts w:hint="eastAsia" w:ascii="宋体" w:hAnsi="宋体"/>
          <w:bCs/>
          <w:sz w:val="24"/>
          <w:lang w:val="en-US" w:eastAsia="zh-CN"/>
        </w:rPr>
        <w:t>二次采购时，</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415216386"/>
      <w:bookmarkStart w:id="11" w:name="_Toc363578334"/>
      <w:bookmarkStart w:id="12" w:name="_Toc415216389"/>
      <w:bookmarkStart w:id="13" w:name="_Toc361840725"/>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944033"/>
      <w:bookmarkStart w:id="16" w:name="_Toc191691980"/>
      <w:bookmarkStart w:id="17" w:name="_Toc169877486"/>
      <w:r>
        <w:rPr>
          <w:rFonts w:hint="eastAsia" w:ascii="宋体" w:hAnsi="宋体" w:cs="Arial"/>
          <w:color w:val="auto"/>
          <w:sz w:val="24"/>
          <w:highlight w:val="none"/>
        </w:rPr>
        <w:t>本项目采购的货物要求自</w:t>
      </w:r>
      <w:bookmarkEnd w:id="15"/>
      <w:bookmarkEnd w:id="16"/>
      <w:bookmarkEnd w:id="17"/>
      <w:r>
        <w:rPr>
          <w:rFonts w:hint="eastAsia" w:ascii="宋体" w:hAnsi="宋体" w:cs="Arial"/>
          <w:color w:val="auto"/>
          <w:sz w:val="24"/>
          <w:highlight w:val="none"/>
        </w:rPr>
        <w:t>项目验收合格后，设备</w:t>
      </w:r>
      <w:r>
        <w:rPr>
          <w:rFonts w:hint="eastAsia" w:ascii="宋体" w:hAnsi="宋体" w:cs="Arial"/>
          <w:color w:val="auto"/>
          <w:sz w:val="24"/>
          <w:highlight w:val="none"/>
          <w:lang w:eastAsia="zh-CN"/>
        </w:rPr>
        <w:t>整体</w:t>
      </w:r>
      <w:r>
        <w:rPr>
          <w:rFonts w:hint="eastAsia" w:ascii="宋体" w:hAnsi="宋体" w:cs="Arial"/>
          <w:color w:val="auto"/>
          <w:sz w:val="24"/>
          <w:highlight w:val="none"/>
        </w:rPr>
        <w:t>免费保修3年。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8"/>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0ED27C81"/>
    <w:rsid w:val="1021177C"/>
    <w:rsid w:val="11BA47B3"/>
    <w:rsid w:val="13000B82"/>
    <w:rsid w:val="1822283F"/>
    <w:rsid w:val="18AE1A9C"/>
    <w:rsid w:val="1C21593D"/>
    <w:rsid w:val="1EB67ACC"/>
    <w:rsid w:val="1F8643A4"/>
    <w:rsid w:val="204C02B7"/>
    <w:rsid w:val="20F969C3"/>
    <w:rsid w:val="224247E6"/>
    <w:rsid w:val="23453CC3"/>
    <w:rsid w:val="268B1F69"/>
    <w:rsid w:val="26CC3BBA"/>
    <w:rsid w:val="279A7B42"/>
    <w:rsid w:val="29E72D41"/>
    <w:rsid w:val="2E200953"/>
    <w:rsid w:val="2F8A14E6"/>
    <w:rsid w:val="32F33203"/>
    <w:rsid w:val="344C368D"/>
    <w:rsid w:val="379C5B50"/>
    <w:rsid w:val="37A429D8"/>
    <w:rsid w:val="3B6F6E68"/>
    <w:rsid w:val="3B744B31"/>
    <w:rsid w:val="40F355E7"/>
    <w:rsid w:val="415314AB"/>
    <w:rsid w:val="421E4837"/>
    <w:rsid w:val="43EB01A6"/>
    <w:rsid w:val="442153B2"/>
    <w:rsid w:val="45061759"/>
    <w:rsid w:val="4662784A"/>
    <w:rsid w:val="482423BD"/>
    <w:rsid w:val="4C8C7964"/>
    <w:rsid w:val="4E6E77D2"/>
    <w:rsid w:val="52393245"/>
    <w:rsid w:val="52DB747A"/>
    <w:rsid w:val="54113459"/>
    <w:rsid w:val="58083B15"/>
    <w:rsid w:val="5834442A"/>
    <w:rsid w:val="58404F17"/>
    <w:rsid w:val="59842FD6"/>
    <w:rsid w:val="598A0AF6"/>
    <w:rsid w:val="59C76792"/>
    <w:rsid w:val="5BD465EA"/>
    <w:rsid w:val="61FB0FEB"/>
    <w:rsid w:val="62B42447"/>
    <w:rsid w:val="63BB381C"/>
    <w:rsid w:val="66C261F4"/>
    <w:rsid w:val="675414F1"/>
    <w:rsid w:val="69DB5EEA"/>
    <w:rsid w:val="6A0424AA"/>
    <w:rsid w:val="6C4C672D"/>
    <w:rsid w:val="6E1F07D4"/>
    <w:rsid w:val="7068481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0</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2024-05-11T07:14:00Z</cp:lastPrinted>
  <dcterms:modified xsi:type="dcterms:W3CDTF">2025-03-17T08:20:56Z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