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p>
    <w:p>
      <w:pPr>
        <w:keepNext w:val="0"/>
        <w:keepLines w:val="0"/>
        <w:pageBreakBefore w:val="0"/>
        <w:widowControl w:val="0"/>
        <w:kinsoku/>
        <w:wordWrap/>
        <w:overflowPunct/>
        <w:topLinePunct w:val="0"/>
        <w:autoSpaceDE/>
        <w:autoSpaceDN/>
        <w:bidi w:val="0"/>
        <w:adjustRightInd/>
        <w:snapToGrid/>
        <w:spacing w:before="240" w:line="0" w:lineRule="atLeast"/>
        <w:jc w:val="center"/>
        <w:textAlignment w:val="auto"/>
        <w:rPr>
          <w:rFonts w:hint="eastAsia" w:ascii="宋体" w:hAnsi="宋体"/>
          <w:b/>
          <w:bCs/>
          <w:sz w:val="32"/>
          <w:szCs w:val="20"/>
          <w:lang w:val="en-US" w:eastAsia="zh-CN"/>
        </w:rPr>
      </w:pPr>
      <w:r>
        <w:rPr>
          <w:rFonts w:hint="eastAsia" w:ascii="宋体" w:hAnsi="宋体"/>
          <w:b/>
          <w:bCs/>
          <w:sz w:val="32"/>
          <w:szCs w:val="20"/>
        </w:rPr>
        <w:t>项目名称：</w:t>
      </w:r>
      <w:r>
        <w:rPr>
          <w:rFonts w:hint="eastAsia" w:ascii="宋体" w:hAnsi="宋体"/>
          <w:b/>
          <w:bCs/>
          <w:sz w:val="32"/>
          <w:szCs w:val="20"/>
          <w:lang w:val="en-US" w:eastAsia="zh-CN"/>
        </w:rPr>
        <w:t>2022-2023年度新媒体代运营</w:t>
      </w:r>
    </w:p>
    <w:p>
      <w:pPr>
        <w:pStyle w:val="2"/>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采购人:</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6"/>
        <w:spacing w:line="440" w:lineRule="exact"/>
        <w:jc w:val="center"/>
        <w:rPr>
          <w:rFonts w:hAnsi="宋体"/>
          <w:b/>
          <w:sz w:val="32"/>
        </w:rPr>
      </w:pPr>
      <w:r>
        <w:rPr>
          <w:rFonts w:hint="eastAsia" w:hAnsi="宋体"/>
          <w:b/>
          <w:sz w:val="32"/>
        </w:rPr>
        <w:t>20</w:t>
      </w:r>
      <w:r>
        <w:rPr>
          <w:rFonts w:hint="eastAsia" w:hAnsi="宋体"/>
          <w:b/>
          <w:sz w:val="32"/>
          <w:lang w:val="en-US" w:eastAsia="zh-CN"/>
        </w:rPr>
        <w:t>22</w:t>
      </w:r>
      <w:r>
        <w:rPr>
          <w:rFonts w:hAnsi="宋体"/>
          <w:b/>
          <w:sz w:val="32"/>
        </w:rPr>
        <w:t>年</w:t>
      </w:r>
      <w:r>
        <w:rPr>
          <w:rFonts w:hint="eastAsia" w:hAnsi="宋体"/>
          <w:b/>
          <w:sz w:val="32"/>
          <w:lang w:val="en-US" w:eastAsia="zh-CN"/>
        </w:rPr>
        <w:t>8</w:t>
      </w:r>
      <w:r>
        <w:rPr>
          <w:rFonts w:hAnsi="宋体"/>
          <w:b/>
          <w:sz w:val="32"/>
        </w:rPr>
        <w:t>月</w:t>
      </w:r>
    </w:p>
    <w:p>
      <w:pPr>
        <w:pStyle w:val="6"/>
        <w:spacing w:before="240" w:line="440" w:lineRule="exact"/>
        <w:rPr>
          <w:rFonts w:hAnsi="宋体"/>
          <w:b/>
          <w:sz w:val="32"/>
        </w:rPr>
      </w:pPr>
    </w:p>
    <w:p>
      <w:pPr>
        <w:pStyle w:val="4"/>
        <w:keepNext w:val="0"/>
        <w:pageBreakBefore/>
        <w:spacing w:before="0" w:after="0" w:line="360" w:lineRule="auto"/>
        <w:rPr>
          <w:rFonts w:ascii="宋体" w:hAnsi="宋体" w:eastAsia="宋体"/>
          <w:sz w:val="21"/>
          <w:szCs w:val="21"/>
        </w:rPr>
      </w:pPr>
    </w:p>
    <w:p>
      <w:pPr>
        <w:pStyle w:val="4"/>
        <w:keepNext w:val="0"/>
        <w:spacing w:before="0" w:after="0" w:line="460" w:lineRule="exact"/>
        <w:jc w:val="center"/>
        <w:rPr>
          <w:rFonts w:ascii="宋体" w:hAnsi="宋体" w:eastAsia="宋体"/>
          <w:sz w:val="28"/>
        </w:rPr>
      </w:pPr>
      <w:bookmarkStart w:id="0" w:name="_Toc185762835"/>
      <w:bookmarkStart w:id="1" w:name="_Toc415216371"/>
      <w:r>
        <w:rPr>
          <w:rFonts w:hint="eastAsia" w:ascii="宋体" w:hAnsi="宋体" w:eastAsia="宋体"/>
          <w:sz w:val="28"/>
        </w:rPr>
        <w:t>一、采购邀请</w:t>
      </w:r>
      <w:bookmarkEnd w:id="0"/>
      <w:bookmarkEnd w:id="1"/>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bCs/>
          <w:sz w:val="24"/>
          <w:u w:val="single"/>
          <w:lang w:val="en-US" w:eastAsia="zh-CN"/>
        </w:rPr>
        <w:t>2022-2023年度新媒体代运营项目</w:t>
      </w:r>
      <w:r>
        <w:rPr>
          <w:rFonts w:hint="eastAsia" w:ascii="宋体" w:hAnsi="宋体"/>
          <w:sz w:val="24"/>
        </w:rPr>
        <w:t>以</w:t>
      </w:r>
      <w:r>
        <w:rPr>
          <w:rFonts w:hint="eastAsia" w:ascii="宋体" w:hAnsi="宋体"/>
          <w:b/>
          <w:bCs/>
          <w:sz w:val="24"/>
          <w:u w:val="single"/>
        </w:rPr>
        <w:t>校内</w:t>
      </w:r>
      <w:r>
        <w:rPr>
          <w:rFonts w:hint="eastAsia" w:ascii="宋体" w:hAnsi="宋体"/>
          <w:b/>
          <w:bCs/>
          <w:sz w:val="24"/>
          <w:u w:val="single"/>
          <w:lang w:val="en-US" w:eastAsia="zh-CN"/>
        </w:rPr>
        <w:t>招标</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w:t>
      </w:r>
      <w:r>
        <w:rPr>
          <w:rFonts w:hint="eastAsia" w:ascii="宋体" w:hAnsi="宋体"/>
          <w:spacing w:val="-14"/>
          <w:sz w:val="24"/>
        </w:rPr>
        <w:t>项目(服务)名称、数量及主要技术规格：见附件</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u w:val="single"/>
        </w:rPr>
        <w:t>2022年</w:t>
      </w:r>
      <w:r>
        <w:rPr>
          <w:rFonts w:hint="eastAsia" w:ascii="宋体" w:hAnsi="宋体"/>
          <w:sz w:val="24"/>
          <w:u w:val="single"/>
          <w:lang w:val="en-US" w:eastAsia="zh-CN"/>
        </w:rPr>
        <w:t>8</w:t>
      </w:r>
      <w:r>
        <w:rPr>
          <w:rFonts w:hint="eastAsia" w:ascii="宋体" w:hAnsi="宋体"/>
          <w:sz w:val="24"/>
          <w:u w:val="single"/>
        </w:rPr>
        <w:t>月</w:t>
      </w:r>
      <w:r>
        <w:rPr>
          <w:rFonts w:hint="eastAsia" w:ascii="宋体" w:hAnsi="宋体"/>
          <w:sz w:val="24"/>
          <w:u w:val="single"/>
          <w:lang w:val="en-US" w:eastAsia="zh-CN"/>
        </w:rPr>
        <w:t>30</w:t>
      </w:r>
      <w:r>
        <w:rPr>
          <w:rFonts w:hint="eastAsia" w:ascii="宋体" w:hAnsi="宋体"/>
          <w:sz w:val="24"/>
          <w:u w:val="single"/>
        </w:rPr>
        <w:t>日]早上[</w:t>
      </w:r>
      <w:r>
        <w:rPr>
          <w:rFonts w:hint="eastAsia" w:ascii="宋体" w:hAnsi="宋体"/>
          <w:sz w:val="24"/>
          <w:u w:val="single"/>
          <w:lang w:val="en-US" w:eastAsia="zh-CN"/>
        </w:rPr>
        <w:t>9</w:t>
      </w:r>
      <w:r>
        <w:rPr>
          <w:rFonts w:hint="eastAsia" w:ascii="宋体" w:hAnsi="宋体"/>
          <w:sz w:val="24"/>
          <w:u w:val="single"/>
        </w:rPr>
        <w:t>:</w:t>
      </w:r>
      <w:r>
        <w:rPr>
          <w:rFonts w:hint="eastAsia" w:ascii="宋体" w:hAnsi="宋体"/>
          <w:sz w:val="24"/>
          <w:u w:val="single"/>
          <w:lang w:val="en-US" w:eastAsia="zh-CN"/>
        </w:rPr>
        <w:t>30</w:t>
      </w:r>
      <w:bookmarkStart w:id="25" w:name="_GoBack"/>
      <w:bookmarkEnd w:id="25"/>
      <w:r>
        <w:rPr>
          <w:rFonts w:hint="eastAsia" w:ascii="宋体" w:hAnsi="宋体"/>
          <w:sz w:val="24"/>
          <w:u w:val="single"/>
        </w:rPr>
        <w:t>:00]（北京时间）</w:t>
      </w:r>
      <w:r>
        <w:rPr>
          <w:rFonts w:hint="eastAsia" w:ascii="宋体" w:hAnsi="宋体"/>
          <w:sz w:val="24"/>
        </w:rPr>
        <w:t>提交到[</w:t>
      </w:r>
      <w:r>
        <w:rPr>
          <w:rFonts w:hint="eastAsia" w:ascii="宋体" w:hAnsi="宋体"/>
          <w:b/>
          <w:sz w:val="24"/>
        </w:rPr>
        <w:t>厦门技师学院，崇毅楼8楼，后勤保卫处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keepNext w:val="0"/>
        <w:keepLines w:val="0"/>
        <w:pageBreakBefore w:val="0"/>
        <w:widowControl w:val="0"/>
        <w:kinsoku/>
        <w:wordWrap/>
        <w:topLinePunct w:val="0"/>
        <w:bidi w:val="0"/>
        <w:snapToGrid/>
        <w:spacing w:line="460" w:lineRule="exact"/>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3、</w:t>
      </w:r>
      <w:r>
        <w:rPr>
          <w:rFonts w:hint="eastAsia" w:ascii="宋体" w:hAnsi="宋体" w:eastAsia="宋体" w:cs="Times New Roman"/>
          <w:kern w:val="2"/>
          <w:sz w:val="24"/>
          <w:szCs w:val="24"/>
          <w:lang w:val="en-US" w:eastAsia="zh-CN" w:bidi="ar-SA"/>
        </w:rPr>
        <w:t>项目经办人及联系方式：黄老师 0592-7760153</w:t>
      </w:r>
      <w:r>
        <w:rPr>
          <w:rFonts w:hint="eastAsia" w:ascii="宋体" w:hAnsi="宋体" w:cs="Times New Roman"/>
          <w:kern w:val="2"/>
          <w:sz w:val="24"/>
          <w:szCs w:val="24"/>
          <w:lang w:val="en-US" w:eastAsia="zh-CN" w:bidi="ar-SA"/>
        </w:rPr>
        <w:t>/18650800383</w:t>
      </w:r>
    </w:p>
    <w:p>
      <w:pPr>
        <w:keepNext w:val="0"/>
        <w:keepLines w:val="0"/>
        <w:pageBreakBefore w:val="0"/>
        <w:widowControl w:val="0"/>
        <w:numPr>
          <w:ilvl w:val="0"/>
          <w:numId w:val="0"/>
        </w:numPr>
        <w:kinsoku/>
        <w:wordWrap/>
        <w:topLinePunct w:val="0"/>
        <w:bidi w:val="0"/>
        <w:snapToGrid/>
        <w:spacing w:line="460" w:lineRule="exact"/>
        <w:ind w:firstLine="480" w:firstLineChars="200"/>
        <w:rPr>
          <w:rFonts w:hint="default" w:ascii="宋体" w:hAnsi="宋体" w:eastAsia="宋体"/>
          <w:sz w:val="24"/>
          <w:lang w:val="en-US" w:eastAsia="zh-CN"/>
        </w:rPr>
      </w:pPr>
      <w:r>
        <w:rPr>
          <w:rFonts w:hint="eastAsia" w:ascii="宋体" w:hAnsi="宋体"/>
          <w:sz w:val="24"/>
          <w:lang w:val="en-US" w:eastAsia="zh-CN"/>
        </w:rPr>
        <w:t>项目内容联系人：陈老师 0592-7760002/13799798276</w:t>
      </w:r>
    </w:p>
    <w:p>
      <w:pPr>
        <w:tabs>
          <w:tab w:val="left" w:pos="2775"/>
        </w:tabs>
        <w:spacing w:line="460" w:lineRule="exact"/>
        <w:rPr>
          <w:rFonts w:ascii="宋体" w:hAnsi="宋体"/>
          <w:color w:val="FF0000"/>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keepLines/>
        <w:pageBreakBefore/>
        <w:spacing w:before="240" w:line="320" w:lineRule="exact"/>
        <w:jc w:val="center"/>
        <w:outlineLvl w:val="1"/>
        <w:rPr>
          <w:rFonts w:ascii="宋体" w:hAnsi="宋体"/>
          <w:b/>
          <w:szCs w:val="28"/>
        </w:rPr>
      </w:pPr>
      <w:bookmarkStart w:id="2" w:name="_Toc352585778"/>
      <w:bookmarkStart w:id="3" w:name="_Toc373916345"/>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9"/>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2022-2023年度新媒体代运营</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lang w:eastAsia="zh-CN"/>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highlight w:val="none"/>
                <w:lang w:val="en-US" w:eastAsia="zh-CN"/>
              </w:rPr>
              <w:t>28</w:t>
            </w:r>
            <w:r>
              <w:rPr>
                <w:rFonts w:hint="eastAsia" w:ascii="宋体" w:hAnsi="宋体"/>
                <w:sz w:val="24"/>
                <w:highlight w:val="none"/>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w:t>
      </w:r>
      <w:r>
        <w:rPr>
          <w:rFonts w:hint="eastAsia" w:ascii="宋体" w:hAnsi="宋体"/>
          <w:b/>
          <w:sz w:val="24"/>
          <w:lang w:eastAsia="zh-CN"/>
        </w:rPr>
        <w:t>报价表</w:t>
      </w:r>
      <w:r>
        <w:rPr>
          <w:rFonts w:hint="eastAsia" w:ascii="宋体" w:hAnsi="宋体"/>
          <w:b/>
          <w:sz w:val="24"/>
        </w:rPr>
        <w:t>详见附件。</w:t>
      </w:r>
    </w:p>
    <w:p>
      <w:pPr>
        <w:spacing w:line="320" w:lineRule="exact"/>
        <w:rPr>
          <w:rFonts w:ascii="宋体" w:hAnsi="宋体"/>
          <w:b/>
          <w:sz w:val="24"/>
        </w:rPr>
      </w:pPr>
    </w:p>
    <w:bookmarkEnd w:id="2"/>
    <w:bookmarkEnd w:id="3"/>
    <w:p>
      <w:pPr>
        <w:keepLines/>
        <w:pageBreakBefore/>
        <w:spacing w:before="240" w:line="320" w:lineRule="exact"/>
        <w:jc w:val="center"/>
        <w:outlineLvl w:val="1"/>
        <w:rPr>
          <w:rFonts w:ascii="宋体" w:hAnsi="宋体"/>
          <w:b/>
          <w:szCs w:val="28"/>
        </w:rPr>
      </w:pPr>
      <w:bookmarkStart w:id="4" w:name="_Toc363480078"/>
      <w:bookmarkStart w:id="5" w:name="_Toc185762837"/>
      <w:r>
        <w:rPr>
          <w:rFonts w:hint="eastAsia" w:ascii="宋体" w:hAnsi="宋体"/>
          <w:b/>
          <w:szCs w:val="28"/>
        </w:rPr>
        <w:t>三、采购项目</w:t>
      </w:r>
      <w:bookmarkEnd w:id="4"/>
      <w:r>
        <w:rPr>
          <w:rFonts w:hint="eastAsia" w:ascii="宋体" w:hAnsi="宋体"/>
          <w:b/>
          <w:szCs w:val="28"/>
        </w:rPr>
        <w:t>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2、交货期：合同签定后根据采购方需求来</w:t>
      </w:r>
      <w:r>
        <w:rPr>
          <w:rFonts w:hint="eastAsia" w:ascii="宋体" w:hAnsi="宋体"/>
          <w:sz w:val="24"/>
          <w:lang w:eastAsia="zh-CN"/>
        </w:rPr>
        <w:t>提供服务，</w:t>
      </w:r>
      <w:r>
        <w:rPr>
          <w:rFonts w:hint="eastAsia" w:ascii="宋体" w:hAnsi="宋体"/>
          <w:sz w:val="24"/>
        </w:rPr>
        <w:t>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2、响应供应商</w:t>
      </w:r>
      <w:r>
        <w:rPr>
          <w:rFonts w:hint="eastAsia" w:ascii="宋体" w:hAnsi="宋体"/>
          <w:sz w:val="24"/>
          <w:lang w:eastAsia="zh-CN"/>
        </w:rPr>
        <w:t>代表</w:t>
      </w:r>
      <w:r>
        <w:rPr>
          <w:rFonts w:hint="eastAsia" w:ascii="宋体" w:hAnsi="宋体"/>
          <w:sz w:val="24"/>
        </w:rPr>
        <w:t>是企业法定代表人</w:t>
      </w:r>
      <w:r>
        <w:rPr>
          <w:rFonts w:hint="eastAsia" w:ascii="宋体" w:hAnsi="宋体"/>
          <w:sz w:val="24"/>
          <w:lang w:eastAsia="zh-CN"/>
        </w:rPr>
        <w:t>的</w:t>
      </w:r>
      <w:r>
        <w:rPr>
          <w:rFonts w:hint="eastAsia" w:ascii="宋体" w:hAnsi="宋体"/>
          <w:sz w:val="24"/>
        </w:rPr>
        <w:t>，应提供身份证有效复印件并加盖公章，若不是企业法定代表人，应提供企业法定代表人的身份证有效复印件、授权书原件及授权代表的身份证有效复印件并加盖公章。</w:t>
      </w:r>
    </w:p>
    <w:p>
      <w:pPr>
        <w:spacing w:line="360" w:lineRule="auto"/>
        <w:ind w:firstLine="480" w:firstLineChars="200"/>
        <w:rPr>
          <w:rFonts w:hint="eastAsia" w:ascii="宋体" w:hAnsi="宋体"/>
          <w:sz w:val="24"/>
        </w:rPr>
      </w:pPr>
      <w:r>
        <w:rPr>
          <w:rFonts w:hint="eastAsia" w:ascii="宋体" w:hAnsi="宋体"/>
          <w:sz w:val="24"/>
        </w:rPr>
        <w:t>3、厦门技师学院</w:t>
      </w:r>
      <w:r>
        <w:rPr>
          <w:rFonts w:hint="eastAsia" w:ascii="宋体" w:hAnsi="宋体"/>
          <w:sz w:val="24"/>
          <w:lang w:eastAsia="zh-CN"/>
        </w:rPr>
        <w:t>2022-2023年度新媒体代运营</w:t>
      </w:r>
      <w:r>
        <w:rPr>
          <w:rFonts w:hint="eastAsia" w:ascii="宋体" w:hAnsi="宋体"/>
          <w:sz w:val="24"/>
        </w:rPr>
        <w:t>项目报价表并加盖公章。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成交供应商在供货、运营维护过程中若有出现安全事故，其责任及相应的赔偿均由成交供应商自行承担，采购人不承担所有责任及义务。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hint="eastAsia" w:ascii="宋体" w:hAnsi="宋体" w:cs="Arial"/>
          <w:sz w:val="24"/>
        </w:rPr>
      </w:pPr>
      <w:r>
        <w:rPr>
          <w:rFonts w:hint="eastAsia" w:ascii="宋体" w:hAnsi="宋体"/>
          <w:sz w:val="24"/>
        </w:rPr>
        <w:t>5、参加政府采购活动前3年内在经营活动中没有重大违法记录的书面声明或承诺书（或者在参加政府采购活动前3年内因违法经营被禁止在一定期限内参加政府采购活动，期限</w:t>
      </w:r>
      <w:r>
        <w:rPr>
          <w:rFonts w:hint="eastAsia" w:ascii="宋体" w:hAnsi="宋体" w:cs="Arial"/>
          <w:sz w:val="24"/>
        </w:rPr>
        <w:t>已届满）。</w:t>
      </w:r>
      <w:r>
        <w:rPr>
          <w:rFonts w:hint="eastAsia" w:ascii="宋体" w:hAnsi="宋体" w:cs="Arial"/>
          <w:b/>
          <w:bCs/>
          <w:sz w:val="24"/>
        </w:rPr>
        <w:t>须提供书面</w:t>
      </w:r>
      <w:r>
        <w:rPr>
          <w:rFonts w:hint="eastAsia" w:ascii="宋体" w:hAnsi="宋体" w:cs="Arial"/>
          <w:b/>
          <w:bCs/>
          <w:sz w:val="24"/>
          <w:lang w:eastAsia="zh-CN"/>
        </w:rPr>
        <w:t>证明及</w:t>
      </w:r>
      <w:r>
        <w:rPr>
          <w:rFonts w:hint="eastAsia" w:ascii="宋体" w:hAnsi="宋体" w:cs="Arial"/>
          <w:b/>
          <w:bCs/>
          <w:sz w:val="24"/>
        </w:rPr>
        <w:t>承诺书。</w:t>
      </w:r>
    </w:p>
    <w:p>
      <w:pPr>
        <w:spacing w:line="360" w:lineRule="auto"/>
        <w:ind w:firstLine="480" w:firstLineChars="200"/>
        <w:rPr>
          <w:rFonts w:hint="eastAsia" w:ascii="宋体" w:hAnsi="宋体"/>
          <w:sz w:val="24"/>
          <w:lang w:val="en-US" w:eastAsia="zh-CN"/>
        </w:rPr>
      </w:pPr>
      <w:r>
        <w:rPr>
          <w:rFonts w:hint="eastAsia" w:ascii="宋体" w:hAnsi="宋体"/>
          <w:sz w:val="24"/>
        </w:rPr>
        <w:t>6</w:t>
      </w:r>
      <w:r>
        <w:rPr>
          <w:rFonts w:hint="eastAsia" w:ascii="宋体" w:hAnsi="宋体"/>
          <w:sz w:val="24"/>
          <w:lang w:val="en-US" w:eastAsia="zh-CN"/>
        </w:rPr>
        <w:t>、响应供应商应具备报纸出版或广播电视节目制作或互联网新闻信息服务或信息网络传播视听节目等相关许可证。</w:t>
      </w:r>
      <w:r>
        <w:rPr>
          <w:rFonts w:hint="eastAsia" w:ascii="宋体" w:hAnsi="宋体"/>
          <w:b/>
          <w:bCs/>
          <w:sz w:val="24"/>
        </w:rPr>
        <w:t>须提供</w:t>
      </w:r>
      <w:r>
        <w:rPr>
          <w:rFonts w:hint="eastAsia" w:ascii="宋体" w:hAnsi="宋体"/>
          <w:b/>
          <w:bCs/>
          <w:sz w:val="24"/>
          <w:lang w:val="en-US" w:eastAsia="zh-CN"/>
        </w:rPr>
        <w:t>相关的许可</w:t>
      </w:r>
      <w:r>
        <w:rPr>
          <w:rFonts w:hint="eastAsia" w:ascii="宋体" w:hAnsi="宋体"/>
          <w:b/>
          <w:bCs/>
          <w:sz w:val="24"/>
          <w:lang w:eastAsia="zh-CN"/>
        </w:rPr>
        <w:t>证明复印件</w:t>
      </w:r>
      <w:r>
        <w:rPr>
          <w:rFonts w:hint="eastAsia" w:ascii="宋体" w:hAnsi="宋体"/>
          <w:b/>
          <w:bCs/>
          <w:sz w:val="24"/>
          <w:lang w:val="en-US" w:eastAsia="zh-CN"/>
        </w:rPr>
        <w:t>并</w:t>
      </w:r>
      <w:r>
        <w:rPr>
          <w:rFonts w:hint="eastAsia" w:ascii="宋体" w:hAnsi="宋体"/>
          <w:b/>
          <w:bCs/>
          <w:sz w:val="24"/>
          <w:lang w:eastAsia="zh-CN"/>
        </w:rPr>
        <w:t>加盖公章</w:t>
      </w:r>
      <w:r>
        <w:rPr>
          <w:rFonts w:hint="eastAsia" w:ascii="宋体" w:hAnsi="宋体"/>
          <w:b/>
          <w:bCs/>
          <w:sz w:val="24"/>
        </w:rPr>
        <w:t>。</w:t>
      </w:r>
    </w:p>
    <w:p>
      <w:pPr>
        <w:spacing w:line="360" w:lineRule="auto"/>
        <w:ind w:firstLine="480" w:firstLineChars="200"/>
        <w:rPr>
          <w:rFonts w:hint="eastAsia" w:ascii="宋体" w:hAnsi="宋体"/>
          <w:sz w:val="24"/>
        </w:rPr>
      </w:pPr>
      <w:r>
        <w:rPr>
          <w:rFonts w:hint="eastAsia" w:ascii="宋体" w:hAnsi="宋体"/>
          <w:sz w:val="24"/>
          <w:lang w:val="en-US" w:eastAsia="zh-CN"/>
        </w:rPr>
        <w:t>7</w:t>
      </w:r>
      <w:r>
        <w:rPr>
          <w:rFonts w:hint="eastAsia" w:ascii="宋体" w:hAnsi="宋体"/>
          <w:sz w:val="24"/>
        </w:rPr>
        <w:t>、成交供应商须严格按照</w:t>
      </w:r>
      <w:bookmarkStart w:id="6" w:name="_Hlk54506677"/>
      <w:r>
        <w:rPr>
          <w:rFonts w:hint="eastAsia" w:ascii="宋体" w:hAnsi="宋体"/>
          <w:sz w:val="24"/>
        </w:rPr>
        <w:t>项目清单</w:t>
      </w:r>
      <w:bookmarkEnd w:id="6"/>
      <w:r>
        <w:rPr>
          <w:rFonts w:hint="eastAsia" w:ascii="宋体" w:hAnsi="宋体"/>
          <w:sz w:val="24"/>
          <w:lang w:eastAsia="zh-CN"/>
        </w:rPr>
        <w:t>的要求进行服务，</w:t>
      </w:r>
      <w:r>
        <w:rPr>
          <w:rFonts w:hint="eastAsia" w:ascii="宋体" w:hAnsi="宋体"/>
          <w:b/>
          <w:bCs/>
          <w:sz w:val="24"/>
        </w:rPr>
        <w:t>须提供承诺书。</w:t>
      </w:r>
    </w:p>
    <w:p>
      <w:pPr>
        <w:spacing w:line="360" w:lineRule="auto"/>
        <w:ind w:firstLine="480" w:firstLineChars="200"/>
        <w:rPr>
          <w:rFonts w:hint="eastAsia" w:ascii="宋体" w:hAnsi="宋体" w:eastAsia="宋体" w:cs="Arial"/>
          <w:b/>
          <w:bCs/>
          <w:sz w:val="24"/>
          <w:lang w:val="en-US" w:eastAsia="zh-CN"/>
        </w:rPr>
      </w:pPr>
      <w:r>
        <w:rPr>
          <w:rFonts w:hint="eastAsia" w:ascii="宋体" w:hAnsi="宋体" w:cs="Arial"/>
          <w:b w:val="0"/>
          <w:bCs w:val="0"/>
          <w:sz w:val="24"/>
          <w:lang w:val="en-US" w:eastAsia="zh-CN"/>
        </w:rPr>
        <w:t>8、本项目最终报价请精确到个位。</w:t>
      </w:r>
    </w:p>
    <w:p>
      <w:pPr>
        <w:spacing w:line="360" w:lineRule="auto"/>
        <w:ind w:firstLine="480" w:firstLineChars="200"/>
        <w:rPr>
          <w:rFonts w:hint="eastAsia" w:ascii="宋体" w:hAnsi="宋体"/>
          <w:sz w:val="24"/>
        </w:rPr>
      </w:pPr>
      <w:r>
        <w:rPr>
          <w:rFonts w:hint="eastAsia" w:ascii="宋体" w:hAnsi="宋体"/>
          <w:sz w:val="24"/>
          <w:lang w:val="en-US" w:eastAsia="zh-CN"/>
        </w:rPr>
        <w:t>9</w:t>
      </w:r>
      <w:r>
        <w:rPr>
          <w:rFonts w:hint="eastAsia" w:ascii="宋体" w:hAnsi="宋体"/>
          <w:sz w:val="24"/>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bookmarkEnd w:id="5"/>
      <w:bookmarkStart w:id="7" w:name="_Toc363578332"/>
      <w:bookmarkStart w:id="8" w:name="_Toc415216384"/>
      <w:bookmarkStart w:id="9" w:name="_Toc361840720"/>
      <w:bookmarkStart w:id="10" w:name="_Toc238294552"/>
    </w:p>
    <w:p>
      <w:pPr>
        <w:spacing w:line="360" w:lineRule="auto"/>
        <w:rPr>
          <w:rFonts w:ascii="宋体" w:hAnsi="宋体"/>
          <w:b/>
          <w:sz w:val="24"/>
        </w:rPr>
      </w:pPr>
      <w:r>
        <w:rPr>
          <w:rFonts w:hint="eastAsia" w:ascii="宋体" w:hAnsi="宋体"/>
          <w:b/>
          <w:sz w:val="24"/>
        </w:rPr>
        <w:t>二、报价要求</w:t>
      </w:r>
      <w:bookmarkEnd w:id="7"/>
      <w:bookmarkEnd w:id="8"/>
      <w:bookmarkEnd w:id="9"/>
    </w:p>
    <w:p>
      <w:pPr>
        <w:spacing w:line="360" w:lineRule="auto"/>
        <w:ind w:firstLine="480" w:firstLineChars="200"/>
        <w:rPr>
          <w:rFonts w:hint="eastAsia" w:ascii="宋体" w:hAnsi="宋体"/>
          <w:sz w:val="24"/>
          <w:lang w:eastAsia="zh-CN"/>
        </w:rPr>
      </w:pPr>
      <w:bookmarkStart w:id="11" w:name="_Toc363578333"/>
      <w:bookmarkStart w:id="12" w:name="_Toc361840721"/>
      <w:bookmarkStart w:id="13" w:name="_Toc415216385"/>
      <w:r>
        <w:rPr>
          <w:rFonts w:hint="eastAsia" w:ascii="宋体" w:hAnsi="宋体"/>
          <w:sz w:val="24"/>
        </w:rPr>
        <w:t>1、本项目须列出</w:t>
      </w:r>
      <w:r>
        <w:rPr>
          <w:rFonts w:hint="eastAsia" w:ascii="宋体" w:hAnsi="宋体"/>
          <w:sz w:val="24"/>
          <w:lang w:eastAsia="zh-CN"/>
        </w:rPr>
        <w:t>报价表中</w:t>
      </w:r>
      <w:r>
        <w:rPr>
          <w:rFonts w:hint="eastAsia" w:ascii="宋体" w:hAnsi="宋体"/>
          <w:sz w:val="24"/>
        </w:rPr>
        <w:t>各项目单价及总价</w:t>
      </w:r>
      <w:r>
        <w:rPr>
          <w:rFonts w:hint="eastAsia" w:ascii="宋体" w:hAnsi="宋体"/>
          <w:sz w:val="24"/>
          <w:lang w:eastAsia="zh-CN"/>
        </w:rPr>
        <w:t>，供应商应视此次报价为本项目的最终费用，其他一切费用由供应商承担。</w:t>
      </w:r>
    </w:p>
    <w:p>
      <w:pPr>
        <w:spacing w:line="360" w:lineRule="auto"/>
        <w:ind w:firstLine="480" w:firstLineChars="200"/>
        <w:rPr>
          <w:rFonts w:hint="eastAsia"/>
          <w:lang w:eastAsia="zh-CN"/>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二次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bookmarkEnd w:id="11"/>
      <w:bookmarkEnd w:id="12"/>
      <w:bookmarkEnd w:id="13"/>
    </w:p>
    <w:p>
      <w:pPr>
        <w:tabs>
          <w:tab w:val="left" w:pos="8640"/>
        </w:tabs>
        <w:spacing w:line="360" w:lineRule="auto"/>
        <w:ind w:right="-42" w:rightChars="-15" w:firstLine="480" w:firstLineChars="200"/>
        <w:jc w:val="left"/>
        <w:rPr>
          <w:rFonts w:ascii="宋体" w:hAnsi="宋体" w:cs="Arial"/>
          <w:sz w:val="24"/>
        </w:rPr>
      </w:pPr>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w:t>
      </w:r>
      <w:r>
        <w:rPr>
          <w:rFonts w:hint="eastAsia" w:ascii="宋体" w:hAnsi="宋体" w:cs="Arial"/>
          <w:sz w:val="24"/>
          <w:lang w:eastAsia="zh-CN"/>
        </w:rPr>
        <w:t>服务</w:t>
      </w:r>
      <w:r>
        <w:rPr>
          <w:rFonts w:hint="eastAsia" w:ascii="宋体" w:hAnsi="宋体" w:cs="Arial"/>
          <w:sz w:val="24"/>
        </w:rPr>
        <w:t>技术标准说明以及国家有关的质量规范、标准规定进行</w:t>
      </w:r>
      <w:r>
        <w:rPr>
          <w:rFonts w:hint="eastAsia" w:ascii="宋体" w:hAnsi="宋体" w:cs="Arial"/>
          <w:sz w:val="24"/>
          <w:lang w:eastAsia="zh-CN"/>
        </w:rPr>
        <w:t>服务</w:t>
      </w:r>
      <w:r>
        <w:rPr>
          <w:rFonts w:hint="eastAsia" w:ascii="宋体" w:hAnsi="宋体" w:cs="Arial"/>
          <w:sz w:val="24"/>
        </w:rPr>
        <w:t>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firstLine="480" w:firstLineChars="200"/>
        <w:jc w:val="left"/>
        <w:rPr>
          <w:rFonts w:hint="eastAsia" w:ascii="宋体" w:hAnsi="宋体" w:cs="Arial"/>
          <w:sz w:val="24"/>
        </w:rPr>
      </w:pPr>
      <w:r>
        <w:rPr>
          <w:rFonts w:hint="eastAsia" w:ascii="宋体" w:hAnsi="宋体" w:cs="Arial"/>
          <w:sz w:val="24"/>
        </w:rPr>
        <w:t>2、所有</w:t>
      </w:r>
      <w:r>
        <w:rPr>
          <w:rFonts w:hint="eastAsia" w:ascii="宋体" w:hAnsi="宋体" w:cs="Arial"/>
          <w:sz w:val="24"/>
          <w:lang w:eastAsia="zh-CN"/>
        </w:rPr>
        <w:t>服务</w:t>
      </w:r>
      <w:r>
        <w:rPr>
          <w:rFonts w:hint="eastAsia" w:ascii="宋体" w:hAnsi="宋体" w:cs="Arial"/>
          <w:sz w:val="24"/>
        </w:rPr>
        <w:t>必须</w:t>
      </w:r>
      <w:r>
        <w:rPr>
          <w:rFonts w:hint="eastAsia" w:ascii="宋体" w:hAnsi="宋体" w:cs="Arial"/>
          <w:sz w:val="24"/>
          <w:highlight w:val="none"/>
          <w:lang w:val="en-US" w:eastAsia="zh-CN"/>
        </w:rPr>
        <w:t>与项目清单所列货物及参数要求一致，以保证服务质量。且需</w:t>
      </w:r>
      <w:r>
        <w:rPr>
          <w:rFonts w:hint="eastAsia" w:ascii="宋体" w:hAnsi="宋体" w:cs="Arial"/>
          <w:sz w:val="24"/>
        </w:rPr>
        <w:t>是未</w:t>
      </w:r>
    </w:p>
    <w:p>
      <w:pPr>
        <w:spacing w:line="360" w:lineRule="auto"/>
        <w:jc w:val="left"/>
        <w:rPr>
          <w:rFonts w:ascii="宋体" w:hAnsi="宋体" w:cs="Arial"/>
          <w:sz w:val="24"/>
        </w:rPr>
      </w:pPr>
      <w:r>
        <w:rPr>
          <w:rFonts w:hint="eastAsia" w:ascii="宋体" w:hAnsi="宋体" w:cs="Arial"/>
          <w:sz w:val="24"/>
        </w:rPr>
        <w:t>经拆封、原厂正规合格的产品，且技术资料齐全、满足采购文件的基本要求，否则采购人有权退货，同时由于使用成交供应商提供的不合格产品给采购人造成损害的，应照价赔偿，并承担由此造成的违约责任。</w:t>
      </w:r>
    </w:p>
    <w:p>
      <w:pPr>
        <w:numPr>
          <w:ilvl w:val="0"/>
          <w:numId w:val="0"/>
        </w:numPr>
        <w:spacing w:line="360" w:lineRule="auto"/>
        <w:ind w:firstLine="480" w:firstLineChars="200"/>
        <w:rPr>
          <w:rFonts w:hint="eastAsia" w:ascii="宋体" w:hAnsi="宋体" w:cs="Arial"/>
          <w:sz w:val="24"/>
        </w:rPr>
      </w:pPr>
      <w:r>
        <w:rPr>
          <w:rFonts w:hint="eastAsia" w:ascii="宋体" w:hAnsi="宋体" w:cs="Arial"/>
          <w:sz w:val="24"/>
          <w:lang w:val="en-US" w:eastAsia="zh-CN"/>
        </w:rPr>
        <w:t>3、</w:t>
      </w:r>
      <w:r>
        <w:rPr>
          <w:rFonts w:hint="eastAsia" w:ascii="宋体" w:hAnsi="宋体" w:cs="Arial"/>
          <w:sz w:val="24"/>
        </w:rPr>
        <w:t>验收时成交供应商代表必须在场，验收合格后，采购人须在成交供应商出具的验收单签字，成交供应商凭验收单办理有关手续。</w:t>
      </w:r>
      <w:bookmarkStart w:id="14" w:name="_Toc361840722"/>
      <w:bookmarkStart w:id="15" w:name="_Toc363578334"/>
      <w:bookmarkStart w:id="16" w:name="_Toc415216386"/>
      <w:bookmarkStart w:id="17" w:name="_Toc363578335"/>
      <w:bookmarkStart w:id="18" w:name="_Toc415216389"/>
      <w:bookmarkStart w:id="19" w:name="_Toc361840725"/>
    </w:p>
    <w:p>
      <w:pPr>
        <w:spacing w:line="360" w:lineRule="auto"/>
        <w:ind w:firstLine="480" w:firstLineChars="200"/>
        <w:rPr>
          <w:rFonts w:hint="eastAsia" w:ascii="宋体" w:hAnsi="宋体" w:cs="Arial"/>
          <w:sz w:val="24"/>
        </w:rPr>
      </w:pPr>
      <w:r>
        <w:rPr>
          <w:rFonts w:hint="eastAsia" w:ascii="宋体" w:hAnsi="宋体" w:cs="Arial"/>
          <w:sz w:val="24"/>
        </w:rPr>
        <w:t>4、若中标供应商未按本项目所要求进行服务（包括但不限于超出交付期交付服务、未履行服务承诺），首次出现以上情况者，给与警告；累计两次出现以上情况者，将取消该中标供应商参与本院其他项目的投标资格。</w:t>
      </w:r>
    </w:p>
    <w:p>
      <w:pPr>
        <w:spacing w:line="360" w:lineRule="auto"/>
        <w:rPr>
          <w:rFonts w:ascii="宋体" w:hAnsi="宋体"/>
          <w:b/>
          <w:sz w:val="24"/>
        </w:rPr>
      </w:pPr>
      <w:r>
        <w:rPr>
          <w:rFonts w:hint="eastAsia" w:ascii="宋体" w:hAnsi="宋体"/>
          <w:b/>
          <w:sz w:val="24"/>
        </w:rPr>
        <w:t>五、服务期</w:t>
      </w:r>
    </w:p>
    <w:p>
      <w:pPr>
        <w:spacing w:line="360" w:lineRule="auto"/>
        <w:ind w:firstLine="595" w:firstLineChars="248"/>
        <w:jc w:val="left"/>
        <w:rPr>
          <w:rFonts w:ascii="宋体" w:hAnsi="宋体" w:cs="Arial"/>
          <w:sz w:val="24"/>
        </w:rPr>
      </w:pPr>
      <w:r>
        <w:rPr>
          <w:rFonts w:hint="eastAsia" w:ascii="宋体" w:hAnsi="宋体" w:cs="Arial"/>
          <w:sz w:val="24"/>
        </w:rPr>
        <w:t>本项目要求自合同签订起计算服务期，服务期为</w:t>
      </w:r>
      <w:r>
        <w:rPr>
          <w:rFonts w:hint="eastAsia" w:ascii="宋体" w:hAnsi="宋体" w:cs="Arial"/>
          <w:b/>
          <w:sz w:val="24"/>
          <w:u w:val="single"/>
        </w:rPr>
        <w:t>1年</w:t>
      </w:r>
      <w:r>
        <w:rPr>
          <w:rFonts w:hint="eastAsia" w:ascii="宋体" w:hAnsi="宋体" w:cs="Arial"/>
          <w:sz w:val="24"/>
        </w:rPr>
        <w:t>。</w:t>
      </w:r>
    </w:p>
    <w:bookmarkEnd w:id="14"/>
    <w:bookmarkEnd w:id="15"/>
    <w:bookmarkEnd w:id="16"/>
    <w:p>
      <w:pPr>
        <w:spacing w:line="360" w:lineRule="auto"/>
        <w:jc w:val="left"/>
        <w:rPr>
          <w:rFonts w:ascii="宋体" w:hAnsi="宋体"/>
          <w:b/>
          <w:sz w:val="24"/>
          <w:highlight w:val="none"/>
        </w:rPr>
      </w:pPr>
      <w:r>
        <w:rPr>
          <w:rFonts w:hint="eastAsia" w:ascii="宋体" w:hAnsi="宋体"/>
          <w:b/>
          <w:sz w:val="24"/>
          <w:lang w:val="en-US" w:eastAsia="zh-CN"/>
        </w:rPr>
        <w:t>六</w:t>
      </w:r>
      <w:r>
        <w:rPr>
          <w:rFonts w:hint="eastAsia" w:ascii="宋体" w:hAnsi="宋体"/>
          <w:b/>
          <w:sz w:val="24"/>
        </w:rPr>
        <w:t>、合同签订</w:t>
      </w:r>
      <w:bookmarkEnd w:id="17"/>
      <w:bookmarkEnd w:id="18"/>
      <w:bookmarkEnd w:id="19"/>
    </w:p>
    <w:p>
      <w:pPr>
        <w:spacing w:line="360" w:lineRule="auto"/>
        <w:ind w:firstLine="480" w:firstLineChars="200"/>
        <w:rPr>
          <w:rFonts w:hint="eastAsia" w:ascii="宋体" w:hAnsi="宋体"/>
          <w:sz w:val="24"/>
        </w:rPr>
      </w:pPr>
      <w:r>
        <w:rPr>
          <w:rFonts w:hint="eastAsia" w:ascii="宋体" w:hAnsi="宋体"/>
          <w:sz w:val="24"/>
          <w:highlight w:val="none"/>
        </w:rPr>
        <w:t>成交供应商中标后应在</w:t>
      </w:r>
      <w:r>
        <w:rPr>
          <w:rFonts w:hint="eastAsia" w:ascii="宋体" w:hAnsi="宋体"/>
          <w:sz w:val="24"/>
          <w:highlight w:val="none"/>
          <w:lang w:val="en-US" w:eastAsia="zh-CN"/>
        </w:rPr>
        <w:t>5个工作</w:t>
      </w:r>
      <w:r>
        <w:rPr>
          <w:rFonts w:hint="eastAsia" w:ascii="宋体" w:hAnsi="宋体"/>
          <w:sz w:val="24"/>
          <w:highlight w:val="none"/>
        </w:rPr>
        <w:t>日内</w:t>
      </w:r>
      <w:r>
        <w:rPr>
          <w:rFonts w:hint="eastAsia" w:ascii="宋体" w:hAnsi="宋体"/>
          <w:sz w:val="24"/>
        </w:rPr>
        <w:t>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20"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lang w:val="en-US" w:eastAsia="zh-CN"/>
        </w:rPr>
        <w:t>七</w:t>
      </w:r>
      <w:r>
        <w:rPr>
          <w:rFonts w:hint="eastAsia" w:ascii="宋体" w:hAnsi="宋体"/>
          <w:b/>
          <w:sz w:val="24"/>
        </w:rPr>
        <w:t>、付款方式</w:t>
      </w:r>
      <w:bookmarkEnd w:id="10"/>
      <w:bookmarkEnd w:id="20"/>
    </w:p>
    <w:p>
      <w:pPr>
        <w:spacing w:line="360" w:lineRule="auto"/>
        <w:ind w:firstLine="420" w:firstLineChars="175"/>
        <w:rPr>
          <w:rFonts w:ascii="宋体" w:hAnsi="宋体"/>
          <w:sz w:val="24"/>
          <w:szCs w:val="20"/>
        </w:rPr>
      </w:pPr>
      <w:r>
        <w:rPr>
          <w:rFonts w:hint="eastAsia" w:ascii="宋体" w:hAnsi="宋体"/>
          <w:sz w:val="24"/>
          <w:szCs w:val="20"/>
          <w:lang w:eastAsia="zh-CN"/>
        </w:rPr>
        <w:t>以双方合同约定为准</w:t>
      </w:r>
      <w:r>
        <w:rPr>
          <w:rFonts w:hint="eastAsia" w:ascii="宋体" w:hAnsi="宋体"/>
          <w:sz w:val="24"/>
          <w:szCs w:val="20"/>
        </w:rPr>
        <w:t>。</w:t>
      </w:r>
    </w:p>
    <w:p>
      <w:pPr>
        <w:spacing w:line="360" w:lineRule="auto"/>
        <w:ind w:firstLine="420" w:firstLineChars="175"/>
        <w:rPr>
          <w:rFonts w:ascii="宋体" w:hAnsi="宋体"/>
          <w:sz w:val="24"/>
          <w:szCs w:val="20"/>
          <w:highlight w:val="yellow"/>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rPr>
          <w:rFonts w:ascii="宋体" w:hAnsi="宋体"/>
          <w:sz w:val="24"/>
          <w:szCs w:val="20"/>
        </w:rPr>
      </w:pPr>
    </w:p>
    <w:p>
      <w:pPr>
        <w:spacing w:line="360" w:lineRule="auto"/>
        <w:rPr>
          <w:rFonts w:ascii="宋体" w:hAnsi="宋体"/>
          <w:sz w:val="24"/>
          <w:szCs w:val="20"/>
        </w:rPr>
      </w:pPr>
    </w:p>
    <w:p>
      <w:pPr>
        <w:keepNext/>
        <w:keepLines/>
        <w:pageBreakBefore/>
        <w:spacing w:before="260" w:after="260" w:line="360" w:lineRule="auto"/>
        <w:jc w:val="center"/>
        <w:outlineLvl w:val="1"/>
        <w:rPr>
          <w:rFonts w:ascii="宋体" w:hAnsi="宋体"/>
          <w:b/>
          <w:bCs/>
          <w:szCs w:val="28"/>
        </w:rPr>
      </w:pPr>
      <w:bookmarkStart w:id="21" w:name="_Toc532149370"/>
      <w:bookmarkStart w:id="22" w:name="_Toc398284535"/>
      <w:bookmarkStart w:id="23" w:name="_Toc431190639"/>
      <w:bookmarkStart w:id="24" w:name="_Toc398504591"/>
      <w:r>
        <w:rPr>
          <w:rFonts w:hint="eastAsia" w:ascii="宋体" w:hAnsi="宋体"/>
          <w:b/>
          <w:bCs/>
          <w:szCs w:val="28"/>
        </w:rPr>
        <w:t>四：</w:t>
      </w:r>
      <w:r>
        <w:rPr>
          <w:rFonts w:ascii="宋体" w:hAnsi="宋体"/>
          <w:b/>
          <w:bCs/>
          <w:szCs w:val="28"/>
        </w:rPr>
        <w:t>资格性、符合性检查表</w:t>
      </w:r>
      <w:bookmarkEnd w:id="21"/>
      <w:bookmarkEnd w:id="22"/>
      <w:bookmarkEnd w:id="23"/>
      <w:bookmarkEnd w:id="24"/>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9"/>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1"/>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pPr>
              <w:spacing w:line="400" w:lineRule="exact"/>
              <w:jc w:val="center"/>
              <w:rPr>
                <w:rFonts w:hint="default" w:ascii="宋体" w:hAnsi="宋体" w:eastAsia="宋体"/>
                <w:sz w:val="24"/>
                <w:lang w:val="en-US" w:eastAsia="zh-CN"/>
              </w:rPr>
            </w:pPr>
            <w:r>
              <w:rPr>
                <w:rFonts w:hint="eastAsia" w:ascii="宋体" w:hAnsi="宋体"/>
                <w:sz w:val="24"/>
                <w:lang w:val="en-US" w:eastAsia="zh-CN"/>
              </w:rPr>
              <w:t>16.4.3</w:t>
            </w: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hint="eastAsia" w:ascii="宋体" w:hAnsi="宋体" w:eastAsia="宋体"/>
                <w:sz w:val="24"/>
                <w:highlight w:val="yellow"/>
                <w:lang w:eastAsia="zh-CN"/>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60" w:lineRule="exact"/>
              <w:rPr>
                <w:rFonts w:hint="eastAsia" w:ascii="宋体" w:hAnsi="宋体" w:eastAsia="宋体"/>
                <w:sz w:val="24"/>
                <w:highlight w:val="yellow"/>
                <w:lang w:val="en-US" w:eastAsia="zh-CN"/>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00" w:lineRule="exac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0" t="0" r="0" b="0"/>
              <wp:wrapNone/>
              <wp:docPr id="1" name="直线 1"/>
              <wp:cNvGraphicFramePr/>
              <a:graphic xmlns:a="http://schemas.openxmlformats.org/drawingml/2006/main">
                <a:graphicData uri="http://schemas.microsoft.com/office/word/2010/wordprocessingShape">
                  <wps:wsp>
                    <wps:cNvCnPr/>
                    <wps:spPr>
                      <a:xfrm>
                        <a:off x="0" y="0"/>
                        <a:ext cx="6235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BgqADbzAEAAI0DAAAOAAAAZHJzL2Uyb0RvYy54bWytU0uOEzEQ&#10;3SNxB8t70p2gDNBKZxYThg2CSAwHqPjTbck/uTzp5CxcgxUbjjPXoOxkMnw2CNELd9lVflXvVXl1&#10;fXCW7VVCE3zP57OWM+VFkMYPPf98d/viNWeYwUuwwaueHxXy6/XzZ6spdmoRxmClSoxAPHZT7PmY&#10;c+yaBsWoHOAsROXJqUNykGmbhkYmmAjd2WbRtlfNFJKMKQiFSKebk5OvK77WSuSPWqPKzPacast1&#10;TXXdlbVZr6AbEsTRiHMZ8A9VODCekl6gNpCB3SfzB5QzIgUMOs9EcE3Q2ghVORCbefsbm08jRFW5&#10;kDgYLzLh/4MVH/bbxIyk3nHmwVGLHr58ffj2nc2LNlPEjkJu/Daddxi3qRA96OTKnyiwQ9XzeNFT&#10;HTITdHi1eLl81ZLs4tHXPF2MCfM7FRwrRs+t8YUqdLB/j5mSUehjSDm2nk09f7NcLAkOaFK0hUym&#10;i1Q7+qHexWCNvDXWlhuYht2NTWwPpff1K5QI95ewkmQDOJ7iqus0FaMC+dZLlo+RVPE0vryU4JTk&#10;zCqa9mIRIHQZjP2bSEptPVVQVD3pWKxdkEfqwX1MZhhJiSp8jaGe13rP81mG6ud9RXp6R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uB1ddQAAAAGAQAADwAAAAAAAAABACAAAAAiAAAAZHJzL2Rv&#10;d25yZXYueG1sUEsBAhQAFAAAAAgAh07iQGCoANvMAQAAjQMAAA4AAAAAAAAAAQAgAAAAIwEAAGRy&#10;cy9lMm9Eb2MueG1sUEsFBgAAAAAGAAYAWQEAAGEFAAAAAA==&#10;">
              <v:fill on="f" focussize="0,0"/>
              <v:stroke color="#000000" joinstyle="round"/>
              <v:imagedata o:title=""/>
              <o:lock v:ext="edit" aspectratio="f"/>
            </v:line>
          </w:pict>
        </mc:Fallback>
      </mc:AlternateContent>
    </w:r>
    <w:r>
      <w:rPr>
        <w:rFonts w:hint="eastAsia"/>
        <w:sz w:val="20"/>
      </w:rPr>
      <w:t>厦门市务实采购有限公司</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目录</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4C8B7"/>
    <w:multiLevelType w:val="singleLevel"/>
    <w:tmpl w:val="F344C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B5"/>
    <w:rsid w:val="00006F49"/>
    <w:rsid w:val="00007724"/>
    <w:rsid w:val="00013895"/>
    <w:rsid w:val="00034C20"/>
    <w:rsid w:val="00034F02"/>
    <w:rsid w:val="00040592"/>
    <w:rsid w:val="00054182"/>
    <w:rsid w:val="000569B8"/>
    <w:rsid w:val="00066222"/>
    <w:rsid w:val="00074BBC"/>
    <w:rsid w:val="000C2CB1"/>
    <w:rsid w:val="000D7419"/>
    <w:rsid w:val="000E58C7"/>
    <w:rsid w:val="000E65F9"/>
    <w:rsid w:val="00110AFB"/>
    <w:rsid w:val="001505F3"/>
    <w:rsid w:val="001515AA"/>
    <w:rsid w:val="00154327"/>
    <w:rsid w:val="001705C8"/>
    <w:rsid w:val="00182767"/>
    <w:rsid w:val="001872A5"/>
    <w:rsid w:val="00196D1F"/>
    <w:rsid w:val="00197D15"/>
    <w:rsid w:val="001A1202"/>
    <w:rsid w:val="001A39D1"/>
    <w:rsid w:val="001C308E"/>
    <w:rsid w:val="001C64ED"/>
    <w:rsid w:val="001D1D03"/>
    <w:rsid w:val="001D633D"/>
    <w:rsid w:val="001E7D80"/>
    <w:rsid w:val="001F4CE0"/>
    <w:rsid w:val="00222840"/>
    <w:rsid w:val="00222A78"/>
    <w:rsid w:val="00233B8E"/>
    <w:rsid w:val="002375BD"/>
    <w:rsid w:val="00242E8E"/>
    <w:rsid w:val="00257C07"/>
    <w:rsid w:val="0028533C"/>
    <w:rsid w:val="00291C13"/>
    <w:rsid w:val="00295261"/>
    <w:rsid w:val="00297471"/>
    <w:rsid w:val="00297FB2"/>
    <w:rsid w:val="002B4967"/>
    <w:rsid w:val="002E4552"/>
    <w:rsid w:val="002E69A7"/>
    <w:rsid w:val="0031231E"/>
    <w:rsid w:val="00314EA3"/>
    <w:rsid w:val="00327477"/>
    <w:rsid w:val="00330A1B"/>
    <w:rsid w:val="00340A35"/>
    <w:rsid w:val="0034769B"/>
    <w:rsid w:val="00353399"/>
    <w:rsid w:val="003565B1"/>
    <w:rsid w:val="00366B46"/>
    <w:rsid w:val="00383742"/>
    <w:rsid w:val="00385718"/>
    <w:rsid w:val="00385A56"/>
    <w:rsid w:val="00390471"/>
    <w:rsid w:val="00393BE5"/>
    <w:rsid w:val="003A7AC0"/>
    <w:rsid w:val="003B4BAA"/>
    <w:rsid w:val="003B6AD1"/>
    <w:rsid w:val="003C4D32"/>
    <w:rsid w:val="003D07BB"/>
    <w:rsid w:val="003D6510"/>
    <w:rsid w:val="003E3D6A"/>
    <w:rsid w:val="003E4BF0"/>
    <w:rsid w:val="003E7573"/>
    <w:rsid w:val="00412201"/>
    <w:rsid w:val="00412E38"/>
    <w:rsid w:val="00420E32"/>
    <w:rsid w:val="004317E8"/>
    <w:rsid w:val="004377E6"/>
    <w:rsid w:val="00441DA2"/>
    <w:rsid w:val="004426F5"/>
    <w:rsid w:val="00445D79"/>
    <w:rsid w:val="004704E8"/>
    <w:rsid w:val="00473907"/>
    <w:rsid w:val="00493B7E"/>
    <w:rsid w:val="004B61B0"/>
    <w:rsid w:val="004C37F3"/>
    <w:rsid w:val="004C678E"/>
    <w:rsid w:val="004D68BD"/>
    <w:rsid w:val="004D6A53"/>
    <w:rsid w:val="004E41DB"/>
    <w:rsid w:val="004E45D4"/>
    <w:rsid w:val="004E5DBE"/>
    <w:rsid w:val="004F3C57"/>
    <w:rsid w:val="004F5E47"/>
    <w:rsid w:val="004F61E1"/>
    <w:rsid w:val="005001AA"/>
    <w:rsid w:val="00513C6C"/>
    <w:rsid w:val="005276EB"/>
    <w:rsid w:val="0054470F"/>
    <w:rsid w:val="005462EB"/>
    <w:rsid w:val="005739B5"/>
    <w:rsid w:val="005831A2"/>
    <w:rsid w:val="00587C26"/>
    <w:rsid w:val="005A0C28"/>
    <w:rsid w:val="005B4F73"/>
    <w:rsid w:val="005B5F2E"/>
    <w:rsid w:val="005B672A"/>
    <w:rsid w:val="005B6EF0"/>
    <w:rsid w:val="005C3715"/>
    <w:rsid w:val="005C732D"/>
    <w:rsid w:val="005E63DD"/>
    <w:rsid w:val="00606D3E"/>
    <w:rsid w:val="00620856"/>
    <w:rsid w:val="006915C2"/>
    <w:rsid w:val="00693F8A"/>
    <w:rsid w:val="006A4003"/>
    <w:rsid w:val="006A7314"/>
    <w:rsid w:val="006C530A"/>
    <w:rsid w:val="006D07AB"/>
    <w:rsid w:val="006D570A"/>
    <w:rsid w:val="00707C35"/>
    <w:rsid w:val="007205C5"/>
    <w:rsid w:val="00720B01"/>
    <w:rsid w:val="0072394E"/>
    <w:rsid w:val="00723DCC"/>
    <w:rsid w:val="00737C22"/>
    <w:rsid w:val="00742126"/>
    <w:rsid w:val="00751FBF"/>
    <w:rsid w:val="00760C67"/>
    <w:rsid w:val="00771AB1"/>
    <w:rsid w:val="00771CBB"/>
    <w:rsid w:val="00772BF6"/>
    <w:rsid w:val="00791848"/>
    <w:rsid w:val="00791985"/>
    <w:rsid w:val="00793DE3"/>
    <w:rsid w:val="007B6184"/>
    <w:rsid w:val="007C7CF1"/>
    <w:rsid w:val="007D05A2"/>
    <w:rsid w:val="007E6C86"/>
    <w:rsid w:val="007E7A60"/>
    <w:rsid w:val="00812748"/>
    <w:rsid w:val="00822A53"/>
    <w:rsid w:val="00822DB8"/>
    <w:rsid w:val="00824693"/>
    <w:rsid w:val="00825F34"/>
    <w:rsid w:val="00866FCF"/>
    <w:rsid w:val="00882341"/>
    <w:rsid w:val="0089462E"/>
    <w:rsid w:val="008A02C3"/>
    <w:rsid w:val="008A11B2"/>
    <w:rsid w:val="008A41C6"/>
    <w:rsid w:val="008A70DE"/>
    <w:rsid w:val="008B1092"/>
    <w:rsid w:val="008B26ED"/>
    <w:rsid w:val="008B5073"/>
    <w:rsid w:val="008B5720"/>
    <w:rsid w:val="008C3071"/>
    <w:rsid w:val="008C476E"/>
    <w:rsid w:val="008D14AB"/>
    <w:rsid w:val="008D59A3"/>
    <w:rsid w:val="008D7047"/>
    <w:rsid w:val="00901798"/>
    <w:rsid w:val="00912A63"/>
    <w:rsid w:val="00967F80"/>
    <w:rsid w:val="009720C8"/>
    <w:rsid w:val="0099779B"/>
    <w:rsid w:val="009A0715"/>
    <w:rsid w:val="009A6D91"/>
    <w:rsid w:val="009C382C"/>
    <w:rsid w:val="009D0BEF"/>
    <w:rsid w:val="009E0E81"/>
    <w:rsid w:val="009F054B"/>
    <w:rsid w:val="00A0001F"/>
    <w:rsid w:val="00A00D50"/>
    <w:rsid w:val="00A13EC3"/>
    <w:rsid w:val="00A26BAB"/>
    <w:rsid w:val="00A470D9"/>
    <w:rsid w:val="00A63AF1"/>
    <w:rsid w:val="00A70C21"/>
    <w:rsid w:val="00A72407"/>
    <w:rsid w:val="00AC708B"/>
    <w:rsid w:val="00AE7703"/>
    <w:rsid w:val="00B2171F"/>
    <w:rsid w:val="00B22617"/>
    <w:rsid w:val="00B344CA"/>
    <w:rsid w:val="00B4468D"/>
    <w:rsid w:val="00B509F3"/>
    <w:rsid w:val="00B51062"/>
    <w:rsid w:val="00B83C04"/>
    <w:rsid w:val="00B93748"/>
    <w:rsid w:val="00BB5972"/>
    <w:rsid w:val="00BD1A9B"/>
    <w:rsid w:val="00BE17F8"/>
    <w:rsid w:val="00BE3598"/>
    <w:rsid w:val="00BE3C71"/>
    <w:rsid w:val="00C0151D"/>
    <w:rsid w:val="00C03E88"/>
    <w:rsid w:val="00C346CA"/>
    <w:rsid w:val="00C44778"/>
    <w:rsid w:val="00C52C96"/>
    <w:rsid w:val="00C805C0"/>
    <w:rsid w:val="00CA2FAB"/>
    <w:rsid w:val="00CC27A3"/>
    <w:rsid w:val="00CC31E9"/>
    <w:rsid w:val="00CC437A"/>
    <w:rsid w:val="00CC58EE"/>
    <w:rsid w:val="00CC6400"/>
    <w:rsid w:val="00CE29E1"/>
    <w:rsid w:val="00CE428D"/>
    <w:rsid w:val="00CF3475"/>
    <w:rsid w:val="00D02157"/>
    <w:rsid w:val="00D128A3"/>
    <w:rsid w:val="00D17316"/>
    <w:rsid w:val="00D26443"/>
    <w:rsid w:val="00D3632B"/>
    <w:rsid w:val="00D52485"/>
    <w:rsid w:val="00D53A5E"/>
    <w:rsid w:val="00D6617F"/>
    <w:rsid w:val="00D85C8D"/>
    <w:rsid w:val="00DA4D99"/>
    <w:rsid w:val="00DB2AA6"/>
    <w:rsid w:val="00DC5C17"/>
    <w:rsid w:val="00DD0539"/>
    <w:rsid w:val="00DD0913"/>
    <w:rsid w:val="00DD2FB2"/>
    <w:rsid w:val="00DF1927"/>
    <w:rsid w:val="00DF6DA3"/>
    <w:rsid w:val="00E335FD"/>
    <w:rsid w:val="00E52370"/>
    <w:rsid w:val="00E80211"/>
    <w:rsid w:val="00E827C4"/>
    <w:rsid w:val="00E91EE1"/>
    <w:rsid w:val="00EA5FCA"/>
    <w:rsid w:val="00EA75B5"/>
    <w:rsid w:val="00EB065C"/>
    <w:rsid w:val="00EC3CA4"/>
    <w:rsid w:val="00ED21BE"/>
    <w:rsid w:val="00ED2FAD"/>
    <w:rsid w:val="00ED7C52"/>
    <w:rsid w:val="00EE6D9E"/>
    <w:rsid w:val="00F05797"/>
    <w:rsid w:val="00F07307"/>
    <w:rsid w:val="00F148FB"/>
    <w:rsid w:val="00F22617"/>
    <w:rsid w:val="00F259F5"/>
    <w:rsid w:val="00F34F36"/>
    <w:rsid w:val="00F42AA6"/>
    <w:rsid w:val="00F55966"/>
    <w:rsid w:val="00F714EA"/>
    <w:rsid w:val="00F724B1"/>
    <w:rsid w:val="00F816C9"/>
    <w:rsid w:val="00F8437D"/>
    <w:rsid w:val="00F92E78"/>
    <w:rsid w:val="00F932C7"/>
    <w:rsid w:val="00F94681"/>
    <w:rsid w:val="00F94B6A"/>
    <w:rsid w:val="00FA38CE"/>
    <w:rsid w:val="00FB371D"/>
    <w:rsid w:val="00FC2932"/>
    <w:rsid w:val="00FC3474"/>
    <w:rsid w:val="00FD0C6A"/>
    <w:rsid w:val="00FE58D8"/>
    <w:rsid w:val="00FE6051"/>
    <w:rsid w:val="013F5329"/>
    <w:rsid w:val="01BC2165"/>
    <w:rsid w:val="01CB78B0"/>
    <w:rsid w:val="02090BA0"/>
    <w:rsid w:val="02247970"/>
    <w:rsid w:val="025F3A7B"/>
    <w:rsid w:val="028E6A80"/>
    <w:rsid w:val="02F60BFC"/>
    <w:rsid w:val="031C0C53"/>
    <w:rsid w:val="03302E54"/>
    <w:rsid w:val="046F712D"/>
    <w:rsid w:val="05905FBC"/>
    <w:rsid w:val="05D35CCD"/>
    <w:rsid w:val="05F208E0"/>
    <w:rsid w:val="0621510D"/>
    <w:rsid w:val="065816E1"/>
    <w:rsid w:val="0673102C"/>
    <w:rsid w:val="06733E6E"/>
    <w:rsid w:val="06DD00C8"/>
    <w:rsid w:val="07486103"/>
    <w:rsid w:val="07785FC6"/>
    <w:rsid w:val="07852949"/>
    <w:rsid w:val="07E17BA5"/>
    <w:rsid w:val="09CE47BF"/>
    <w:rsid w:val="0A770424"/>
    <w:rsid w:val="0AF61B41"/>
    <w:rsid w:val="0B4873C5"/>
    <w:rsid w:val="0C1500D3"/>
    <w:rsid w:val="0D4222E1"/>
    <w:rsid w:val="0D70035B"/>
    <w:rsid w:val="0D7C0E73"/>
    <w:rsid w:val="0DCE1FE7"/>
    <w:rsid w:val="0E0F7B41"/>
    <w:rsid w:val="0F3A1346"/>
    <w:rsid w:val="10580EF2"/>
    <w:rsid w:val="10785D27"/>
    <w:rsid w:val="11685646"/>
    <w:rsid w:val="11801260"/>
    <w:rsid w:val="11E16815"/>
    <w:rsid w:val="123047C9"/>
    <w:rsid w:val="127C60AB"/>
    <w:rsid w:val="12BF1FF7"/>
    <w:rsid w:val="12C90B6B"/>
    <w:rsid w:val="12CD5B1C"/>
    <w:rsid w:val="13077385"/>
    <w:rsid w:val="136507C0"/>
    <w:rsid w:val="13946F8E"/>
    <w:rsid w:val="14512DFB"/>
    <w:rsid w:val="14647808"/>
    <w:rsid w:val="155763A5"/>
    <w:rsid w:val="15874965"/>
    <w:rsid w:val="16746608"/>
    <w:rsid w:val="16C06ACC"/>
    <w:rsid w:val="17587F81"/>
    <w:rsid w:val="175C36AF"/>
    <w:rsid w:val="177C00AC"/>
    <w:rsid w:val="18857A87"/>
    <w:rsid w:val="190D0B24"/>
    <w:rsid w:val="196411B7"/>
    <w:rsid w:val="1982417B"/>
    <w:rsid w:val="19B01304"/>
    <w:rsid w:val="19E85971"/>
    <w:rsid w:val="19F94502"/>
    <w:rsid w:val="1A9539C1"/>
    <w:rsid w:val="1AF579A6"/>
    <w:rsid w:val="1C231B3B"/>
    <w:rsid w:val="1DF37DC9"/>
    <w:rsid w:val="1E3A75EE"/>
    <w:rsid w:val="2073394E"/>
    <w:rsid w:val="20830AD6"/>
    <w:rsid w:val="20D426AA"/>
    <w:rsid w:val="20FF203C"/>
    <w:rsid w:val="21BB76AD"/>
    <w:rsid w:val="22AD4144"/>
    <w:rsid w:val="22C24DA0"/>
    <w:rsid w:val="23705745"/>
    <w:rsid w:val="238E7853"/>
    <w:rsid w:val="24086C87"/>
    <w:rsid w:val="24686096"/>
    <w:rsid w:val="249714A5"/>
    <w:rsid w:val="26C75050"/>
    <w:rsid w:val="2793308C"/>
    <w:rsid w:val="27BF7614"/>
    <w:rsid w:val="27D41785"/>
    <w:rsid w:val="27DC2D2D"/>
    <w:rsid w:val="28D077EE"/>
    <w:rsid w:val="29AC1B63"/>
    <w:rsid w:val="2AF71747"/>
    <w:rsid w:val="2BD37694"/>
    <w:rsid w:val="2BE776C2"/>
    <w:rsid w:val="2C5D738E"/>
    <w:rsid w:val="2D0310D6"/>
    <w:rsid w:val="2DBE5E62"/>
    <w:rsid w:val="2E245634"/>
    <w:rsid w:val="2E7D0FF5"/>
    <w:rsid w:val="2E8F24B5"/>
    <w:rsid w:val="2E9B41BC"/>
    <w:rsid w:val="2F336341"/>
    <w:rsid w:val="30136BEB"/>
    <w:rsid w:val="303A29C6"/>
    <w:rsid w:val="30D321E2"/>
    <w:rsid w:val="31957A45"/>
    <w:rsid w:val="32171E1B"/>
    <w:rsid w:val="325974FE"/>
    <w:rsid w:val="32A200D5"/>
    <w:rsid w:val="33136432"/>
    <w:rsid w:val="33FA2935"/>
    <w:rsid w:val="3401563B"/>
    <w:rsid w:val="346944A1"/>
    <w:rsid w:val="35C31F79"/>
    <w:rsid w:val="366418C3"/>
    <w:rsid w:val="37562E22"/>
    <w:rsid w:val="37992A95"/>
    <w:rsid w:val="37A0414D"/>
    <w:rsid w:val="384930BC"/>
    <w:rsid w:val="38994217"/>
    <w:rsid w:val="38DE1B0E"/>
    <w:rsid w:val="39DB460C"/>
    <w:rsid w:val="39DC5332"/>
    <w:rsid w:val="3A607ECC"/>
    <w:rsid w:val="3A65316C"/>
    <w:rsid w:val="3A9E683F"/>
    <w:rsid w:val="3AAB23AB"/>
    <w:rsid w:val="3AD97AA1"/>
    <w:rsid w:val="3B912C3F"/>
    <w:rsid w:val="3C4D3F24"/>
    <w:rsid w:val="3CA312BA"/>
    <w:rsid w:val="3CC5761A"/>
    <w:rsid w:val="3D206478"/>
    <w:rsid w:val="3D7B5565"/>
    <w:rsid w:val="3D876ECB"/>
    <w:rsid w:val="3DAE1908"/>
    <w:rsid w:val="3E6A21BB"/>
    <w:rsid w:val="3E6B119F"/>
    <w:rsid w:val="3F975062"/>
    <w:rsid w:val="3FE835CA"/>
    <w:rsid w:val="3FF1030D"/>
    <w:rsid w:val="3FF6667C"/>
    <w:rsid w:val="40CE5B0D"/>
    <w:rsid w:val="41547594"/>
    <w:rsid w:val="41662CE4"/>
    <w:rsid w:val="42877363"/>
    <w:rsid w:val="42907DEB"/>
    <w:rsid w:val="429D146A"/>
    <w:rsid w:val="43031912"/>
    <w:rsid w:val="430D7853"/>
    <w:rsid w:val="432152AA"/>
    <w:rsid w:val="434A5A0C"/>
    <w:rsid w:val="43E77EB0"/>
    <w:rsid w:val="440E420C"/>
    <w:rsid w:val="44515C25"/>
    <w:rsid w:val="446B2A59"/>
    <w:rsid w:val="447335C9"/>
    <w:rsid w:val="44C57D20"/>
    <w:rsid w:val="464962C6"/>
    <w:rsid w:val="469314E6"/>
    <w:rsid w:val="46C4198F"/>
    <w:rsid w:val="46CC27AC"/>
    <w:rsid w:val="474F16CF"/>
    <w:rsid w:val="475E03DF"/>
    <w:rsid w:val="476468E7"/>
    <w:rsid w:val="4788207D"/>
    <w:rsid w:val="48597B37"/>
    <w:rsid w:val="485A64F8"/>
    <w:rsid w:val="48821F4B"/>
    <w:rsid w:val="48B36CE1"/>
    <w:rsid w:val="48D805C0"/>
    <w:rsid w:val="48E845EA"/>
    <w:rsid w:val="48EF4998"/>
    <w:rsid w:val="49432AD0"/>
    <w:rsid w:val="497F0E34"/>
    <w:rsid w:val="49AB4337"/>
    <w:rsid w:val="4A524D11"/>
    <w:rsid w:val="4A794139"/>
    <w:rsid w:val="4B001DF5"/>
    <w:rsid w:val="4B0910AF"/>
    <w:rsid w:val="4B3A3BFE"/>
    <w:rsid w:val="4B911DC7"/>
    <w:rsid w:val="4C2F7A07"/>
    <w:rsid w:val="4C30355F"/>
    <w:rsid w:val="4C5A3A74"/>
    <w:rsid w:val="4C9C2151"/>
    <w:rsid w:val="4CCA63CF"/>
    <w:rsid w:val="4CD74607"/>
    <w:rsid w:val="4D0E6F7A"/>
    <w:rsid w:val="4D5E2C35"/>
    <w:rsid w:val="4D787158"/>
    <w:rsid w:val="4DCE4438"/>
    <w:rsid w:val="4EF43CFB"/>
    <w:rsid w:val="4F08033F"/>
    <w:rsid w:val="50671C47"/>
    <w:rsid w:val="51097EC4"/>
    <w:rsid w:val="51331243"/>
    <w:rsid w:val="52206DCE"/>
    <w:rsid w:val="522277B3"/>
    <w:rsid w:val="52E23A85"/>
    <w:rsid w:val="53127B1B"/>
    <w:rsid w:val="53902D08"/>
    <w:rsid w:val="544C516F"/>
    <w:rsid w:val="547E0921"/>
    <w:rsid w:val="54B6206F"/>
    <w:rsid w:val="54C81C80"/>
    <w:rsid w:val="54FA1232"/>
    <w:rsid w:val="556D1517"/>
    <w:rsid w:val="558F0DCE"/>
    <w:rsid w:val="56B3587C"/>
    <w:rsid w:val="56B65A26"/>
    <w:rsid w:val="56B66E0A"/>
    <w:rsid w:val="56B91F1A"/>
    <w:rsid w:val="56BA0441"/>
    <w:rsid w:val="57512746"/>
    <w:rsid w:val="577F78C9"/>
    <w:rsid w:val="57D1338F"/>
    <w:rsid w:val="584065D8"/>
    <w:rsid w:val="58664B8F"/>
    <w:rsid w:val="5B6D0D80"/>
    <w:rsid w:val="5C264920"/>
    <w:rsid w:val="5C5279D6"/>
    <w:rsid w:val="5C9B36D0"/>
    <w:rsid w:val="5D4263CD"/>
    <w:rsid w:val="5D4A7B3F"/>
    <w:rsid w:val="5D993B95"/>
    <w:rsid w:val="5DE970D3"/>
    <w:rsid w:val="5F977A7E"/>
    <w:rsid w:val="5FAD156E"/>
    <w:rsid w:val="601C3AD7"/>
    <w:rsid w:val="605314F0"/>
    <w:rsid w:val="605B16C5"/>
    <w:rsid w:val="605C240A"/>
    <w:rsid w:val="60811568"/>
    <w:rsid w:val="60D366B1"/>
    <w:rsid w:val="60DC1953"/>
    <w:rsid w:val="60EB5E38"/>
    <w:rsid w:val="614D5D3C"/>
    <w:rsid w:val="620E1A78"/>
    <w:rsid w:val="62BD1F42"/>
    <w:rsid w:val="62C353DF"/>
    <w:rsid w:val="62D16268"/>
    <w:rsid w:val="640344D8"/>
    <w:rsid w:val="649B3ED4"/>
    <w:rsid w:val="64B66B22"/>
    <w:rsid w:val="64F85177"/>
    <w:rsid w:val="659511E5"/>
    <w:rsid w:val="660431A5"/>
    <w:rsid w:val="66894937"/>
    <w:rsid w:val="66E54994"/>
    <w:rsid w:val="6704208F"/>
    <w:rsid w:val="67081CF4"/>
    <w:rsid w:val="67627F80"/>
    <w:rsid w:val="681F0620"/>
    <w:rsid w:val="68416710"/>
    <w:rsid w:val="68460C55"/>
    <w:rsid w:val="68771067"/>
    <w:rsid w:val="6966127C"/>
    <w:rsid w:val="69AE384F"/>
    <w:rsid w:val="69ED058A"/>
    <w:rsid w:val="6A4637D3"/>
    <w:rsid w:val="6B045E9D"/>
    <w:rsid w:val="6BB424B1"/>
    <w:rsid w:val="6BEE43AD"/>
    <w:rsid w:val="6C13419F"/>
    <w:rsid w:val="6CB37B8E"/>
    <w:rsid w:val="6CBE2F98"/>
    <w:rsid w:val="6CD672D3"/>
    <w:rsid w:val="6CD95588"/>
    <w:rsid w:val="6CEE2796"/>
    <w:rsid w:val="6D350F96"/>
    <w:rsid w:val="6D6822C3"/>
    <w:rsid w:val="6D961D52"/>
    <w:rsid w:val="6DCA0AE4"/>
    <w:rsid w:val="6DF330FA"/>
    <w:rsid w:val="6E3535C4"/>
    <w:rsid w:val="6EC77100"/>
    <w:rsid w:val="6F635131"/>
    <w:rsid w:val="6FB305A4"/>
    <w:rsid w:val="71531DA1"/>
    <w:rsid w:val="716258D0"/>
    <w:rsid w:val="718451E4"/>
    <w:rsid w:val="71952EB2"/>
    <w:rsid w:val="71BB2C82"/>
    <w:rsid w:val="71CF4880"/>
    <w:rsid w:val="71E76E4F"/>
    <w:rsid w:val="72244ACA"/>
    <w:rsid w:val="72575705"/>
    <w:rsid w:val="728F5316"/>
    <w:rsid w:val="73407BBC"/>
    <w:rsid w:val="73AB7BB4"/>
    <w:rsid w:val="74164E05"/>
    <w:rsid w:val="7496385E"/>
    <w:rsid w:val="74DD2C5A"/>
    <w:rsid w:val="751453E0"/>
    <w:rsid w:val="7632338C"/>
    <w:rsid w:val="768A27D3"/>
    <w:rsid w:val="76E36877"/>
    <w:rsid w:val="775351A8"/>
    <w:rsid w:val="784D4353"/>
    <w:rsid w:val="789A0BC9"/>
    <w:rsid w:val="78AF22EB"/>
    <w:rsid w:val="78F62256"/>
    <w:rsid w:val="7928319F"/>
    <w:rsid w:val="7A533285"/>
    <w:rsid w:val="7A7428B5"/>
    <w:rsid w:val="7AA23A2D"/>
    <w:rsid w:val="7B8738F5"/>
    <w:rsid w:val="7B9D3E3F"/>
    <w:rsid w:val="7B9F7F7C"/>
    <w:rsid w:val="7C3A057D"/>
    <w:rsid w:val="7C557B0A"/>
    <w:rsid w:val="7C8B5C04"/>
    <w:rsid w:val="7CCA44E8"/>
    <w:rsid w:val="7D363947"/>
    <w:rsid w:val="7D4D75D7"/>
    <w:rsid w:val="7DFC4AC7"/>
    <w:rsid w:val="7E202B05"/>
    <w:rsid w:val="7E570F86"/>
    <w:rsid w:val="7E88077A"/>
    <w:rsid w:val="7F146345"/>
    <w:rsid w:val="7F4560AD"/>
    <w:rsid w:val="7F531222"/>
    <w:rsid w:val="7FF04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14"/>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1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6"/>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Plain Text"/>
    <w:basedOn w:val="1"/>
    <w:link w:val="17"/>
    <w:qFormat/>
    <w:uiPriority w:val="0"/>
    <w:rPr>
      <w:rFonts w:ascii="宋体" w:hAnsi="Courier New" w:cstheme="minorBidi"/>
      <w:sz w:val="21"/>
      <w:szCs w:val="22"/>
    </w:rPr>
  </w:style>
  <w:style w:type="paragraph" w:styleId="7">
    <w:name w:val="footer"/>
    <w:basedOn w:val="1"/>
    <w:link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1">
    <w:name w:val="Fließtext"/>
    <w:basedOn w:val="1"/>
    <w:qFormat/>
    <w:uiPriority w:val="0"/>
    <w:pPr>
      <w:overflowPunct w:val="0"/>
      <w:autoSpaceDE w:val="0"/>
      <w:autoSpaceDN w:val="0"/>
      <w:adjustRightInd w:val="0"/>
      <w:textAlignment w:val="baseline"/>
    </w:pPr>
    <w:rPr>
      <w:kern w:val="28"/>
      <w:szCs w:val="20"/>
    </w:rPr>
  </w:style>
  <w:style w:type="character" w:customStyle="1" w:styleId="12">
    <w:name w:val="页眉 Char"/>
    <w:basedOn w:val="10"/>
    <w:link w:val="8"/>
    <w:qFormat/>
    <w:uiPriority w:val="99"/>
    <w:rPr>
      <w:sz w:val="18"/>
      <w:szCs w:val="18"/>
    </w:rPr>
  </w:style>
  <w:style w:type="character" w:customStyle="1" w:styleId="13">
    <w:name w:val="页脚 Char"/>
    <w:basedOn w:val="10"/>
    <w:link w:val="7"/>
    <w:semiHidden/>
    <w:qFormat/>
    <w:uiPriority w:val="99"/>
    <w:rPr>
      <w:sz w:val="18"/>
      <w:szCs w:val="18"/>
    </w:rPr>
  </w:style>
  <w:style w:type="character" w:customStyle="1" w:styleId="14">
    <w:name w:val="标题 1 Char"/>
    <w:basedOn w:val="10"/>
    <w:link w:val="3"/>
    <w:qFormat/>
    <w:uiPriority w:val="0"/>
    <w:rPr>
      <w:rFonts w:ascii="Times New Roman" w:hAnsi="Times New Roman" w:eastAsia="宋体" w:cs="Times New Roman"/>
      <w:b/>
      <w:bCs/>
      <w:kern w:val="44"/>
      <w:sz w:val="44"/>
      <w:szCs w:val="44"/>
    </w:rPr>
  </w:style>
  <w:style w:type="character" w:customStyle="1" w:styleId="15">
    <w:name w:val="标题 2 Char"/>
    <w:basedOn w:val="10"/>
    <w:link w:val="4"/>
    <w:qFormat/>
    <w:uiPriority w:val="0"/>
    <w:rPr>
      <w:rFonts w:ascii="Arial" w:hAnsi="Arial" w:eastAsia="黑体" w:cs="Times New Roman"/>
      <w:b/>
      <w:bCs/>
      <w:sz w:val="32"/>
      <w:szCs w:val="32"/>
    </w:rPr>
  </w:style>
  <w:style w:type="character" w:customStyle="1" w:styleId="16">
    <w:name w:val="标题 3 Char"/>
    <w:basedOn w:val="10"/>
    <w:link w:val="5"/>
    <w:qFormat/>
    <w:uiPriority w:val="0"/>
    <w:rPr>
      <w:rFonts w:ascii="Times New Roman" w:hAnsi="Times New Roman" w:eastAsia="宋体" w:cs="Times New Roman"/>
      <w:b/>
      <w:bCs/>
      <w:sz w:val="32"/>
      <w:szCs w:val="32"/>
    </w:rPr>
  </w:style>
  <w:style w:type="character" w:customStyle="1" w:styleId="17">
    <w:name w:val="纯文本 Char"/>
    <w:link w:val="6"/>
    <w:qFormat/>
    <w:uiPriority w:val="0"/>
    <w:rPr>
      <w:rFonts w:ascii="宋体" w:hAnsi="Courier New" w:eastAsia="宋体"/>
    </w:rPr>
  </w:style>
  <w:style w:type="character" w:customStyle="1" w:styleId="18">
    <w:name w:val="纯文本 Char1"/>
    <w:basedOn w:val="10"/>
    <w:semiHidden/>
    <w:qFormat/>
    <w:uiPriority w:val="99"/>
    <w:rPr>
      <w:rFonts w:ascii="宋体" w:hAnsi="Courier New" w:eastAsia="宋体" w:cs="Courier New"/>
      <w:szCs w:val="21"/>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4115</Words>
  <Characters>4223</Characters>
  <Lines>29</Lines>
  <Paragraphs>8</Paragraphs>
  <TotalTime>0</TotalTime>
  <ScaleCrop>false</ScaleCrop>
  <LinksUpToDate>false</LinksUpToDate>
  <CharactersWithSpaces>4234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2017-04-10T08:38:00Z</dcterms:created>
  <dc:creator>Administrator</dc:creator>
  <cp:lastModifiedBy>黄致明</cp:lastModifiedBy>
  <cp:lastPrinted>2021-04-06T06:14:00Z</cp:lastPrinted>
  <dcterms:modified xsi:type="dcterms:W3CDTF">2022-08-23T08:14:25Z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94E7213597BA439CA7E5BC0222D12CD3</vt:lpwstr>
  </property>
</Properties>
</file>